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F" w:rsidRPr="00864A9F" w:rsidRDefault="00864A9F" w:rsidP="00864A9F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864A9F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Примерное положение об экспертной комиссии организации</w:t>
      </w:r>
    </w:p>
    <w:p w:rsidR="00864A9F" w:rsidRPr="00864A9F" w:rsidRDefault="00864A9F" w:rsidP="00864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Прямоугольник 2" descr="Страница для печати">
                  <a:hlinkClick xmlns:a="http://schemas.openxmlformats.org/drawingml/2006/main" r:id="rId6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Страница для печати" href="http://archives.ru/print/documents/position/primernoe-pologenie-expert-comission.shtml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Прямоугольник 1" descr="версия PDF">
                  <a:hlinkClick xmlns:a="http://schemas.openxmlformats.org/drawingml/2006/main" r:id="rId7" tooltip="&quot;Display a PDF version of this page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версия PDF" href="http://archives.ru/printpdf/documents/position/primernoe-pologenie-expert-comission.shtml" title="&quot;Display a PDF version of this page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УТВЕРЖДЕНО</w:t>
      </w: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8" w:history="1">
        <w:r w:rsidRPr="00864A9F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приказом Федерального архивного </w:t>
        </w:r>
        <w:r w:rsidRPr="00864A9F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br/>
          <w:t>агентства от 11.04.2018 г. № 43</w:t>
        </w:r>
      </w:hyperlink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864A9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Зарегистрирован</w:t>
      </w:r>
      <w:proofErr w:type="gramEnd"/>
      <w:r w:rsidRPr="00864A9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Минюсте России 15.06.2018. </w:t>
      </w:r>
      <w:r w:rsidRPr="00864A9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Регистрационный № 51357.</w:t>
      </w: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64A9F" w:rsidRPr="00864A9F" w:rsidRDefault="00864A9F" w:rsidP="00864A9F">
      <w:pPr>
        <w:shd w:val="clear" w:color="auto" w:fill="FFFFFF"/>
        <w:spacing w:before="185" w:after="185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64A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Примерное положение </w:t>
      </w:r>
      <w:r w:rsidRPr="00864A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об экспертной комиссии организации</w:t>
      </w:r>
    </w:p>
    <w:p w:rsidR="00864A9F" w:rsidRPr="00864A9F" w:rsidRDefault="00864A9F" w:rsidP="00864A9F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864A9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Экспертная комиссия организации (далее –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ЭК является совещательным органом при руководителе организации,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создается приказом организации и действует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основании положения, разработанного на основе Примерного положения, утвержденного руководителем организации.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Персональный состав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определяется приказом руководителя организации.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состав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Председателем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назначается один из заместителей руководителя организации.</w:t>
      </w:r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</w:t>
      </w:r>
      <w:proofErr w:type="spell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864A9F" w:rsidRPr="00864A9F" w:rsidRDefault="00864A9F" w:rsidP="00864A9F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864A9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II. Функции </w:t>
      </w:r>
      <w:proofErr w:type="gramStart"/>
      <w:r w:rsidRPr="00864A9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ЭК</w:t>
      </w:r>
      <w:proofErr w:type="gramEnd"/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Экспертная комиссия осуществляет следующие функции: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6.1. Организует ежегодный отбор дел, образующихся в деятельности организации, для хранения и уничтожения.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6.2.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Рассматривает и принимает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решения о согласовании: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описей дел постоянного хранения управленческой и иных видов документации;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описей дел по личному составу;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описей дел временных (свыше 10 лет) сроков хранения;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номенклатуры дел организации;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е) актов о выделении к уничтожению документов, не подлежащих хранению;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ж) актов об утрате документов;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з) актов о неисправимом повреждении архивных документов;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Росархиве</w:t>
      </w:r>
      <w:proofErr w:type="spell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описи дел по личному составу, номенклатуру дел организации.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864A9F" w:rsidRPr="00864A9F" w:rsidRDefault="00864A9F" w:rsidP="00864A9F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864A9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III. Права </w:t>
      </w:r>
      <w:proofErr w:type="gramStart"/>
      <w:r w:rsidRPr="00864A9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ЭК</w:t>
      </w:r>
      <w:proofErr w:type="gramEnd"/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имеет право: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7.2. Запрашивать у руководителей структурных подразделений: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7.3. Заслушивать на своих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заседаниях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7.4. Приглашать на заседания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7.5. Не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принимать к рассмотрению и возвращать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864A9F" w:rsidRPr="00864A9F" w:rsidRDefault="00864A9F" w:rsidP="00864A9F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864A9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IV. Организация работы </w:t>
      </w:r>
      <w:proofErr w:type="gramStart"/>
      <w:r w:rsidRPr="00864A9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ЭК</w:t>
      </w:r>
      <w:proofErr w:type="gramEnd"/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ЭК взаимодействует с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соответствующей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ЭПК архивного учреждения, а также с соответствующим государственным (муниципальным) архивом.</w:t>
      </w:r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Вопросы, относящиеся к компетенции ЭК, рассматриваются на ее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заседаниях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которые проводятся по мере необходимости. Все заседания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протоколируются.</w:t>
      </w:r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Заседание ЭК и принятые решения считаются правомочными, если на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заседании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присутствует более половины ее состава.</w:t>
      </w:r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Решения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864A9F" w:rsidRPr="00864A9F" w:rsidRDefault="00864A9F" w:rsidP="00864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Право решающего голоса имеют только члены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Приглашенные консультанты и эксперты имеют право совещательного голоса.</w:t>
      </w:r>
    </w:p>
    <w:p w:rsidR="00864A9F" w:rsidRPr="00864A9F" w:rsidRDefault="00864A9F" w:rsidP="00864A9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Ведение делопроизводства </w:t>
      </w:r>
      <w:proofErr w:type="gramStart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864A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возлагается на секретаря ЭК.</w:t>
      </w:r>
    </w:p>
    <w:p w:rsidR="00864A9F" w:rsidRPr="00864A9F" w:rsidRDefault="00864A9F" w:rsidP="00864A9F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864A9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Опубликовано: 13.08.2018, последнее изменение: 22.08.2018</w:t>
      </w:r>
    </w:p>
    <w:p w:rsidR="00864A9F" w:rsidRPr="00864A9F" w:rsidRDefault="00864A9F" w:rsidP="00864A9F">
      <w:pPr>
        <w:shd w:val="clear" w:color="auto" w:fill="FFFFFF"/>
        <w:spacing w:before="240" w:after="240" w:line="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9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---</w:t>
      </w:r>
    </w:p>
    <w:p w:rsidR="00864A9F" w:rsidRPr="00864A9F" w:rsidRDefault="00864A9F" w:rsidP="00864A9F">
      <w:pPr>
        <w:shd w:val="clear" w:color="auto" w:fill="FFFFFF"/>
        <w:spacing w:before="240" w:after="240" w:line="0" w:lineRule="auto"/>
        <w:ind w:left="-15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64A9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Полная версия этого текста находится на странице </w:t>
      </w:r>
      <w:hyperlink r:id="rId9" w:history="1">
        <w:r w:rsidRPr="00864A9F">
          <w:rPr>
            <w:rFonts w:ascii="Tahoma" w:eastAsia="Times New Roman" w:hAnsi="Tahoma" w:cs="Tahoma"/>
            <w:color w:val="333333"/>
            <w:sz w:val="17"/>
            <w:szCs w:val="17"/>
            <w:u w:val="single"/>
            <w:lang w:eastAsia="ru-RU"/>
          </w:rPr>
          <w:t>http://archives.ru/documents/position/primernoe-pologenie-expert-comission.shtml</w:t>
        </w:r>
      </w:hyperlink>
    </w:p>
    <w:p w:rsidR="00B87908" w:rsidRDefault="00B87908">
      <w:bookmarkStart w:id="0" w:name="_GoBack"/>
      <w:bookmarkEnd w:id="0"/>
    </w:p>
    <w:sectPr w:rsidR="00B87908" w:rsidSect="00172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5607"/>
    <w:multiLevelType w:val="multilevel"/>
    <w:tmpl w:val="1FC6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8F"/>
    <w:rsid w:val="001721CB"/>
    <w:rsid w:val="001B058F"/>
    <w:rsid w:val="00864A9F"/>
    <w:rsid w:val="00B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864A9F"/>
  </w:style>
  <w:style w:type="character" w:styleId="a3">
    <w:name w:val="Hyperlink"/>
    <w:basedOn w:val="a0"/>
    <w:uiPriority w:val="99"/>
    <w:semiHidden/>
    <w:unhideWhenUsed/>
    <w:rsid w:val="00864A9F"/>
    <w:rPr>
      <w:color w:val="0000FF"/>
      <w:u w:val="single"/>
    </w:rPr>
  </w:style>
  <w:style w:type="character" w:customStyle="1" w:styleId="printpdf">
    <w:name w:val="print_pdf"/>
    <w:basedOn w:val="a0"/>
    <w:rsid w:val="00864A9F"/>
  </w:style>
  <w:style w:type="paragraph" w:customStyle="1" w:styleId="rteright">
    <w:name w:val="rteright"/>
    <w:basedOn w:val="a"/>
    <w:rsid w:val="0086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86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864A9F"/>
  </w:style>
  <w:style w:type="character" w:styleId="a3">
    <w:name w:val="Hyperlink"/>
    <w:basedOn w:val="a0"/>
    <w:uiPriority w:val="99"/>
    <w:semiHidden/>
    <w:unhideWhenUsed/>
    <w:rsid w:val="00864A9F"/>
    <w:rPr>
      <w:color w:val="0000FF"/>
      <w:u w:val="single"/>
    </w:rPr>
  </w:style>
  <w:style w:type="character" w:customStyle="1" w:styleId="printpdf">
    <w:name w:val="print_pdf"/>
    <w:basedOn w:val="a0"/>
    <w:rsid w:val="00864A9F"/>
  </w:style>
  <w:style w:type="paragraph" w:customStyle="1" w:styleId="rteright">
    <w:name w:val="rteright"/>
    <w:basedOn w:val="a"/>
    <w:rsid w:val="0086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86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rik43_2018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s.ru/printpdf/documents/position/primernoe-pologenie-expert-comiss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print/documents/position/primernoe-pologenie-expert-comission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chives.ru/documents/position/primernoe-pologenie-expert-comiss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6807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3</cp:revision>
  <dcterms:created xsi:type="dcterms:W3CDTF">2019-05-30T06:36:00Z</dcterms:created>
  <dcterms:modified xsi:type="dcterms:W3CDTF">2019-05-30T06:37:00Z</dcterms:modified>
</cp:coreProperties>
</file>