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1F" w:rsidRDefault="00B43EF0" w:rsidP="00B43E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EF0">
        <w:rPr>
          <w:rFonts w:ascii="Times New Roman" w:hAnsi="Times New Roman" w:cs="Times New Roman"/>
          <w:b/>
          <w:sz w:val="32"/>
          <w:szCs w:val="32"/>
        </w:rPr>
        <w:t>Ярлык на короба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3EF0">
        <w:rPr>
          <w:rFonts w:ascii="Times New Roman" w:hAnsi="Times New Roman" w:cs="Times New Roman"/>
          <w:b/>
          <w:sz w:val="24"/>
          <w:szCs w:val="24"/>
        </w:rPr>
        <w:t>(образец)</w:t>
      </w:r>
      <w:bookmarkStart w:id="0" w:name="_GoBack"/>
      <w:bookmarkEnd w:id="0"/>
    </w:p>
    <w:p w:rsidR="00B43EF0" w:rsidRDefault="00B43EF0" w:rsidP="00B43E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EF0" w:rsidRDefault="00B43EF0" w:rsidP="00B43E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91F" w:rsidRDefault="0035491F"/>
    <w:tbl>
      <w:tblPr>
        <w:tblpPr w:leftFromText="180" w:rightFromText="180" w:horzAnchor="margin" w:tblpXSpec="center" w:tblpY="1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8"/>
      </w:tblGrid>
      <w:tr w:rsidR="0035491F" w:rsidTr="0035491F">
        <w:trPr>
          <w:trHeight w:val="5798"/>
        </w:trPr>
        <w:tc>
          <w:tcPr>
            <w:tcW w:w="10738" w:type="dxa"/>
          </w:tcPr>
          <w:p w:rsidR="0035491F" w:rsidRDefault="0035491F" w:rsidP="003549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491F" w:rsidRPr="009577CB" w:rsidRDefault="0035491F" w:rsidP="003549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577CB">
              <w:rPr>
                <w:rFonts w:ascii="Times New Roman" w:hAnsi="Times New Roman" w:cs="Times New Roman"/>
                <w:b/>
                <w:sz w:val="40"/>
                <w:szCs w:val="40"/>
              </w:rPr>
              <w:t>Нефтегазодобывающее управление</w:t>
            </w:r>
          </w:p>
          <w:p w:rsidR="0035491F" w:rsidRDefault="0035491F" w:rsidP="003549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577CB">
              <w:rPr>
                <w:rFonts w:ascii="Times New Roman" w:hAnsi="Times New Roman" w:cs="Times New Roman"/>
                <w:b/>
                <w:sz w:val="40"/>
                <w:szCs w:val="40"/>
              </w:rPr>
              <w:t>«Туймазанефть»</w:t>
            </w:r>
          </w:p>
          <w:p w:rsidR="0035491F" w:rsidRDefault="0035491F" w:rsidP="003549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491F" w:rsidRDefault="0035491F" w:rsidP="0035491F">
            <w:pPr>
              <w:ind w:firstLine="83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Фонд № 54</w:t>
            </w:r>
          </w:p>
          <w:p w:rsidR="0035491F" w:rsidRDefault="0035491F" w:rsidP="0035491F">
            <w:pPr>
              <w:ind w:firstLine="83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Опись № 1-л</w:t>
            </w:r>
          </w:p>
          <w:p w:rsidR="0035491F" w:rsidRPr="009577CB" w:rsidRDefault="0035491F" w:rsidP="0035491F">
            <w:pPr>
              <w:ind w:firstLine="83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Дела №№ </w:t>
            </w:r>
            <w:r w:rsidRPr="009577C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1717-1729</w:t>
            </w:r>
          </w:p>
          <w:p w:rsidR="0035491F" w:rsidRDefault="0035491F" w:rsidP="0035491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9577CB" w:rsidRDefault="009577CB" w:rsidP="009577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91F" w:rsidRPr="009577CB" w:rsidRDefault="0035491F">
      <w:pPr>
        <w:ind w:firstLine="2552"/>
        <w:rPr>
          <w:rFonts w:ascii="Times New Roman" w:hAnsi="Times New Roman" w:cs="Times New Roman"/>
          <w:b/>
          <w:sz w:val="40"/>
          <w:szCs w:val="40"/>
        </w:rPr>
      </w:pPr>
    </w:p>
    <w:sectPr w:rsidR="0035491F" w:rsidRPr="009577CB" w:rsidSect="0035491F">
      <w:pgSz w:w="11906" w:h="16838"/>
      <w:pgMar w:top="567" w:right="566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36"/>
    <w:rsid w:val="002B6DD5"/>
    <w:rsid w:val="0035491F"/>
    <w:rsid w:val="00416DD2"/>
    <w:rsid w:val="007D71D9"/>
    <w:rsid w:val="00886E36"/>
    <w:rsid w:val="00913BDA"/>
    <w:rsid w:val="009577CB"/>
    <w:rsid w:val="00B43EF0"/>
    <w:rsid w:val="00C36C79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A81A-D5F9-4228-AAEC-19D8BF53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4</cp:revision>
  <dcterms:created xsi:type="dcterms:W3CDTF">2018-02-12T07:49:00Z</dcterms:created>
  <dcterms:modified xsi:type="dcterms:W3CDTF">2018-02-12T09:09:00Z</dcterms:modified>
</cp:coreProperties>
</file>