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Утверждены</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решением Совета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городского округа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 Октябрьский</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Республики Башкортостан</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от </w:t>
      </w:r>
      <w:r w:rsidR="007D1964">
        <w:rPr>
          <w:rFonts w:ascii="Times New Roman" w:hAnsi="Times New Roman"/>
          <w:sz w:val="24"/>
          <w:szCs w:val="24"/>
        </w:rPr>
        <w:t xml:space="preserve">«23» ноября 2017 </w:t>
      </w:r>
      <w:r w:rsidRPr="001E1894">
        <w:rPr>
          <w:rFonts w:ascii="Times New Roman" w:hAnsi="Times New Roman"/>
          <w:sz w:val="24"/>
          <w:szCs w:val="24"/>
        </w:rPr>
        <w:t>№</w:t>
      </w:r>
      <w:r w:rsidR="007D1964">
        <w:rPr>
          <w:rFonts w:ascii="Times New Roman" w:hAnsi="Times New Roman"/>
          <w:sz w:val="24"/>
          <w:szCs w:val="24"/>
        </w:rPr>
        <w:t xml:space="preserve"> 144</w:t>
      </w:r>
    </w:p>
    <w:p w:rsidR="00A15485" w:rsidRPr="001E1894" w:rsidRDefault="00A15485" w:rsidP="00294065">
      <w:pPr>
        <w:spacing w:after="0" w:line="240" w:lineRule="auto"/>
        <w:jc w:val="right"/>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МЕСТНЫЕ НОРМАТИВЫ</w:t>
      </w: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ГРАДОСТРОИТЕЛЬНОГО ПРОЕКТИРОВАНИЯ ГОРОДСКОГО ОКРУГА ГОРОД ОКТЯБРЬСКИЙ РЕСПУБЛИКИ БАШКОРТОСТАН</w:t>
      </w:r>
    </w:p>
    <w:p w:rsidR="00A15485" w:rsidRPr="001E1894" w:rsidRDefault="00A15485" w:rsidP="00294065">
      <w:pPr>
        <w:spacing w:after="0" w:line="240" w:lineRule="auto"/>
        <w:jc w:val="center"/>
        <w:rPr>
          <w:rFonts w:ascii="Times New Roman" w:hAnsi="Times New Roman"/>
          <w:sz w:val="24"/>
          <w:szCs w:val="24"/>
        </w:rPr>
      </w:pPr>
    </w:p>
    <w:p w:rsidR="00964F9F" w:rsidRPr="00712059" w:rsidRDefault="00964F9F" w:rsidP="00964F9F">
      <w:pPr>
        <w:spacing w:after="0" w:line="240" w:lineRule="auto"/>
        <w:jc w:val="center"/>
        <w:rPr>
          <w:rFonts w:ascii="Times New Roman" w:hAnsi="Times New Roman"/>
          <w:sz w:val="24"/>
          <w:szCs w:val="24"/>
        </w:rPr>
      </w:pPr>
      <w:r w:rsidRPr="00712059">
        <w:rPr>
          <w:rFonts w:ascii="Times New Roman" w:hAnsi="Times New Roman"/>
          <w:sz w:val="24"/>
          <w:szCs w:val="24"/>
        </w:rPr>
        <w:t>(с внесенными изменениями:</w:t>
      </w:r>
    </w:p>
    <w:p w:rsidR="00964F9F" w:rsidRPr="00712059" w:rsidRDefault="003B7A6B"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00843DCB">
        <w:rPr>
          <w:rFonts w:ascii="Times New Roman" w:hAnsi="Times New Roman"/>
          <w:sz w:val="24"/>
          <w:szCs w:val="24"/>
        </w:rPr>
        <w:t xml:space="preserve"> </w:t>
      </w:r>
      <w:r w:rsidR="00964F9F" w:rsidRPr="00712059">
        <w:rPr>
          <w:rFonts w:ascii="Times New Roman" w:hAnsi="Times New Roman"/>
          <w:sz w:val="24"/>
          <w:szCs w:val="24"/>
        </w:rPr>
        <w:t>Решение Совета городского округа от 23.04.2020 №403;</w:t>
      </w:r>
    </w:p>
    <w:p w:rsidR="00964F9F" w:rsidRPr="001E1894" w:rsidRDefault="00964F9F" w:rsidP="00964F9F">
      <w:pPr>
        <w:spacing w:after="0" w:line="240" w:lineRule="auto"/>
        <w:jc w:val="center"/>
        <w:rPr>
          <w:rFonts w:ascii="Times New Roman" w:hAnsi="Times New Roman"/>
          <w:sz w:val="24"/>
          <w:szCs w:val="24"/>
        </w:rPr>
      </w:pPr>
      <w:r>
        <w:rPr>
          <w:rFonts w:ascii="Times New Roman" w:hAnsi="Times New Roman"/>
          <w:sz w:val="24"/>
          <w:szCs w:val="24"/>
        </w:rPr>
        <w:t xml:space="preserve"> </w:t>
      </w:r>
      <w:r w:rsidR="00843DCB">
        <w:rPr>
          <w:rFonts w:ascii="Times New Roman" w:hAnsi="Times New Roman"/>
          <w:sz w:val="24"/>
          <w:szCs w:val="24"/>
        </w:rPr>
        <w:t xml:space="preserve"> </w:t>
      </w:r>
      <w:r w:rsidRPr="00712059">
        <w:rPr>
          <w:rFonts w:ascii="Times New Roman" w:hAnsi="Times New Roman"/>
          <w:sz w:val="24"/>
          <w:szCs w:val="24"/>
        </w:rPr>
        <w:t>Решение Совета городс</w:t>
      </w:r>
      <w:r>
        <w:rPr>
          <w:rFonts w:ascii="Times New Roman" w:hAnsi="Times New Roman"/>
          <w:sz w:val="24"/>
          <w:szCs w:val="24"/>
        </w:rPr>
        <w:t>кого округа от 10.09.2020 №451;</w:t>
      </w:r>
    </w:p>
    <w:p w:rsidR="003B7A6B" w:rsidRDefault="003B7A6B" w:rsidP="003B7A6B">
      <w:pPr>
        <w:spacing w:after="0" w:line="240" w:lineRule="auto"/>
        <w:rPr>
          <w:rFonts w:ascii="Times New Roman" w:hAnsi="Times New Roman"/>
          <w:bCs/>
          <w:sz w:val="24"/>
          <w:szCs w:val="24"/>
        </w:rPr>
      </w:pPr>
      <w:r>
        <w:rPr>
          <w:rFonts w:ascii="Times New Roman" w:hAnsi="Times New Roman"/>
          <w:b/>
          <w:bCs/>
          <w:sz w:val="24"/>
          <w:szCs w:val="24"/>
        </w:rPr>
        <w:t xml:space="preserve">                              </w:t>
      </w:r>
      <w:r w:rsidR="00843DCB">
        <w:rPr>
          <w:rFonts w:ascii="Times New Roman" w:hAnsi="Times New Roman"/>
          <w:b/>
          <w:bCs/>
          <w:sz w:val="24"/>
          <w:szCs w:val="24"/>
        </w:rPr>
        <w:t xml:space="preserve"> </w:t>
      </w:r>
      <w:r w:rsidR="00964F9F" w:rsidRPr="00712059">
        <w:rPr>
          <w:rFonts w:ascii="Times New Roman" w:hAnsi="Times New Roman"/>
          <w:bCs/>
          <w:sz w:val="24"/>
          <w:szCs w:val="24"/>
        </w:rPr>
        <w:t>Решени</w:t>
      </w:r>
      <w:r w:rsidR="00964F9F">
        <w:rPr>
          <w:rFonts w:ascii="Times New Roman" w:hAnsi="Times New Roman"/>
          <w:bCs/>
          <w:sz w:val="24"/>
          <w:szCs w:val="24"/>
        </w:rPr>
        <w:t>е Совета городского округа от 26.11.2020 №38</w:t>
      </w:r>
      <w:r>
        <w:rPr>
          <w:rFonts w:ascii="Times New Roman" w:hAnsi="Times New Roman"/>
          <w:bCs/>
          <w:sz w:val="24"/>
          <w:szCs w:val="24"/>
        </w:rPr>
        <w:t>;</w:t>
      </w:r>
    </w:p>
    <w:p w:rsidR="00843DCB" w:rsidRDefault="00843DCB" w:rsidP="00843DCB">
      <w:pPr>
        <w:spacing w:after="0" w:line="240" w:lineRule="auto"/>
        <w:rPr>
          <w:rFonts w:ascii="Times New Roman" w:hAnsi="Times New Roman"/>
          <w:sz w:val="24"/>
          <w:szCs w:val="24"/>
        </w:rPr>
      </w:pPr>
      <w:r>
        <w:rPr>
          <w:rFonts w:ascii="Times New Roman" w:hAnsi="Times New Roman"/>
          <w:sz w:val="24"/>
          <w:szCs w:val="24"/>
        </w:rPr>
        <w:t xml:space="preserve">                               </w:t>
      </w:r>
      <w:r w:rsidR="003B7A6B" w:rsidRPr="00712059">
        <w:rPr>
          <w:rFonts w:ascii="Times New Roman" w:hAnsi="Times New Roman"/>
          <w:sz w:val="24"/>
          <w:szCs w:val="24"/>
        </w:rPr>
        <w:t>Решение Совета городс</w:t>
      </w:r>
      <w:r w:rsidR="003B7A6B">
        <w:rPr>
          <w:rFonts w:ascii="Times New Roman" w:hAnsi="Times New Roman"/>
          <w:sz w:val="24"/>
          <w:szCs w:val="24"/>
        </w:rPr>
        <w:t>кого округа от 11.02.2021 №73</w:t>
      </w:r>
      <w:r>
        <w:rPr>
          <w:rFonts w:ascii="Times New Roman" w:hAnsi="Times New Roman"/>
          <w:sz w:val="24"/>
          <w:szCs w:val="24"/>
        </w:rPr>
        <w:t>;</w:t>
      </w:r>
    </w:p>
    <w:p w:rsidR="003B7A6B" w:rsidRPr="001E1894" w:rsidRDefault="00843DCB" w:rsidP="00843DCB">
      <w:pPr>
        <w:tabs>
          <w:tab w:val="left" w:pos="1701"/>
          <w:tab w:val="left" w:pos="1843"/>
        </w:tabs>
        <w:spacing w:after="0" w:line="240" w:lineRule="auto"/>
        <w:jc w:val="center"/>
        <w:rPr>
          <w:rFonts w:ascii="Times New Roman" w:hAnsi="Times New Roman"/>
          <w:sz w:val="24"/>
          <w:szCs w:val="24"/>
        </w:rPr>
      </w:pPr>
      <w:r>
        <w:rPr>
          <w:rFonts w:ascii="Times New Roman" w:hAnsi="Times New Roman"/>
          <w:sz w:val="24"/>
          <w:szCs w:val="24"/>
        </w:rPr>
        <w:t xml:space="preserve">   Решение Совета городского округа от 19.08.2021 №142.</w:t>
      </w:r>
      <w:r w:rsidR="00F53B09">
        <w:rPr>
          <w:rFonts w:ascii="Times New Roman" w:hAnsi="Times New Roman"/>
          <w:sz w:val="24"/>
          <w:szCs w:val="24"/>
        </w:rPr>
        <w:t>)</w:t>
      </w:r>
    </w:p>
    <w:p w:rsidR="003B7A6B" w:rsidRDefault="003B7A6B" w:rsidP="003B7A6B">
      <w:pPr>
        <w:rPr>
          <w:rFonts w:ascii="Times New Roman" w:hAnsi="Times New Roman"/>
          <w:bCs/>
          <w:sz w:val="24"/>
          <w:szCs w:val="24"/>
        </w:rPr>
      </w:pPr>
    </w:p>
    <w:p w:rsidR="003B7A6B" w:rsidRDefault="003B7A6B" w:rsidP="00964F9F">
      <w:pPr>
        <w:rPr>
          <w:rFonts w:ascii="Times New Roman" w:hAnsi="Times New Roman"/>
          <w:bCs/>
          <w:sz w:val="24"/>
          <w:szCs w:val="24"/>
        </w:rPr>
      </w:pPr>
    </w:p>
    <w:p w:rsidR="00964F9F" w:rsidRPr="00712059" w:rsidRDefault="003B7A6B" w:rsidP="00964F9F">
      <w:pPr>
        <w:rPr>
          <w:rFonts w:ascii="Times New Roman" w:hAnsi="Times New Roman"/>
          <w:bCs/>
          <w:sz w:val="24"/>
          <w:szCs w:val="24"/>
        </w:rPr>
      </w:pPr>
      <w:r>
        <w:rPr>
          <w:rFonts w:ascii="Times New Roman" w:hAnsi="Times New Roman"/>
          <w:bCs/>
          <w:sz w:val="24"/>
          <w:szCs w:val="24"/>
        </w:rPr>
        <w:t xml:space="preserve">                             </w:t>
      </w: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Default="00A15485" w:rsidP="004B7C5C">
      <w:pPr>
        <w:spacing w:after="0" w:line="240" w:lineRule="auto"/>
        <w:contextualSpacing/>
        <w:jc w:val="both"/>
        <w:rPr>
          <w:rFonts w:ascii="Times New Roman" w:hAnsi="Times New Roman"/>
          <w:b/>
          <w:bCs/>
          <w:sz w:val="24"/>
          <w:szCs w:val="24"/>
        </w:rPr>
      </w:pPr>
    </w:p>
    <w:p w:rsidR="00F53B09" w:rsidRDefault="00F53B09" w:rsidP="004B7C5C">
      <w:pPr>
        <w:spacing w:after="0" w:line="240" w:lineRule="auto"/>
        <w:contextualSpacing/>
        <w:jc w:val="both"/>
        <w:rPr>
          <w:rFonts w:ascii="Times New Roman" w:hAnsi="Times New Roman"/>
          <w:b/>
          <w:bCs/>
          <w:sz w:val="24"/>
          <w:szCs w:val="24"/>
        </w:rPr>
      </w:pPr>
    </w:p>
    <w:p w:rsidR="00F53B09" w:rsidRDefault="00F53B09" w:rsidP="004B7C5C">
      <w:pPr>
        <w:spacing w:after="0" w:line="240" w:lineRule="auto"/>
        <w:contextualSpacing/>
        <w:jc w:val="both"/>
        <w:rPr>
          <w:rFonts w:ascii="Times New Roman" w:hAnsi="Times New Roman"/>
          <w:b/>
          <w:bCs/>
          <w:sz w:val="24"/>
          <w:szCs w:val="24"/>
        </w:rPr>
      </w:pPr>
    </w:p>
    <w:p w:rsidR="00F53B09" w:rsidRPr="001E1894" w:rsidRDefault="00F53B09"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r w:rsidRPr="001E1894">
        <w:rPr>
          <w:rFonts w:ascii="Times New Roman" w:hAnsi="Times New Roman"/>
          <w:b/>
          <w:bCs/>
          <w:sz w:val="24"/>
          <w:szCs w:val="24"/>
        </w:rPr>
        <w:t>Содержание</w:t>
      </w:r>
    </w:p>
    <w:p w:rsidR="00212774" w:rsidRPr="001E1894" w:rsidRDefault="00212774" w:rsidP="004B7C5C">
      <w:pPr>
        <w:spacing w:after="0" w:line="240" w:lineRule="auto"/>
        <w:contextualSpacing/>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851"/>
        <w:gridCol w:w="1455"/>
      </w:tblGrid>
      <w:tr w:rsidR="00212774" w:rsidRPr="001E1894" w:rsidTr="00A15485">
        <w:trPr>
          <w:trHeight w:val="578"/>
          <w:tblHeader/>
          <w:jc w:val="center"/>
        </w:trPr>
        <w:tc>
          <w:tcPr>
            <w:tcW w:w="1017" w:type="dxa"/>
            <w:vAlign w:val="center"/>
          </w:tcPr>
          <w:p w:rsidR="00F3760A" w:rsidRPr="001E1894" w:rsidRDefault="00A15485" w:rsidP="004B7C5C">
            <w:pPr>
              <w:spacing w:after="0" w:line="240" w:lineRule="auto"/>
              <w:jc w:val="both"/>
              <w:rPr>
                <w:rFonts w:ascii="Times New Roman" w:hAnsi="Times New Roman"/>
                <w:sz w:val="24"/>
                <w:szCs w:val="24"/>
              </w:rPr>
            </w:pPr>
            <w:r w:rsidRPr="001E1894">
              <w:rPr>
                <w:rFonts w:ascii="Times New Roman" w:hAnsi="Times New Roman"/>
                <w:sz w:val="24"/>
                <w:szCs w:val="24"/>
              </w:rPr>
              <w:t>Номер раздела</w:t>
            </w:r>
          </w:p>
          <w:p w:rsidR="00212774" w:rsidRPr="001E1894" w:rsidRDefault="00F3760A" w:rsidP="004B7C5C">
            <w:pPr>
              <w:spacing w:after="0" w:line="240" w:lineRule="auto"/>
              <w:jc w:val="both"/>
              <w:rPr>
                <w:rFonts w:ascii="Times New Roman" w:hAnsi="Times New Roman"/>
                <w:sz w:val="24"/>
                <w:szCs w:val="24"/>
              </w:rPr>
            </w:pPr>
            <w:r w:rsidRPr="001E1894">
              <w:rPr>
                <w:rFonts w:ascii="Times New Roman" w:hAnsi="Times New Roman"/>
                <w:sz w:val="24"/>
                <w:szCs w:val="24"/>
              </w:rPr>
              <w:t>(</w:t>
            </w:r>
            <w:proofErr w:type="spellStart"/>
            <w:proofErr w:type="gramStart"/>
            <w:r w:rsidRPr="001E1894">
              <w:rPr>
                <w:rFonts w:ascii="Times New Roman" w:hAnsi="Times New Roman"/>
                <w:sz w:val="24"/>
                <w:szCs w:val="24"/>
              </w:rPr>
              <w:t>приложе-ния</w:t>
            </w:r>
            <w:proofErr w:type="spellEnd"/>
            <w:proofErr w:type="gramEnd"/>
            <w:r w:rsidRPr="001E1894">
              <w:rPr>
                <w:rFonts w:ascii="Times New Roman" w:hAnsi="Times New Roman"/>
                <w:sz w:val="24"/>
                <w:szCs w:val="24"/>
              </w:rPr>
              <w:t>)</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Наименование раздела</w:t>
            </w:r>
          </w:p>
        </w:tc>
        <w:tc>
          <w:tcPr>
            <w:tcW w:w="1481" w:type="dxa"/>
            <w:vAlign w:val="center"/>
          </w:tcPr>
          <w:p w:rsidR="00212774" w:rsidRPr="001E1894" w:rsidRDefault="00A15485" w:rsidP="004B7C5C">
            <w:pPr>
              <w:spacing w:line="240" w:lineRule="auto"/>
              <w:jc w:val="both"/>
              <w:rPr>
                <w:rFonts w:ascii="Times New Roman" w:hAnsi="Times New Roman"/>
                <w:sz w:val="24"/>
                <w:szCs w:val="24"/>
              </w:rPr>
            </w:pPr>
            <w:r w:rsidRPr="001E1894">
              <w:rPr>
                <w:rFonts w:ascii="Times New Roman" w:hAnsi="Times New Roman"/>
                <w:sz w:val="24"/>
                <w:szCs w:val="24"/>
              </w:rPr>
              <w:t>Номер страницы</w:t>
            </w: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sz w:val="24"/>
                <w:szCs w:val="24"/>
              </w:rPr>
              <w:t>1.</w:t>
            </w:r>
          </w:p>
        </w:tc>
        <w:tc>
          <w:tcPr>
            <w:tcW w:w="7272"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bCs/>
                <w:sz w:val="24"/>
                <w:szCs w:val="24"/>
              </w:rPr>
              <w:t>Общие положения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Назначение и область применения республиканских нормативов </w:t>
            </w:r>
            <w:r w:rsidRPr="001E1894">
              <w:rPr>
                <w:rFonts w:ascii="Times New Roman" w:hAnsi="Times New Roman"/>
                <w:sz w:val="24"/>
                <w:szCs w:val="24"/>
              </w:rPr>
              <w:tab/>
              <w:t>градостроительного проектирования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Общая организация и зонирование территории городских </w:t>
            </w:r>
            <w:proofErr w:type="gramStart"/>
            <w:r w:rsidRPr="001E1894">
              <w:rPr>
                <w:rFonts w:ascii="Times New Roman" w:hAnsi="Times New Roman"/>
                <w:sz w:val="24"/>
                <w:szCs w:val="24"/>
              </w:rPr>
              <w:t>округов  и</w:t>
            </w:r>
            <w:proofErr w:type="gramEnd"/>
            <w:r w:rsidRPr="001E1894">
              <w:rPr>
                <w:rFonts w:ascii="Times New Roman" w:hAnsi="Times New Roman"/>
                <w:sz w:val="24"/>
                <w:szCs w:val="24"/>
              </w:rPr>
              <w:t xml:space="preserve"> поселений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Резервные территории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Пригородные зеленые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Селитебная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Жилые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2.2.1.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2.2.2.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Элементы планировочной структуры и градостроительные </w:t>
            </w:r>
            <w:proofErr w:type="gramStart"/>
            <w:r w:rsidRPr="001E1894">
              <w:rPr>
                <w:rFonts w:ascii="Times New Roman" w:hAnsi="Times New Roman"/>
                <w:sz w:val="24"/>
                <w:szCs w:val="24"/>
              </w:rPr>
              <w:t>характеристики  жилой</w:t>
            </w:r>
            <w:proofErr w:type="gramEnd"/>
            <w:r w:rsidRPr="001E1894">
              <w:rPr>
                <w:rFonts w:ascii="Times New Roman" w:hAnsi="Times New Roman"/>
                <w:sz w:val="24"/>
                <w:szCs w:val="24"/>
              </w:rPr>
              <w:t xml:space="preserve">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2.2.3.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2.2.4.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Территория малоэтажного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территории малоэтажной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2.2.6.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Общественно-деловые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застройки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Учреждения и предприятия социальной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Рекреационные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Озелененные территории общего пользования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отдыха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Предельные параметры </w:t>
            </w:r>
            <w:proofErr w:type="gramStart"/>
            <w:r w:rsidRPr="001E1894">
              <w:rPr>
                <w:rFonts w:ascii="Times New Roman" w:hAnsi="Times New Roman"/>
                <w:sz w:val="24"/>
                <w:szCs w:val="24"/>
              </w:rPr>
              <w:t>реконструкции  (</w:t>
            </w:r>
            <w:proofErr w:type="gramEnd"/>
            <w:r w:rsidRPr="001E1894">
              <w:rPr>
                <w:rFonts w:ascii="Times New Roman" w:hAnsi="Times New Roman"/>
                <w:sz w:val="24"/>
                <w:szCs w:val="24"/>
              </w:rPr>
              <w:t>дифференцированно по центральным и периферийным районам города)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2.5.1.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градостроительные характеристики и нормативные параметры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исторически сложившихся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периферийных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Производственная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производственных зон, классификация предприятий и их размещение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застройки производственных зон</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Иные виды производственных зон (научно-производственные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Коммунальные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инженерной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Дождевая 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Мелиоративные системы и сооружения. Оросительные и 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Оросительные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Санитарная очистка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3.4.6.</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Теплоснабжение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3.4.7.</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Газоснабжение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3.4.8.</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Электроснабжение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3.4.9.</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Объекты связи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3.4.10.</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Размещение инженерных сетей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Инженерные сети и сооружения на территории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транспортной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3.5.1.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Внешний транспорт</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улиц и дорог</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общественного пассажирского транспорта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устройства для хранения, парковки и обслуживания транспортных средств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Территории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Нормативные параметры зон размещения </w:t>
            </w:r>
            <w:proofErr w:type="gramStart"/>
            <w:r w:rsidRPr="001E1894">
              <w:rPr>
                <w:rFonts w:ascii="Times New Roman" w:hAnsi="Times New Roman"/>
                <w:sz w:val="24"/>
                <w:szCs w:val="24"/>
              </w:rPr>
              <w:t>объектов  сельскохозяйственного</w:t>
            </w:r>
            <w:proofErr w:type="gramEnd"/>
            <w:r w:rsidRPr="001E1894">
              <w:rPr>
                <w:rFonts w:ascii="Times New Roman" w:hAnsi="Times New Roman"/>
                <w:sz w:val="24"/>
                <w:szCs w:val="24"/>
              </w:rPr>
              <w:t xml:space="preserve">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предназначенные для ведения садоводства, дачного хозяйства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садоводческого (дачного) объединения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индивидуального садового (дачного) участка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особо охраняемых территорий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природоохранного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занятые защитными лесами, в том числе зелеными и лесопарковыми зонами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Водоохранные зоны, прибрежные защитные и береговые полосы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рекреационного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историко-культурного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объектов культурного наследия (памятников истории и культуры)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5.6.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Особо ценные земли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кладбищ и крематориев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скотомогильников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Зоны размещения </w:t>
            </w:r>
            <w:proofErr w:type="spellStart"/>
            <w:r w:rsidRPr="001E1894">
              <w:rPr>
                <w:rFonts w:ascii="Times New Roman" w:hAnsi="Times New Roman"/>
                <w:sz w:val="24"/>
                <w:szCs w:val="24"/>
              </w:rPr>
              <w:t>снегоприемных</w:t>
            </w:r>
            <w:proofErr w:type="spellEnd"/>
            <w:r w:rsidRPr="001E1894">
              <w:rPr>
                <w:rFonts w:ascii="Times New Roman" w:hAnsi="Times New Roman"/>
                <w:sz w:val="24"/>
                <w:szCs w:val="24"/>
              </w:rPr>
              <w:t xml:space="preserve"> пунктов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Охрана окружающей среды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Рациональное использование природных ресурсов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атмосферного воздуха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водных объектов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почв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шума и вибрации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электромагнитных полей, излучений и облучений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Радиационная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Разрешенные параметры допустимых уровней воздействия на человека и условия проживания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7.10.</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Регулирование микроклимата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Защита территорий от воздействия чрезвычайных ситуаций природного и техногенного характера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Инженерная подготовка и защита территории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Противооползневые и противообвальные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8.2.3.</w:t>
            </w:r>
          </w:p>
        </w:tc>
        <w:tc>
          <w:tcPr>
            <w:tcW w:w="7272" w:type="dxa"/>
          </w:tcPr>
          <w:p w:rsidR="00212774" w:rsidRPr="001E1894" w:rsidRDefault="00212774" w:rsidP="004B7C5C">
            <w:pPr>
              <w:spacing w:line="240" w:lineRule="auto"/>
              <w:jc w:val="both"/>
              <w:rPr>
                <w:rFonts w:ascii="Times New Roman" w:hAnsi="Times New Roman"/>
                <w:sz w:val="24"/>
                <w:szCs w:val="24"/>
              </w:rPr>
            </w:pPr>
            <w:proofErr w:type="spellStart"/>
            <w:r w:rsidRPr="001E1894">
              <w:rPr>
                <w:rFonts w:ascii="Times New Roman" w:hAnsi="Times New Roman"/>
                <w:sz w:val="24"/>
                <w:szCs w:val="24"/>
              </w:rPr>
              <w:t>Противокарстовые</w:t>
            </w:r>
            <w:proofErr w:type="spellEnd"/>
            <w:r w:rsidRPr="001E1894">
              <w:rPr>
                <w:rFonts w:ascii="Times New Roman" w:hAnsi="Times New Roman"/>
                <w:sz w:val="24"/>
                <w:szCs w:val="24"/>
              </w:rPr>
              <w:t xml:space="preserve">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Берегозащитные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подтопления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затопления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8.2.7.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для защиты от морозного пучения грунтов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по защите в районах с сейсмическим воздействием</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Пожарная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Инженерно-технические мероприятия гражданской обороны при градостроительном проектировании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Обеспечение доступности жилых объектов, объектов социальной инфраструктуры для инвалидов и маломобильных групп населения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9770" w:type="dxa"/>
            <w:gridSpan w:val="3"/>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Приложения:</w:t>
            </w: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Перечень законодательных и нормативных документов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Термины и определения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3</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 xml:space="preserve">Зонирование </w:t>
            </w:r>
            <w:proofErr w:type="gramStart"/>
            <w:r w:rsidRPr="001E1894">
              <w:rPr>
                <w:rFonts w:ascii="Times New Roman" w:hAnsi="Times New Roman"/>
                <w:sz w:val="24"/>
                <w:szCs w:val="24"/>
              </w:rPr>
              <w:t>и  баланс</w:t>
            </w:r>
            <w:proofErr w:type="gramEnd"/>
            <w:r w:rsidRPr="001E1894">
              <w:rPr>
                <w:rFonts w:ascii="Times New Roman" w:hAnsi="Times New Roman"/>
                <w:sz w:val="24"/>
                <w:szCs w:val="24"/>
              </w:rPr>
              <w:t xml:space="preserve">  территории в границах городского округа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и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микрорайонного и районного уровня, их размещение,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водопотребления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теплопотребления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Нормы электропотребления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10</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санитарной охраны источников водоснабжения и водопроводов питьевого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и санитарно-защитные зоны для предприятий, производств и объектов, расположенных на территориях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bl>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Default="00F3760A"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Default="00F46ADE" w:rsidP="004B7C5C">
      <w:pPr>
        <w:spacing w:after="0" w:line="240" w:lineRule="auto"/>
        <w:contextualSpacing/>
        <w:jc w:val="both"/>
        <w:rPr>
          <w:rFonts w:ascii="Times New Roman" w:hAnsi="Times New Roman"/>
          <w:b/>
          <w:bCs/>
          <w:sz w:val="24"/>
          <w:szCs w:val="24"/>
        </w:rPr>
      </w:pPr>
    </w:p>
    <w:p w:rsidR="00F46ADE" w:rsidRPr="001E1894" w:rsidRDefault="00F46ADE"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b/>
          <w:bCs/>
          <w:sz w:val="24"/>
          <w:szCs w:val="24"/>
        </w:rPr>
      </w:pPr>
      <w:r w:rsidRPr="001E1894">
        <w:rPr>
          <w:rFonts w:ascii="Times New Roman" w:hAnsi="Times New Roman"/>
          <w:b/>
          <w:bCs/>
          <w:sz w:val="24"/>
          <w:szCs w:val="24"/>
        </w:rPr>
        <w:t>1.Общие положения</w:t>
      </w:r>
    </w:p>
    <w:p w:rsidR="00212774" w:rsidRPr="001E1894" w:rsidRDefault="00212774" w:rsidP="008F3365">
      <w:pPr>
        <w:spacing w:after="0" w:line="240" w:lineRule="auto"/>
        <w:contextualSpacing/>
        <w:jc w:val="center"/>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sz w:val="24"/>
          <w:szCs w:val="24"/>
        </w:rPr>
      </w:pPr>
      <w:r w:rsidRPr="001E1894">
        <w:rPr>
          <w:rFonts w:ascii="Times New Roman" w:hAnsi="Times New Roman"/>
          <w:b/>
          <w:bCs/>
          <w:sz w:val="24"/>
          <w:szCs w:val="24"/>
        </w:rPr>
        <w:t>1.1. Назначение и область применения</w:t>
      </w:r>
    </w:p>
    <w:p w:rsidR="00212774" w:rsidRPr="001E1894" w:rsidRDefault="00212774" w:rsidP="004B7C5C">
      <w:pPr>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1.1.1. Нормативы градостроительного проектирования городского округа</w:t>
      </w:r>
      <w:r w:rsidRPr="001E1894">
        <w:rPr>
          <w:rFonts w:ascii="Times New Roman" w:hAnsi="Times New Roman"/>
          <w:sz w:val="24"/>
          <w:szCs w:val="24"/>
          <w:shd w:val="clear" w:color="auto" w:fill="FFFFFF"/>
        </w:rPr>
        <w:t xml:space="preserve"> город  Октябрьский   Республики Башкортостан  (далее – Нормативы)  разработаны в соответствии с действующим законодательством и распространяются на планировку, застройку и реконструкцию территории городского округа  город   Октябрьский     Республики Башкортостан (далее -</w:t>
      </w:r>
      <w:r w:rsidRPr="001E1894">
        <w:rPr>
          <w:rFonts w:ascii="Times New Roman" w:hAnsi="Times New Roman"/>
          <w:sz w:val="24"/>
          <w:szCs w:val="24"/>
        </w:rPr>
        <w:t xml:space="preserve"> городского округа) в пределах его границ.</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По вопросам, не рассматриваемым в настоящих Нормативах, следует руководствоваться действующими законами Российской Федерации, федеральными градостроительными нормами и техническими регламентами.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rPr>
        <w:tab/>
        <w:t>1.1.2. Нормативы – нормативно-технический докумен</w:t>
      </w:r>
      <w:r w:rsidR="00134946">
        <w:rPr>
          <w:rFonts w:ascii="Times New Roman" w:hAnsi="Times New Roman"/>
          <w:sz w:val="24"/>
          <w:szCs w:val="24"/>
        </w:rPr>
        <w:t xml:space="preserve">т, который содержит совокупность </w:t>
      </w:r>
      <w:r w:rsidRPr="001E1894">
        <w:rPr>
          <w:rFonts w:ascii="Times New Roman" w:hAnsi="Times New Roman"/>
          <w:sz w:val="24"/>
          <w:szCs w:val="24"/>
        </w:rPr>
        <w:t>рас</w:t>
      </w:r>
      <w:r w:rsidR="00134946">
        <w:rPr>
          <w:rFonts w:ascii="Times New Roman" w:hAnsi="Times New Roman"/>
          <w:sz w:val="24"/>
          <w:szCs w:val="24"/>
        </w:rPr>
        <w:t xml:space="preserve">четных показателей, в целях </w:t>
      </w:r>
      <w:r w:rsidRPr="001E1894">
        <w:rPr>
          <w:rFonts w:ascii="Times New Roman" w:hAnsi="Times New Roman"/>
          <w:sz w:val="24"/>
          <w:szCs w:val="24"/>
        </w:rPr>
        <w:t xml:space="preserve">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устойчивое развитие территории городского округа с учётом </w:t>
      </w:r>
      <w:r w:rsidRPr="001E1894">
        <w:rPr>
          <w:rFonts w:ascii="Times New Roman" w:hAnsi="Times New Roman" w:cs="Times New Roman"/>
          <w:sz w:val="24"/>
          <w:szCs w:val="24"/>
          <w:shd w:val="clear" w:color="auto" w:fill="FFFFFF"/>
        </w:rPr>
        <w:t>особенностей в системе расселения и формирования агломерации на западе Республики Башкортостан на основании «Схемы территориального планирования Республики Башкортостан»;</w:t>
      </w:r>
    </w:p>
    <w:p w:rsidR="00212774" w:rsidRPr="001E1894" w:rsidRDefault="00212774" w:rsidP="004B7C5C">
      <w:pPr>
        <w:pStyle w:val="ConsNormal"/>
        <w:ind w:right="0"/>
        <w:contextualSpacing/>
        <w:jc w:val="both"/>
        <w:rPr>
          <w:rFonts w:ascii="Times New Roman" w:hAnsi="Times New Roman" w:cs="Times New Roman"/>
          <w:spacing w:val="-2"/>
          <w:sz w:val="24"/>
          <w:szCs w:val="24"/>
          <w:shd w:val="clear" w:color="auto" w:fill="FFFFFF"/>
        </w:rPr>
      </w:pPr>
      <w:r w:rsidRPr="001E1894">
        <w:rPr>
          <w:rFonts w:ascii="Times New Roman" w:hAnsi="Times New Roman" w:cs="Times New Roman"/>
          <w:sz w:val="24"/>
          <w:szCs w:val="24"/>
          <w:shd w:val="clear" w:color="auto" w:fill="FFFFFF"/>
        </w:rPr>
        <w:t>- рациональное использование уникального природного комплекса, формирование природно-экологического каркаса, с учетом сдерживания экологически опасной концентрации производственной функции на территории городского округа</w:t>
      </w:r>
      <w:r w:rsidRPr="001E1894">
        <w:rPr>
          <w:rFonts w:ascii="Times New Roman" w:hAnsi="Times New Roman" w:cs="Times New Roman"/>
          <w:spacing w:val="-2"/>
          <w:sz w:val="24"/>
          <w:szCs w:val="24"/>
          <w:shd w:val="clear" w:color="auto" w:fill="FFFFFF"/>
        </w:rPr>
        <w:t>;</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w:t>
      </w:r>
      <w:r w:rsidRPr="001E1894">
        <w:rPr>
          <w:rFonts w:ascii="Times New Roman" w:hAnsi="Times New Roman" w:cs="Times New Roman"/>
          <w:sz w:val="24"/>
          <w:szCs w:val="24"/>
          <w:shd w:val="clear" w:color="auto" w:fill="FFFFFF"/>
        </w:rPr>
        <w:t xml:space="preserve">сохранение и возрождение </w:t>
      </w:r>
      <w:r w:rsidR="00F46ADE" w:rsidRPr="001E1894">
        <w:rPr>
          <w:rFonts w:ascii="Times New Roman" w:hAnsi="Times New Roman" w:cs="Times New Roman"/>
          <w:sz w:val="24"/>
          <w:szCs w:val="24"/>
          <w:shd w:val="clear" w:color="auto" w:fill="FFFFFF"/>
        </w:rPr>
        <w:t>памятников культурного</w:t>
      </w:r>
      <w:r w:rsidRPr="001E1894">
        <w:rPr>
          <w:rFonts w:ascii="Times New Roman" w:hAnsi="Times New Roman" w:cs="Times New Roman"/>
          <w:sz w:val="24"/>
          <w:szCs w:val="24"/>
          <w:shd w:val="clear" w:color="auto" w:fill="FFFFFF"/>
        </w:rPr>
        <w:t xml:space="preserve"> и исторического наследия </w:t>
      </w:r>
      <w:r w:rsidRPr="001E1894">
        <w:rPr>
          <w:rFonts w:ascii="Times New Roman" w:hAnsi="Times New Roman" w:cs="Times New Roman"/>
          <w:spacing w:val="-2"/>
          <w:sz w:val="24"/>
          <w:szCs w:val="24"/>
          <w:shd w:val="clear" w:color="auto" w:fill="FFFFFF"/>
        </w:rPr>
        <w:t xml:space="preserve">городского округа, в том числе </w:t>
      </w:r>
      <w:r w:rsidRPr="001E1894">
        <w:rPr>
          <w:rFonts w:ascii="Times New Roman" w:hAnsi="Times New Roman" w:cs="Times New Roman"/>
          <w:sz w:val="24"/>
          <w:szCs w:val="24"/>
        </w:rPr>
        <w:t xml:space="preserve">сохранение планировочной структуры ядра города, как памятника </w:t>
      </w:r>
      <w:r w:rsidRPr="001E1894">
        <w:rPr>
          <w:rFonts w:ascii="Times New Roman" w:hAnsi="Times New Roman" w:cs="Times New Roman"/>
          <w:sz w:val="24"/>
          <w:szCs w:val="24"/>
          <w:shd w:val="clear" w:color="auto" w:fill="FFFFFF"/>
        </w:rPr>
        <w:t>градостроительного искусства советского периода;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ab/>
        <w:t xml:space="preserve">- </w:t>
      </w:r>
      <w:r w:rsidR="00F46ADE" w:rsidRPr="001E1894">
        <w:rPr>
          <w:rFonts w:ascii="Times New Roman" w:hAnsi="Times New Roman"/>
          <w:sz w:val="24"/>
          <w:szCs w:val="24"/>
          <w:shd w:val="clear" w:color="auto" w:fill="FFFFFF"/>
        </w:rPr>
        <w:t>развитие рекреационных</w:t>
      </w:r>
      <w:r w:rsidRPr="001E1894">
        <w:rPr>
          <w:rFonts w:ascii="Times New Roman" w:hAnsi="Times New Roman"/>
          <w:sz w:val="24"/>
          <w:szCs w:val="24"/>
          <w:shd w:val="clear" w:color="auto" w:fill="FFFFFF"/>
        </w:rPr>
        <w:t xml:space="preserve"> </w:t>
      </w:r>
      <w:r w:rsidR="00F46ADE" w:rsidRPr="001E1894">
        <w:rPr>
          <w:rFonts w:ascii="Times New Roman" w:hAnsi="Times New Roman"/>
          <w:sz w:val="24"/>
          <w:szCs w:val="24"/>
          <w:shd w:val="clear" w:color="auto" w:fill="FFFFFF"/>
        </w:rPr>
        <w:t>зон городского</w:t>
      </w:r>
      <w:r w:rsidRPr="001E1894">
        <w:rPr>
          <w:rFonts w:ascii="Times New Roman" w:hAnsi="Times New Roman"/>
          <w:spacing w:val="-2"/>
          <w:sz w:val="24"/>
          <w:szCs w:val="24"/>
          <w:shd w:val="clear" w:color="auto" w:fill="FFFFFF"/>
        </w:rPr>
        <w:t xml:space="preserve"> </w:t>
      </w:r>
      <w:r w:rsidR="00F46ADE" w:rsidRPr="001E1894">
        <w:rPr>
          <w:rFonts w:ascii="Times New Roman" w:hAnsi="Times New Roman"/>
          <w:sz w:val="24"/>
          <w:szCs w:val="24"/>
          <w:shd w:val="clear" w:color="auto" w:fill="FFFFFF"/>
        </w:rPr>
        <w:t xml:space="preserve">округа </w:t>
      </w:r>
      <w:r w:rsidR="00F46ADE" w:rsidRPr="001E1894">
        <w:rPr>
          <w:rFonts w:ascii="Times New Roman" w:hAnsi="Times New Roman"/>
          <w:spacing w:val="-2"/>
          <w:sz w:val="24"/>
          <w:szCs w:val="24"/>
          <w:shd w:val="clear" w:color="auto" w:fill="FFFFFF"/>
        </w:rPr>
        <w:t>с</w:t>
      </w:r>
      <w:r w:rsidRPr="001E1894">
        <w:rPr>
          <w:rFonts w:ascii="Times New Roman" w:hAnsi="Times New Roman"/>
          <w:sz w:val="24"/>
          <w:szCs w:val="24"/>
          <w:shd w:val="clear" w:color="auto" w:fill="FFFFFF"/>
        </w:rPr>
        <w:t xml:space="preserve"> учетом   </w:t>
      </w:r>
      <w:r w:rsidR="00F46ADE" w:rsidRPr="001E1894">
        <w:rPr>
          <w:rFonts w:ascii="Times New Roman" w:hAnsi="Times New Roman"/>
          <w:sz w:val="24"/>
          <w:szCs w:val="24"/>
          <w:shd w:val="clear" w:color="auto" w:fill="FFFFFF"/>
        </w:rPr>
        <w:t>существующих природных</w:t>
      </w:r>
      <w:r w:rsidRPr="001E1894">
        <w:rPr>
          <w:rFonts w:ascii="Times New Roman" w:hAnsi="Times New Roman"/>
          <w:sz w:val="24"/>
          <w:szCs w:val="24"/>
          <w:shd w:val="clear" w:color="auto" w:fill="FFFFFF"/>
        </w:rPr>
        <w:t xml:space="preserve"> территорий.</w:t>
      </w: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w:t>
      </w:r>
      <w:r w:rsidRPr="001E1894">
        <w:rPr>
          <w:rFonts w:ascii="Times New Roman" w:hAnsi="Times New Roman"/>
          <w:sz w:val="24"/>
          <w:szCs w:val="24"/>
        </w:rPr>
        <w:tab/>
        <w:t>1.1.3.</w:t>
      </w:r>
      <w:r w:rsidRPr="001E1894">
        <w:rPr>
          <w:rFonts w:ascii="Times New Roman" w:hAnsi="Times New Roman"/>
          <w:sz w:val="24"/>
          <w:szCs w:val="24"/>
          <w:shd w:val="clear" w:color="auto" w:fill="FFFFFF"/>
        </w:rPr>
        <w:t xml:space="preserve"> Н</w:t>
      </w:r>
      <w:r w:rsidRPr="001E1894">
        <w:rPr>
          <w:rFonts w:ascii="Times New Roman" w:hAnsi="Times New Roman"/>
          <w:color w:val="000000"/>
          <w:sz w:val="24"/>
          <w:szCs w:val="24"/>
          <w:shd w:val="clear" w:color="auto" w:fill="FFFFFF"/>
        </w:rPr>
        <w:t xml:space="preserve">ормативы </w:t>
      </w:r>
      <w:r w:rsidRPr="001E1894">
        <w:rPr>
          <w:rFonts w:ascii="Times New Roman" w:hAnsi="Times New Roman"/>
          <w:sz w:val="24"/>
          <w:szCs w:val="24"/>
          <w:shd w:val="clear" w:color="auto" w:fill="FFFFFF"/>
        </w:rPr>
        <w:t xml:space="preserve">обязательны для соблюдения на всей территории </w:t>
      </w:r>
      <w:r w:rsidRPr="001E1894">
        <w:rPr>
          <w:rFonts w:ascii="Times New Roman" w:hAnsi="Times New Roman"/>
          <w:color w:val="000000"/>
          <w:sz w:val="24"/>
          <w:szCs w:val="24"/>
          <w:shd w:val="clear" w:color="auto" w:fill="FFFFFF"/>
        </w:rPr>
        <w:t>городского округа</w:t>
      </w:r>
      <w:r w:rsidRPr="001E1894">
        <w:rPr>
          <w:rFonts w:ascii="Times New Roman" w:hAnsi="Times New Roman"/>
          <w:sz w:val="24"/>
          <w:szCs w:val="24"/>
          <w:shd w:val="clear" w:color="auto" w:fill="FFFFFF"/>
        </w:rPr>
        <w:t xml:space="preserve"> для всех субъектов градостроительной деятельности, осуществляющих свою деятельность на территории городского округа, независимо их организационно-правовой формы и применяются при:                                                                                                 </w:t>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проекта генерального плана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либо внесения в него изменений;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правил землепользования и застройки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и внесения изменений в них;</w:t>
      </w:r>
      <w:r w:rsidRPr="001E1894">
        <w:rPr>
          <w:rFonts w:ascii="Times New Roman" w:hAnsi="Times New Roman"/>
          <w:sz w:val="24"/>
          <w:shd w:val="clear" w:color="auto" w:fill="FFFFFF"/>
        </w:rPr>
        <w:tab/>
        <w:t xml:space="preserve">- подготовке исходно-разрешительной и проектной документации по планировке территории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в том числе, в целях развития застроенных территорий;</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xml:space="preserve">     </w:t>
      </w:r>
      <w:r w:rsidRPr="001E1894">
        <w:rPr>
          <w:rFonts w:ascii="Times New Roman" w:hAnsi="Times New Roman"/>
          <w:sz w:val="24"/>
          <w:shd w:val="clear" w:color="auto" w:fill="FFFFFF"/>
        </w:rPr>
        <w:tab/>
        <w:t>- подготовке исходно-разрешительной и проектной документации для строительства, реконструкции, капитального ремонта объектов капитального строительства, благоустройства территории,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рассмотрении и согласовании  документации по планировке территории, проектной документации для строительства, реконструкции, капитального ремонта объектов капитального строительства, благоустройства территории, проведении государственной экспертизы, в соответствии с действующим законодательством;</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осуществлении государственного строительного надзора за строительством, реконструкцией, капитальным ремонтом объектов капитального строительства; </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lastRenderedPageBreak/>
        <w:t>-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 в том числе, о вводе объектов капитального строительства, реконструкции, капитального ремонта, благоустройства территории в эксплуатацию,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эксплуатации объектов капитального строительства их собственниками и земельных участков землепользователями.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rPr>
        <w:t xml:space="preserve">1.1.4. Нормативы разработаны с учетом показателей демографической ситуации </w:t>
      </w:r>
      <w:r w:rsidRPr="001E1894">
        <w:rPr>
          <w:rFonts w:ascii="Times New Roman" w:hAnsi="Times New Roman"/>
          <w:color w:val="000000"/>
          <w:sz w:val="24"/>
        </w:rPr>
        <w:t>городского округа</w:t>
      </w:r>
      <w:r w:rsidRPr="001E1894">
        <w:rPr>
          <w:rFonts w:ascii="Times New Roman" w:hAnsi="Times New Roman"/>
          <w:sz w:val="24"/>
        </w:rPr>
        <w:t>, приведенных в таблице</w:t>
      </w:r>
      <w:r w:rsidRPr="001E1894">
        <w:rPr>
          <w:rFonts w:ascii="Times New Roman" w:hAnsi="Times New Roman"/>
          <w:sz w:val="24"/>
          <w:shd w:val="clear" w:color="auto" w:fill="FFFFFF"/>
        </w:rPr>
        <w:t xml:space="preserve"> 1.</w:t>
      </w:r>
    </w:p>
    <w:p w:rsidR="007A0BF2" w:rsidRPr="001E1894" w:rsidRDefault="007A0BF2" w:rsidP="004B7C5C">
      <w:pPr>
        <w:pStyle w:val="ad"/>
        <w:spacing w:after="0"/>
        <w:ind w:firstLine="709"/>
        <w:contextualSpacing/>
        <w:jc w:val="both"/>
        <w:rPr>
          <w:rFonts w:ascii="Times New Roman" w:hAnsi="Times New Roman"/>
          <w:sz w:val="24"/>
          <w:shd w:val="clear" w:color="auto" w:fill="FFFFFF"/>
        </w:rPr>
      </w:pPr>
    </w:p>
    <w:p w:rsidR="00212774" w:rsidRPr="001E1894" w:rsidRDefault="00212774" w:rsidP="00C63112">
      <w:pPr>
        <w:pStyle w:val="ConsNormal"/>
        <w:ind w:right="0"/>
        <w:contextualSpacing/>
        <w:jc w:val="right"/>
        <w:rPr>
          <w:rFonts w:ascii="Times New Roman" w:hAnsi="Times New Roman" w:cs="Times New Roman"/>
          <w:sz w:val="24"/>
          <w:szCs w:val="24"/>
          <w:shd w:val="clear" w:color="auto" w:fill="FFFF00"/>
        </w:rPr>
      </w:pPr>
      <w:r w:rsidRPr="001E1894">
        <w:rPr>
          <w:rFonts w:ascii="Times New Roman" w:hAnsi="Times New Roman" w:cs="Times New Roman"/>
          <w:sz w:val="24"/>
          <w:szCs w:val="24"/>
          <w:shd w:val="clear" w:color="auto" w:fill="FFFFFF"/>
        </w:rPr>
        <w:t>таблица 1</w:t>
      </w:r>
    </w:p>
    <w:tbl>
      <w:tblPr>
        <w:tblStyle w:val="afa"/>
        <w:tblW w:w="9527" w:type="dxa"/>
        <w:tblInd w:w="-34" w:type="dxa"/>
        <w:tblLayout w:type="fixed"/>
        <w:tblLook w:val="04A0" w:firstRow="1" w:lastRow="0" w:firstColumn="1" w:lastColumn="0" w:noHBand="0" w:noVBand="1"/>
      </w:tblPr>
      <w:tblGrid>
        <w:gridCol w:w="1305"/>
        <w:gridCol w:w="1134"/>
        <w:gridCol w:w="1417"/>
        <w:gridCol w:w="1418"/>
        <w:gridCol w:w="1418"/>
        <w:gridCol w:w="1417"/>
        <w:gridCol w:w="1418"/>
      </w:tblGrid>
      <w:tr w:rsidR="00D50D14" w:rsidRPr="001E1894" w:rsidTr="00D50D14">
        <w:trPr>
          <w:trHeight w:val="983"/>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Наименование</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 xml:space="preserve">единица </w:t>
            </w:r>
            <w:proofErr w:type="spellStart"/>
            <w:proofErr w:type="gramStart"/>
            <w:r w:rsidRPr="001E1894">
              <w:rPr>
                <w:rFonts w:ascii="Times New Roman" w:hAnsi="Times New Roman"/>
              </w:rPr>
              <w:t>измере-ния</w:t>
            </w:r>
            <w:proofErr w:type="spellEnd"/>
            <w:proofErr w:type="gramEnd"/>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01.01.2012</w:t>
            </w:r>
          </w:p>
        </w:tc>
        <w:tc>
          <w:tcPr>
            <w:tcW w:w="1418" w:type="dxa"/>
            <w:vAlign w:val="center"/>
          </w:tcPr>
          <w:p w:rsidR="00D50D14" w:rsidRPr="001E1894" w:rsidRDefault="00D50D14" w:rsidP="004B7C5C">
            <w:pPr>
              <w:jc w:val="both"/>
            </w:pPr>
            <w:r w:rsidRPr="001E1894">
              <w:rPr>
                <w:rFonts w:ascii="Times New Roman" w:hAnsi="Times New Roman"/>
              </w:rPr>
              <w:t>01.01.2013</w:t>
            </w:r>
          </w:p>
        </w:tc>
        <w:tc>
          <w:tcPr>
            <w:tcW w:w="1418" w:type="dxa"/>
            <w:vAlign w:val="center"/>
          </w:tcPr>
          <w:p w:rsidR="00D50D14" w:rsidRPr="001E1894" w:rsidRDefault="00D50D14" w:rsidP="004B7C5C">
            <w:pPr>
              <w:jc w:val="both"/>
            </w:pPr>
            <w:r w:rsidRPr="001E1894">
              <w:rPr>
                <w:rFonts w:ascii="Times New Roman" w:hAnsi="Times New Roman"/>
              </w:rPr>
              <w:t>01.01.2014</w:t>
            </w:r>
          </w:p>
        </w:tc>
        <w:tc>
          <w:tcPr>
            <w:tcW w:w="1417" w:type="dxa"/>
            <w:vAlign w:val="center"/>
          </w:tcPr>
          <w:p w:rsidR="00D50D14" w:rsidRPr="001E1894" w:rsidRDefault="00D50D14" w:rsidP="004B7C5C">
            <w:pPr>
              <w:jc w:val="both"/>
            </w:pPr>
            <w:r w:rsidRPr="001E1894">
              <w:rPr>
                <w:rFonts w:ascii="Times New Roman" w:hAnsi="Times New Roman"/>
              </w:rPr>
              <w:t>01.01.2015</w:t>
            </w:r>
          </w:p>
        </w:tc>
        <w:tc>
          <w:tcPr>
            <w:tcW w:w="1418" w:type="dxa"/>
            <w:vAlign w:val="center"/>
          </w:tcPr>
          <w:p w:rsidR="00D50D14" w:rsidRPr="001E1894" w:rsidRDefault="00D50D14" w:rsidP="004B7C5C">
            <w:pPr>
              <w:jc w:val="both"/>
            </w:pPr>
            <w:r w:rsidRPr="001E1894">
              <w:rPr>
                <w:rFonts w:ascii="Times New Roman" w:hAnsi="Times New Roman"/>
              </w:rPr>
              <w:t>01.01.2016</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Численность постоянного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110 667</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111 551</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112 249</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112 478</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113 626</w:t>
            </w:r>
          </w:p>
        </w:tc>
      </w:tr>
      <w:tr w:rsidR="00D50D14" w:rsidRPr="001E1894" w:rsidTr="00D50D14">
        <w:trPr>
          <w:trHeight w:val="596"/>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Естественный прирост (убыль)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+113</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+360</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+195</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+415</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+369</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Миграционный прирост</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+898</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+524</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+503</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-186</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+779</w:t>
            </w:r>
          </w:p>
        </w:tc>
      </w:tr>
    </w:tbl>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1.1.5. Нормативы разработаны с учетом перспективы развития городского округа согласно утверждённому генеральному плану городского </w:t>
      </w:r>
      <w:r w:rsidR="00F46ADE" w:rsidRPr="001E1894">
        <w:rPr>
          <w:rFonts w:ascii="Times New Roman" w:hAnsi="Times New Roman"/>
          <w:sz w:val="24"/>
          <w:szCs w:val="24"/>
          <w:shd w:val="clear" w:color="auto" w:fill="FFFFFF"/>
        </w:rPr>
        <w:t>округа на</w:t>
      </w:r>
      <w:r w:rsidRPr="001E1894">
        <w:rPr>
          <w:rFonts w:ascii="Times New Roman" w:hAnsi="Times New Roman"/>
          <w:sz w:val="24"/>
          <w:szCs w:val="24"/>
          <w:shd w:val="clear" w:color="auto" w:fill="FFFFFF"/>
        </w:rPr>
        <w:t xml:space="preserve"> расчетные сроки, которые составляют: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первая очередь – до 2020 года (включительно); </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 xml:space="preserve">б) расчётный срок – до 2030 года (включительно).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Проектная численность населения на расчетные периоды принимается в соответствии с показателями генерального плана, утвержденного решением Совета городского округа город Октябрьский с </w:t>
      </w:r>
      <w:r w:rsidR="00F46ADE" w:rsidRPr="001E1894">
        <w:rPr>
          <w:rFonts w:ascii="Times New Roman" w:hAnsi="Times New Roman"/>
          <w:sz w:val="24"/>
          <w:szCs w:val="24"/>
          <w:shd w:val="clear" w:color="auto" w:fill="FFFFFF"/>
        </w:rPr>
        <w:t>применением корректирующих</w:t>
      </w:r>
      <w:r w:rsidRPr="001E1894">
        <w:rPr>
          <w:rFonts w:ascii="Times New Roman" w:hAnsi="Times New Roman"/>
          <w:sz w:val="24"/>
          <w:szCs w:val="24"/>
          <w:shd w:val="clear" w:color="auto" w:fill="FFFFFF"/>
        </w:rPr>
        <w:t xml:space="preserve"> коэффициентов.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Городской </w:t>
      </w:r>
      <w:r w:rsidR="00F46ADE" w:rsidRPr="001E1894">
        <w:rPr>
          <w:rFonts w:ascii="Times New Roman" w:hAnsi="Times New Roman"/>
          <w:sz w:val="24"/>
          <w:szCs w:val="24"/>
          <w:shd w:val="clear" w:color="auto" w:fill="FFFFFF"/>
        </w:rPr>
        <w:t>округ город</w:t>
      </w:r>
      <w:r w:rsidRPr="001E1894">
        <w:rPr>
          <w:rFonts w:ascii="Times New Roman" w:hAnsi="Times New Roman"/>
          <w:sz w:val="24"/>
          <w:szCs w:val="24"/>
          <w:shd w:val="clear" w:color="auto" w:fill="FFFFFF"/>
        </w:rPr>
        <w:t xml:space="preserve"> Октябрьский относится к большим городам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shd w:val="clear" w:color="auto" w:fill="FFFFFF"/>
        </w:rPr>
        <w:t>Башкортостан.</w:t>
      </w:r>
    </w:p>
    <w:p w:rsidR="00212774" w:rsidRPr="001E1894" w:rsidRDefault="00212774" w:rsidP="004B7C5C">
      <w:pPr>
        <w:spacing w:after="0" w:line="240" w:lineRule="auto"/>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ab/>
        <w:t xml:space="preserve">1.1.6. </w:t>
      </w:r>
      <w:r w:rsidRPr="001E1894">
        <w:rPr>
          <w:rFonts w:ascii="Times New Roman" w:hAnsi="Times New Roman"/>
          <w:sz w:val="24"/>
          <w:szCs w:val="24"/>
        </w:rPr>
        <w:t xml:space="preserve">Объектами градостроительного нормирования на территории городского округа являются функциональные </w:t>
      </w:r>
      <w:r w:rsidR="00F46ADE" w:rsidRPr="001E1894">
        <w:rPr>
          <w:rFonts w:ascii="Times New Roman" w:hAnsi="Times New Roman"/>
          <w:sz w:val="24"/>
          <w:szCs w:val="24"/>
        </w:rPr>
        <w:t>зоны, установленные в</w:t>
      </w:r>
      <w:r w:rsidRPr="001E1894">
        <w:rPr>
          <w:rFonts w:ascii="Times New Roman" w:hAnsi="Times New Roman"/>
          <w:sz w:val="24"/>
          <w:szCs w:val="24"/>
        </w:rPr>
        <w:t xml:space="preserve"> соответствии с Правилами землепользования и застройки</w:t>
      </w:r>
      <w:r w:rsidRPr="001E1894">
        <w:rPr>
          <w:rFonts w:ascii="Times New Roman" w:eastAsia="Arial" w:hAnsi="Times New Roman"/>
          <w:color w:val="000000"/>
          <w:sz w:val="24"/>
          <w:szCs w:val="24"/>
          <w:shd w:val="clear" w:color="auto" w:fill="FFFFFF"/>
        </w:rPr>
        <w:t xml:space="preserve"> городского округа город </w:t>
      </w:r>
      <w:r w:rsidR="00F46ADE" w:rsidRPr="001E1894">
        <w:rPr>
          <w:rFonts w:ascii="Times New Roman" w:eastAsia="Arial" w:hAnsi="Times New Roman"/>
          <w:color w:val="000000"/>
          <w:sz w:val="24"/>
          <w:szCs w:val="24"/>
          <w:shd w:val="clear" w:color="auto" w:fill="FFFFFF"/>
        </w:rPr>
        <w:t>Октябрьский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Башкортостан.</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Arial" w:hAnsi="Times New Roman"/>
          <w:sz w:val="24"/>
          <w:szCs w:val="24"/>
          <w:shd w:val="clear" w:color="auto" w:fill="FFFFFF"/>
        </w:rPr>
        <w:tab/>
        <w:t xml:space="preserve">Расположение объектов градостроительного нормирования на территории городского округа определяется в составе </w:t>
      </w:r>
      <w:r w:rsidR="00F46ADE" w:rsidRPr="001E1894">
        <w:rPr>
          <w:rFonts w:ascii="Times New Roman" w:eastAsia="Arial" w:hAnsi="Times New Roman"/>
          <w:sz w:val="24"/>
          <w:szCs w:val="24"/>
          <w:shd w:val="clear" w:color="auto" w:fill="FFFFFF"/>
        </w:rPr>
        <w:t>или на</w:t>
      </w:r>
      <w:r w:rsidRPr="001E1894">
        <w:rPr>
          <w:rFonts w:ascii="Times New Roman" w:eastAsia="Arial" w:hAnsi="Times New Roman"/>
          <w:sz w:val="24"/>
          <w:szCs w:val="24"/>
          <w:shd w:val="clear" w:color="auto" w:fill="FFFFFF"/>
        </w:rPr>
        <w:t xml:space="preserve"> </w:t>
      </w:r>
      <w:r w:rsidR="00F46ADE" w:rsidRPr="001E1894">
        <w:rPr>
          <w:rFonts w:ascii="Times New Roman" w:eastAsia="Arial" w:hAnsi="Times New Roman"/>
          <w:sz w:val="24"/>
          <w:szCs w:val="24"/>
          <w:shd w:val="clear" w:color="auto" w:fill="FFFFFF"/>
        </w:rPr>
        <w:t>основании генерального</w:t>
      </w:r>
      <w:r w:rsidRPr="001E1894">
        <w:rPr>
          <w:rFonts w:ascii="Times New Roman" w:eastAsia="Arial" w:hAnsi="Times New Roman"/>
          <w:sz w:val="24"/>
          <w:szCs w:val="24"/>
          <w:shd w:val="clear" w:color="auto" w:fill="FFFFFF"/>
        </w:rPr>
        <w:t xml:space="preserve"> плана, правил землепользования и застройки и проектов планировки территорий городского округа.</w:t>
      </w:r>
    </w:p>
    <w:p w:rsidR="00212774" w:rsidRPr="001E1894" w:rsidRDefault="00212774" w:rsidP="004B7C5C">
      <w:pPr>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1.1.7. </w:t>
      </w:r>
      <w:r w:rsidRPr="001E1894">
        <w:rPr>
          <w:rFonts w:ascii="Times New Roman" w:eastAsia="Arial" w:hAnsi="Times New Roman"/>
          <w:sz w:val="24"/>
          <w:szCs w:val="24"/>
          <w:shd w:val="clear" w:color="auto" w:fill="FFFFFF"/>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w:t>
      </w:r>
    </w:p>
    <w:p w:rsidR="00212774" w:rsidRPr="001E1894" w:rsidRDefault="00212774" w:rsidP="00F46ADE">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1.1.</w:t>
      </w:r>
      <w:r w:rsidR="00F46ADE" w:rsidRPr="001E1894">
        <w:rPr>
          <w:rFonts w:ascii="Times New Roman" w:hAnsi="Times New Roman"/>
          <w:sz w:val="24"/>
          <w:szCs w:val="24"/>
          <w:shd w:val="clear" w:color="auto" w:fill="FFFFFF"/>
        </w:rPr>
        <w:t>8. Перечень</w:t>
      </w:r>
      <w:r w:rsidRPr="001E1894">
        <w:rPr>
          <w:rFonts w:ascii="Times New Roman" w:hAnsi="Times New Roman"/>
          <w:sz w:val="24"/>
          <w:szCs w:val="24"/>
          <w:shd w:val="clear" w:color="auto" w:fill="FFFFFF"/>
        </w:rPr>
        <w:t xml:space="preserve"> законодательных и нормативных документов Российской Федерации, нормативных правовых актов Республики Башкортостан, городского округа </w:t>
      </w:r>
      <w:r w:rsidRPr="001E1894">
        <w:rPr>
          <w:rFonts w:ascii="Times New Roman" w:hAnsi="Times New Roman"/>
          <w:sz w:val="24"/>
          <w:szCs w:val="24"/>
          <w:shd w:val="clear" w:color="auto" w:fill="FFFFFF"/>
        </w:rPr>
        <w:lastRenderedPageBreak/>
        <w:t>используемых при разработке настоящих Нормативов, приведен в справочном приложении 1.</w:t>
      </w:r>
    </w:p>
    <w:p w:rsidR="00615C99"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1.1.9. При разработке документов территориального планирования, документации по планировке территории, архитектурно-строительном проектировании объектов капитального строительства (реконструкции) на территории городского округа графические материалы выполняются в масштабах в соответствии с требованиями </w:t>
      </w:r>
      <w:r w:rsidR="00F46ADE" w:rsidRPr="001E1894">
        <w:rPr>
          <w:rFonts w:ascii="Times New Roman" w:hAnsi="Times New Roman"/>
          <w:sz w:val="24"/>
          <w:szCs w:val="24"/>
          <w:shd w:val="clear" w:color="auto" w:fill="FFFFFF"/>
        </w:rPr>
        <w:t>республиканских нормативов</w:t>
      </w:r>
      <w:r w:rsidRPr="001E1894">
        <w:rPr>
          <w:rFonts w:ascii="Times New Roman" w:hAnsi="Times New Roman"/>
          <w:sz w:val="24"/>
          <w:szCs w:val="24"/>
          <w:shd w:val="clear" w:color="auto" w:fill="FFFFFF"/>
        </w:rPr>
        <w:t>.</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Default="00212774" w:rsidP="004B7C5C">
      <w:pPr>
        <w:suppressAutoHyphens/>
        <w:spacing w:after="0" w:line="240" w:lineRule="auto"/>
        <w:ind w:firstLine="720"/>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1.1.10. Основные термины и определения, используемые в настоящих нормативах, приведены в справочном приложении 2.</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1.1.11.</w:t>
      </w:r>
      <w:r w:rsidRPr="001E1894">
        <w:rPr>
          <w:rFonts w:ascii="Times New Roman" w:hAnsi="Times New Roman"/>
          <w:sz w:val="24"/>
          <w:szCs w:val="24"/>
          <w:shd w:val="clear" w:color="auto" w:fill="FFFFFF"/>
        </w:rPr>
        <w:tab/>
      </w:r>
      <w:r w:rsidRPr="001E1894">
        <w:rPr>
          <w:rFonts w:ascii="Times New Roman" w:eastAsia="Arial" w:hAnsi="Times New Roman"/>
          <w:sz w:val="24"/>
          <w:szCs w:val="24"/>
          <w:shd w:val="clear" w:color="auto" w:fill="FFFFFF"/>
        </w:rPr>
        <w:t>Нормативы вступают в действие с момента их утверждения.</w:t>
      </w:r>
    </w:p>
    <w:p w:rsidR="000F60F3" w:rsidRPr="001E1894" w:rsidRDefault="000F60F3" w:rsidP="004B7C5C">
      <w:pPr>
        <w:suppressAutoHyphens/>
        <w:spacing w:after="0" w:line="240" w:lineRule="auto"/>
        <w:ind w:firstLine="720"/>
        <w:contextualSpacing/>
        <w:jc w:val="both"/>
        <w:rPr>
          <w:rFonts w:ascii="Times New Roman" w:eastAsia="Arial" w:hAnsi="Times New Roman"/>
          <w:b/>
          <w:bCs/>
          <w:sz w:val="24"/>
          <w:szCs w:val="24"/>
          <w:shd w:val="clear" w:color="auto" w:fill="FFFFFF"/>
        </w:rPr>
      </w:pPr>
      <w:r w:rsidRPr="00134946">
        <w:rPr>
          <w:rFonts w:ascii="Times New Roman" w:eastAsia="Arial" w:hAnsi="Times New Roman"/>
          <w:sz w:val="24"/>
          <w:szCs w:val="24"/>
          <w:shd w:val="clear" w:color="auto" w:fill="FFFFFF"/>
        </w:rPr>
        <w:t>1.1.12. При установлении правительство</w:t>
      </w:r>
      <w:r w:rsidR="00134946">
        <w:rPr>
          <w:rFonts w:ascii="Times New Roman" w:eastAsia="Arial" w:hAnsi="Times New Roman"/>
          <w:sz w:val="24"/>
          <w:szCs w:val="24"/>
          <w:shd w:val="clear" w:color="auto" w:fill="FFFFFF"/>
        </w:rPr>
        <w:t xml:space="preserve">м Российской Федерации </w:t>
      </w:r>
      <w:r w:rsidRPr="00134946">
        <w:rPr>
          <w:rFonts w:ascii="Times New Roman" w:eastAsia="Arial" w:hAnsi="Times New Roman"/>
          <w:sz w:val="24"/>
          <w:szCs w:val="24"/>
          <w:shd w:val="clear" w:color="auto" w:fill="FFFFFF"/>
        </w:rPr>
        <w:t xml:space="preserve">иных расчетных показателей, данные показатели </w:t>
      </w:r>
      <w:r w:rsidR="00F46ADE" w:rsidRPr="00134946">
        <w:rPr>
          <w:rFonts w:ascii="Times New Roman" w:eastAsia="Arial" w:hAnsi="Times New Roman"/>
          <w:sz w:val="24"/>
          <w:szCs w:val="24"/>
          <w:shd w:val="clear" w:color="auto" w:fill="FFFFFF"/>
        </w:rPr>
        <w:t>подлежат установлению</w:t>
      </w:r>
      <w:r w:rsidR="00134946">
        <w:rPr>
          <w:rFonts w:ascii="Times New Roman" w:eastAsia="Arial" w:hAnsi="Times New Roman"/>
          <w:sz w:val="24"/>
          <w:szCs w:val="24"/>
          <w:shd w:val="clear" w:color="auto" w:fill="FFFFFF"/>
        </w:rPr>
        <w:t xml:space="preserve"> настоящих</w:t>
      </w:r>
      <w:r w:rsidRPr="00134946">
        <w:rPr>
          <w:rFonts w:ascii="Times New Roman" w:eastAsia="Arial" w:hAnsi="Times New Roman"/>
          <w:sz w:val="24"/>
          <w:szCs w:val="24"/>
          <w:shd w:val="clear" w:color="auto" w:fill="FFFFFF"/>
        </w:rPr>
        <w:t xml:space="preserve"> </w:t>
      </w:r>
      <w:r w:rsidR="00134946">
        <w:rPr>
          <w:rFonts w:ascii="Times New Roman" w:eastAsia="Arial" w:hAnsi="Times New Roman"/>
          <w:sz w:val="24"/>
          <w:szCs w:val="24"/>
          <w:shd w:val="clear" w:color="auto" w:fill="FFFFFF"/>
        </w:rPr>
        <w:t>Нормативах</w:t>
      </w:r>
      <w:r w:rsidRPr="00134946">
        <w:rPr>
          <w:rFonts w:ascii="Times New Roman" w:eastAsia="Arial" w:hAnsi="Times New Roman"/>
          <w:sz w:val="24"/>
          <w:szCs w:val="24"/>
          <w:shd w:val="clear" w:color="auto" w:fill="FFFFFF"/>
        </w:rPr>
        <w:t>.</w:t>
      </w:r>
    </w:p>
    <w:p w:rsidR="00212774" w:rsidRDefault="00212774"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F46ADE" w:rsidRPr="001E1894" w:rsidRDefault="00F46ADE"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212774" w:rsidRPr="001E1894" w:rsidRDefault="00212774" w:rsidP="005E0777">
      <w:pPr>
        <w:spacing w:after="0" w:line="240" w:lineRule="auto"/>
        <w:contextualSpacing/>
        <w:jc w:val="center"/>
        <w:rPr>
          <w:rFonts w:ascii="Times New Roman" w:hAnsi="Times New Roman"/>
          <w:sz w:val="24"/>
          <w:szCs w:val="24"/>
          <w:shd w:val="clear" w:color="auto" w:fill="FFFFFF"/>
        </w:rPr>
      </w:pPr>
      <w:r w:rsidRPr="001E1894">
        <w:rPr>
          <w:rFonts w:ascii="Times New Roman" w:hAnsi="Times New Roman"/>
          <w:b/>
          <w:bCs/>
          <w:sz w:val="24"/>
          <w:szCs w:val="24"/>
          <w:shd w:val="clear" w:color="auto" w:fill="FFFFFF"/>
        </w:rPr>
        <w:t>1.2. Общая организация и зонирование территории городского окру</w:t>
      </w:r>
      <w:r w:rsidRPr="001E1894">
        <w:rPr>
          <w:rFonts w:ascii="Times New Roman" w:hAnsi="Times New Roman"/>
          <w:sz w:val="24"/>
          <w:szCs w:val="24"/>
          <w:shd w:val="clear" w:color="auto" w:fill="FFFFFF"/>
        </w:rPr>
        <w:t>га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w:t>
      </w:r>
      <w:r w:rsidRPr="001E1894">
        <w:rPr>
          <w:rFonts w:ascii="Times New Roman" w:hAnsi="Times New Roman"/>
          <w:color w:val="000000"/>
          <w:sz w:val="24"/>
          <w:szCs w:val="24"/>
          <w:shd w:val="clear" w:color="auto" w:fill="FFFFFF"/>
        </w:rPr>
        <w:tab/>
        <w:t>1.2.1. Территория городского округа город Октябрьский составляет 9883 га.</w:t>
      </w:r>
    </w:p>
    <w:p w:rsidR="00212774" w:rsidRPr="001E1894" w:rsidRDefault="00212774" w:rsidP="004B7C5C">
      <w:pPr>
        <w:pStyle w:val="ad"/>
        <w:spacing w:after="0"/>
        <w:contextualSpacing/>
        <w:jc w:val="both"/>
        <w:rPr>
          <w:rFonts w:ascii="Times New Roman" w:hAnsi="Times New Roman"/>
          <w:sz w:val="24"/>
          <w:shd w:val="clear" w:color="auto" w:fill="FFFFFF"/>
        </w:rPr>
      </w:pPr>
      <w:r w:rsidRPr="001E1894">
        <w:rPr>
          <w:rFonts w:ascii="Times New Roman" w:hAnsi="Times New Roman"/>
          <w:color w:val="000000"/>
          <w:sz w:val="24"/>
          <w:shd w:val="clear" w:color="auto" w:fill="FFFFFF"/>
        </w:rPr>
        <w:t xml:space="preserve"> </w:t>
      </w:r>
      <w:r w:rsidRPr="001E1894">
        <w:rPr>
          <w:rFonts w:ascii="Times New Roman" w:hAnsi="Times New Roman"/>
          <w:color w:val="000000"/>
          <w:sz w:val="24"/>
          <w:shd w:val="clear" w:color="auto" w:fill="FFFFFF"/>
        </w:rPr>
        <w:tab/>
        <w:t xml:space="preserve">При проектировании учитываются исторически </w:t>
      </w:r>
      <w:r w:rsidR="00F46ADE" w:rsidRPr="001E1894">
        <w:rPr>
          <w:rFonts w:ascii="Times New Roman" w:hAnsi="Times New Roman"/>
          <w:color w:val="000000"/>
          <w:sz w:val="24"/>
          <w:shd w:val="clear" w:color="auto" w:fill="FFFFFF"/>
        </w:rPr>
        <w:t>сложившиеся планировочные</w:t>
      </w:r>
      <w:r w:rsidRPr="001E1894">
        <w:rPr>
          <w:rFonts w:ascii="Times New Roman" w:hAnsi="Times New Roman"/>
          <w:color w:val="000000"/>
          <w:sz w:val="24"/>
          <w:shd w:val="clear" w:color="auto" w:fill="FFFFFF"/>
        </w:rPr>
        <w:t xml:space="preserve"> элементы селитебной территории: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21-й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23-й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28-й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29-й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32-й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33-й микрорайон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40-й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w:t>
      </w:r>
      <w:proofErr w:type="spellStart"/>
      <w:r w:rsidRPr="001E1894">
        <w:rPr>
          <w:rFonts w:ascii="Times New Roman" w:hAnsi="Times New Roman"/>
          <w:sz w:val="24"/>
          <w:szCs w:val="24"/>
          <w:shd w:val="clear" w:color="auto" w:fill="FFFFFF"/>
        </w:rPr>
        <w:t>Заитово</w:t>
      </w:r>
      <w:proofErr w:type="spellEnd"/>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Московка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w:t>
      </w:r>
      <w:proofErr w:type="spellStart"/>
      <w:r w:rsidRPr="001E1894">
        <w:rPr>
          <w:rFonts w:ascii="Times New Roman" w:hAnsi="Times New Roman"/>
          <w:sz w:val="24"/>
          <w:szCs w:val="24"/>
          <w:shd w:val="clear" w:color="auto" w:fill="FFFFFF"/>
        </w:rPr>
        <w:t>Муллино</w:t>
      </w:r>
      <w:proofErr w:type="spellEnd"/>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w:t>
      </w:r>
      <w:proofErr w:type="spellStart"/>
      <w:r w:rsidRPr="001E1894">
        <w:rPr>
          <w:rFonts w:ascii="Times New Roman" w:hAnsi="Times New Roman"/>
          <w:sz w:val="24"/>
          <w:szCs w:val="24"/>
          <w:shd w:val="clear" w:color="auto" w:fill="FFFFFF"/>
        </w:rPr>
        <w:t>Нарышево</w:t>
      </w:r>
      <w:proofErr w:type="spellEnd"/>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Прометей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Первомайский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Спутник</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w:t>
      </w:r>
      <w:proofErr w:type="spellStart"/>
      <w:r w:rsidRPr="001E1894">
        <w:rPr>
          <w:rFonts w:ascii="Times New Roman" w:hAnsi="Times New Roman"/>
          <w:sz w:val="24"/>
          <w:szCs w:val="24"/>
          <w:shd w:val="clear" w:color="auto" w:fill="FFFFFF"/>
        </w:rPr>
        <w:t>Туркменево</w:t>
      </w:r>
      <w:proofErr w:type="spellEnd"/>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Зелёный посёлок</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pacing w:after="0" w:line="240" w:lineRule="auto"/>
        <w:ind w:firstLine="708"/>
        <w:contextualSpacing/>
        <w:jc w:val="both"/>
        <w:rPr>
          <w:rFonts w:ascii="Times New Roman" w:hAnsi="Times New Roman"/>
          <w:bCs/>
          <w:iCs/>
          <w:sz w:val="24"/>
          <w:szCs w:val="24"/>
          <w:shd w:val="clear" w:color="auto" w:fill="FFFFFF"/>
        </w:rPr>
      </w:pPr>
      <w:r w:rsidRPr="001E1894">
        <w:rPr>
          <w:rFonts w:ascii="Times New Roman" w:hAnsi="Times New Roman"/>
          <w:spacing w:val="-2"/>
          <w:sz w:val="24"/>
          <w:szCs w:val="24"/>
          <w:shd w:val="clear" w:color="auto" w:fill="FFFFFF"/>
        </w:rPr>
        <w:t xml:space="preserve">1.2.2. </w:t>
      </w:r>
      <w:r w:rsidRPr="001E1894">
        <w:rPr>
          <w:rFonts w:ascii="Times New Roman" w:hAnsi="Times New Roman"/>
          <w:sz w:val="24"/>
          <w:szCs w:val="24"/>
          <w:shd w:val="clear" w:color="auto" w:fill="FFFFFF"/>
        </w:rPr>
        <w:t>Основные направления территориального развития</w:t>
      </w:r>
      <w:r w:rsidRPr="001E1894">
        <w:rPr>
          <w:rFonts w:ascii="Times New Roman" w:hAnsi="Times New Roman"/>
          <w:spacing w:val="-2"/>
          <w:sz w:val="24"/>
          <w:szCs w:val="24"/>
          <w:shd w:val="clear" w:color="auto" w:fill="FFFFFF"/>
        </w:rPr>
        <w:t xml:space="preserve"> городского округа следует осуществлять</w:t>
      </w:r>
      <w:r w:rsidRPr="001E1894">
        <w:rPr>
          <w:rFonts w:ascii="Times New Roman" w:hAnsi="Times New Roman"/>
          <w:sz w:val="24"/>
          <w:szCs w:val="24"/>
          <w:shd w:val="clear" w:color="auto" w:fill="FFFFFF"/>
        </w:rPr>
        <w:t xml:space="preserve"> на основании документа территориального планирования - генерального плана городского округа город  Октябрьский с учетом нормативно-технических и нормативно-правовых актов в области градостроительства федерального, республиканского и муниципального уровней, а также,  с учетом схем территориального планирования Республики Башкортостан и муниципальных районов Республики Башкортостан, расположенных на смежных с городским округом территориях.</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bCs/>
          <w:iCs/>
          <w:sz w:val="24"/>
          <w:szCs w:val="24"/>
          <w:shd w:val="clear" w:color="auto" w:fill="FFFFFF"/>
        </w:rPr>
        <w:t xml:space="preserve">Подготовка документа территориального планирования городского </w:t>
      </w:r>
      <w:r w:rsidR="00F46ADE" w:rsidRPr="001E1894">
        <w:rPr>
          <w:rFonts w:ascii="Times New Roman" w:hAnsi="Times New Roman"/>
          <w:bCs/>
          <w:iCs/>
          <w:sz w:val="24"/>
          <w:szCs w:val="24"/>
          <w:shd w:val="clear" w:color="auto" w:fill="FFFFFF"/>
        </w:rPr>
        <w:t>округа, внесение</w:t>
      </w:r>
      <w:r w:rsidRPr="001E1894">
        <w:rPr>
          <w:rFonts w:ascii="Times New Roman" w:hAnsi="Times New Roman"/>
          <w:bCs/>
          <w:iCs/>
          <w:sz w:val="24"/>
          <w:szCs w:val="24"/>
          <w:shd w:val="clear" w:color="auto" w:fill="FFFFFF"/>
        </w:rPr>
        <w:t xml:space="preserve"> в него изменений, согласование и утверждение такого документа осуществляется в соответствии с Градостроительным кодексом Российской Федерации, нормативно-правовыми актами Российской Федерации и</w:t>
      </w:r>
      <w:r w:rsidRPr="001E1894">
        <w:rPr>
          <w:rFonts w:ascii="Times New Roman" w:hAnsi="Times New Roman"/>
          <w:sz w:val="24"/>
          <w:szCs w:val="24"/>
          <w:shd w:val="clear" w:color="auto" w:fill="FFFFFF"/>
        </w:rPr>
        <w:t xml:space="preserve"> Республики Башкортостан.</w:t>
      </w:r>
    </w:p>
    <w:p w:rsidR="00212774" w:rsidRPr="001E1894" w:rsidRDefault="00212774" w:rsidP="004B7C5C">
      <w:pPr>
        <w:widowControl w:val="0"/>
        <w:numPr>
          <w:ilvl w:val="2"/>
          <w:numId w:val="2"/>
        </w:numPr>
        <w:suppressAutoHyphens/>
        <w:spacing w:after="0" w:line="240" w:lineRule="auto"/>
        <w:ind w:left="0"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Общая организация территории городского округа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При этом необходимо учитывать: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возможности развития городского округа за счет имеющихся территориальных (резервных территорий) и других ресурсов с учетом выполнения требований природоохранного законодательства;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возможность повышения интенсивности использования территорий (за счет увеличения плотности застройки) в границах городского округа, в том числе за счет реконструкции и реорганизации сложившейся застройки;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изменение структуры жилищного строительства при соответствующем технико-экономическом обосновании;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требования законодательства по развитию рынка земли и жилья; </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ab/>
        <w:t>5) возможности республиканского бюджета и привлечения внебюджетных инвестиций для реализации программ развития городского округа.</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1.2.4.</w:t>
      </w:r>
      <w:r w:rsidRPr="001E1894">
        <w:rPr>
          <w:rFonts w:ascii="Times New Roman" w:hAnsi="Times New Roman"/>
          <w:sz w:val="24"/>
          <w:szCs w:val="24"/>
          <w:shd w:val="clear" w:color="auto" w:fill="FFFFFF"/>
        </w:rPr>
        <w:t xml:space="preserve"> В соответствии с требованиями республиканских нормативов, городской округ город Октябрьский относится к объектам особого регулирования градостроительной деятельности на территории Республики Башкортостан по следующим причинам:</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статус городского округа - системообразующий центр расселения </w:t>
      </w:r>
      <w:proofErr w:type="spellStart"/>
      <w:r w:rsidRPr="001E1894">
        <w:rPr>
          <w:rFonts w:ascii="Times New Roman" w:hAnsi="Times New Roman"/>
          <w:sz w:val="24"/>
          <w:szCs w:val="24"/>
          <w:shd w:val="clear" w:color="auto" w:fill="FFFFFF"/>
        </w:rPr>
        <w:t>Туймазинского</w:t>
      </w:r>
      <w:proofErr w:type="spellEnd"/>
      <w:r w:rsidRPr="001E1894">
        <w:rPr>
          <w:rFonts w:ascii="Times New Roman" w:hAnsi="Times New Roman"/>
          <w:sz w:val="24"/>
          <w:szCs w:val="24"/>
          <w:shd w:val="clear" w:color="auto" w:fill="FFFFFF"/>
        </w:rPr>
        <w:t xml:space="preserve"> района</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историческое поселение, на территории которого расположены памятники истории и культуры</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xml:space="preserve">- наличие на территории городского </w:t>
      </w:r>
      <w:r w:rsidR="00F46ADE" w:rsidRPr="001E1894">
        <w:rPr>
          <w:rFonts w:ascii="Times New Roman" w:hAnsi="Times New Roman"/>
          <w:sz w:val="24"/>
          <w:szCs w:val="24"/>
          <w:shd w:val="clear" w:color="auto" w:fill="FFFFFF"/>
        </w:rPr>
        <w:t>округа территорий</w:t>
      </w:r>
      <w:r w:rsidRPr="001E1894">
        <w:rPr>
          <w:rFonts w:ascii="Times New Roman" w:hAnsi="Times New Roman"/>
          <w:sz w:val="24"/>
          <w:szCs w:val="24"/>
          <w:shd w:val="clear" w:color="auto" w:fill="FFFFFF"/>
        </w:rPr>
        <w:t xml:space="preserve"> зон чрезвычайных экологических ситуаций; зон санитарной охраны источников питьевого водоснабжения; водоохранных зон рек и водоемов, санитарно-защитных зон предприятий, сооружений и иных объектов и др.</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shd w:val="clear" w:color="auto" w:fill="FFFFFF"/>
        </w:rPr>
      </w:pPr>
      <w:r w:rsidRPr="001E1894">
        <w:rPr>
          <w:rFonts w:ascii="Times New Roman" w:hAnsi="Times New Roman"/>
          <w:spacing w:val="-2"/>
          <w:sz w:val="24"/>
          <w:szCs w:val="24"/>
          <w:shd w:val="clear" w:color="auto" w:fill="FFFFFF"/>
        </w:rPr>
        <w:t>1.2.5.</w:t>
      </w:r>
      <w:r w:rsidRPr="001E1894">
        <w:rPr>
          <w:rFonts w:ascii="Times New Roman" w:hAnsi="Times New Roman"/>
          <w:sz w:val="24"/>
          <w:szCs w:val="24"/>
          <w:shd w:val="clear" w:color="auto" w:fill="FFFFFF"/>
        </w:rPr>
        <w:t xml:space="preserve"> Порядок отвода земель и изменения границ городского округа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Республики Башкортостан, Правилами землепользования и застройки городского округа и настоящими нормативами.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1.2.6. По функциональному использованию территории городского округа подразделяются на селитебную, производственную и ландшафтно-рекреационную.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w:t>
      </w:r>
      <w:r w:rsidR="008E76BB" w:rsidRPr="001E1894">
        <w:rPr>
          <w:rFonts w:ascii="Times New Roman" w:hAnsi="Times New Roman"/>
          <w:sz w:val="24"/>
          <w:szCs w:val="24"/>
          <w:shd w:val="clear" w:color="auto" w:fill="FFFFFF"/>
        </w:rPr>
        <w:t>ыми производствами, коммунально-</w:t>
      </w:r>
      <w:r w:rsidRPr="001E1894">
        <w:rPr>
          <w:rFonts w:ascii="Times New Roman" w:hAnsi="Times New Roman"/>
          <w:sz w:val="24"/>
          <w:szCs w:val="24"/>
          <w:shd w:val="clear" w:color="auto" w:fill="FFFFFF"/>
        </w:rPr>
        <w:t xml:space="preserve">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ab/>
        <w:t>Ландшафтно-рекреационная территория включает городские леса, лесопарки, лесозащитные зоны,</w:t>
      </w:r>
      <w:r w:rsidR="008E76BB"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озелененных пространств.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жилые;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общественно-деловые;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производственные;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инженерной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транспортной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6) сельскохозяйственного использования;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7) рекреационного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8) особо охраняемых территорий;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9)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10) иные виды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1.2.7. В состав жилых зон включаются зоны </w:t>
      </w:r>
      <w:r w:rsidR="00F46ADE" w:rsidRPr="001E1894">
        <w:rPr>
          <w:rFonts w:ascii="Times New Roman" w:hAnsi="Times New Roman"/>
          <w:sz w:val="24"/>
          <w:szCs w:val="24"/>
          <w:shd w:val="clear" w:color="auto" w:fill="FFFFFF"/>
        </w:rPr>
        <w:t>застройки малоэтажными</w:t>
      </w:r>
      <w:r w:rsidRPr="001E1894">
        <w:rPr>
          <w:rFonts w:ascii="Times New Roman" w:hAnsi="Times New Roman"/>
          <w:sz w:val="24"/>
          <w:szCs w:val="24"/>
          <w:shd w:val="clear" w:color="auto" w:fill="FFFFFF"/>
        </w:rPr>
        <w:t xml:space="preserve">, </w:t>
      </w:r>
      <w:proofErr w:type="spellStart"/>
      <w:r w:rsidRPr="001E1894">
        <w:rPr>
          <w:rFonts w:ascii="Times New Roman" w:hAnsi="Times New Roman"/>
          <w:sz w:val="24"/>
          <w:szCs w:val="24"/>
          <w:shd w:val="clear" w:color="auto" w:fill="FFFFFF"/>
        </w:rPr>
        <w:t>среднеэтажными</w:t>
      </w:r>
      <w:proofErr w:type="spellEnd"/>
      <w:r w:rsidRPr="001E1894">
        <w:rPr>
          <w:rFonts w:ascii="Times New Roman" w:hAnsi="Times New Roman"/>
          <w:sz w:val="24"/>
          <w:szCs w:val="24"/>
          <w:shd w:val="clear" w:color="auto" w:fill="FFFFFF"/>
        </w:rPr>
        <w:t xml:space="preserve">, многоэтажными жилыми зданиями.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1.2.8. В состав общественно-деловых зон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зоны делового, общественного и коммерческого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зоны размещения объектов социального и коммунально-бытового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зоны обслуживания объектов, необходимых для осуществления производственной и предпринимательской деятельности;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4) общественно-деловые зоны иных видов.</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составе общественно-деловых зон допускается размещение жилых комплексов.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1.2.9. В состав производственных зон, зон инженерной и транспортной инфраструктур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 производственные зоны – зоны размещения производственных объектов с различными нормативами воздействия на окружающую среду;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 иные виды зон производственной, инженерной и транспортной инфраструктур.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1.2.10. В состав зон сельскохозяйственного использования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зоны сельскохозяйственных угодий: пашни, сенокосы, пастбища, залежи, земли, занятые многолетними насаждениями (садами   и другими);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1.2.13.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1.2.14. В состав территориальных зон могут включаться зоны размещения военных объектов и иные зоны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ab/>
        <w:t xml:space="preserve">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1.2.15.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1.2.16. Границы территориальных зон устанавливаются с учетом: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функциональных зон и параметров их планируемого развития, определенных генеральным </w:t>
      </w:r>
      <w:r w:rsidR="00F46ADE" w:rsidRPr="001E1894">
        <w:rPr>
          <w:rFonts w:ascii="Times New Roman" w:hAnsi="Times New Roman"/>
          <w:sz w:val="24"/>
          <w:szCs w:val="24"/>
          <w:shd w:val="clear" w:color="auto" w:fill="FFFFFF"/>
        </w:rPr>
        <w:t>планом городского</w:t>
      </w:r>
      <w:r w:rsidRPr="001E1894">
        <w:rPr>
          <w:rFonts w:ascii="Times New Roman" w:hAnsi="Times New Roman"/>
          <w:sz w:val="24"/>
          <w:szCs w:val="24"/>
          <w:shd w:val="clear" w:color="auto" w:fill="FFFFFF"/>
        </w:rPr>
        <w:t xml:space="preserve"> округа с учетом требований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сложившейся планировки территории и существующего землепользования;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утвержденных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 предотвращения возможности причинения вреда объектам капитального строительства, расположенным на смежных земельных участках, определенных документацией по планировке территории, утвержденной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территориальных зон могут устанавливаться по: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линиям магистралей, улиц, проездов, пешеходных путей;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красным линиям;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границам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естественным границам природных объектов;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иным границам.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совпадать с границами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1.2.17. Границы улично-дорожной сети городского округа обозначены красными линиями, которые отделяют эти территории от других территориальных зон и являются территориями общего пользования. Размещение объектов капитального строительства в пределах красных линий на участках улично-дорожной сети не допускается.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прилегающих территориальных зон и внутриквартальных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1.2.20. Виды территориальных зон, а также особенности использования их земельных участков    определяются правилами землепользования и </w:t>
      </w:r>
      <w:r w:rsidR="00F46ADE" w:rsidRPr="001E1894">
        <w:rPr>
          <w:rFonts w:ascii="Times New Roman" w:hAnsi="Times New Roman"/>
          <w:sz w:val="24"/>
          <w:szCs w:val="24"/>
          <w:shd w:val="clear" w:color="auto" w:fill="FFFFFF"/>
        </w:rPr>
        <w:t>застройки городского</w:t>
      </w:r>
      <w:r w:rsidRPr="001E1894">
        <w:rPr>
          <w:rFonts w:ascii="Times New Roman" w:hAnsi="Times New Roman"/>
          <w:sz w:val="24"/>
          <w:szCs w:val="24"/>
          <w:shd w:val="clear" w:color="auto" w:fill="FFFFFF"/>
        </w:rPr>
        <w:t xml:space="preserve"> округа </w:t>
      </w:r>
      <w:r w:rsidR="00F46ADE" w:rsidRPr="001E1894">
        <w:rPr>
          <w:rFonts w:ascii="Times New Roman" w:hAnsi="Times New Roman"/>
          <w:sz w:val="24"/>
          <w:szCs w:val="24"/>
          <w:shd w:val="clear" w:color="auto" w:fill="FFFFFF"/>
        </w:rPr>
        <w:t>город Октябрьский</w:t>
      </w:r>
      <w:r w:rsidRPr="001E1894">
        <w:rPr>
          <w:rFonts w:ascii="Times New Roman" w:hAnsi="Times New Roman"/>
          <w:sz w:val="24"/>
          <w:szCs w:val="24"/>
          <w:shd w:val="clear" w:color="auto" w:fill="FFFFFF"/>
        </w:rPr>
        <w:t xml:space="preserve"> с </w:t>
      </w:r>
      <w:r w:rsidR="00F46ADE" w:rsidRPr="001E1894">
        <w:rPr>
          <w:rFonts w:ascii="Times New Roman" w:hAnsi="Times New Roman"/>
          <w:sz w:val="24"/>
          <w:szCs w:val="24"/>
          <w:shd w:val="clear" w:color="auto" w:fill="FFFFFF"/>
        </w:rPr>
        <w:t>учетом ограничений</w:t>
      </w:r>
      <w:r w:rsidRPr="001E1894">
        <w:rPr>
          <w:rFonts w:ascii="Times New Roman" w:hAnsi="Times New Roman"/>
          <w:sz w:val="24"/>
          <w:szCs w:val="24"/>
          <w:shd w:val="clear" w:color="auto" w:fill="FFFFFF"/>
        </w:rPr>
        <w:t xml:space="preserve">, установленных федеральными и республиканскими нормативными правовыми актами, а </w:t>
      </w:r>
      <w:r w:rsidR="00F46ADE" w:rsidRPr="001E1894">
        <w:rPr>
          <w:rFonts w:ascii="Times New Roman" w:hAnsi="Times New Roman"/>
          <w:sz w:val="24"/>
          <w:szCs w:val="24"/>
          <w:shd w:val="clear" w:color="auto" w:fill="FFFFFF"/>
        </w:rPr>
        <w:t>также Нормативами</w:t>
      </w:r>
      <w:r w:rsidRPr="001E1894">
        <w:rPr>
          <w:rFonts w:ascii="Times New Roman" w:hAnsi="Times New Roman"/>
          <w:sz w:val="24"/>
          <w:szCs w:val="24"/>
          <w:shd w:val="clear" w:color="auto" w:fill="FFFFFF"/>
        </w:rPr>
        <w:t xml:space="preserve">.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1.2.21. При составлении баланса существующего и проектного использования территории городских округов и поселений необходимо принимать зонирование, </w:t>
      </w:r>
      <w:r w:rsidRPr="001E1894">
        <w:rPr>
          <w:rFonts w:ascii="Times New Roman" w:hAnsi="Times New Roman"/>
          <w:sz w:val="24"/>
          <w:szCs w:val="24"/>
          <w:shd w:val="clear" w:color="auto" w:fill="FFFFFF"/>
        </w:rPr>
        <w:lastRenderedPageBreak/>
        <w:t xml:space="preserve">установленное в пунктах 1.2.8-1.2.15 подраздела 1.2 «Общая организация и зонирование территории городских округов и поселений»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Рекомендуемая форма баланса территории населенного пункта приведена в приложении № 3 к Нормативам.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1.2.22. Планировочное структурное зонирование территории городского </w:t>
      </w:r>
      <w:r w:rsidR="00F46ADE" w:rsidRPr="001E1894">
        <w:rPr>
          <w:rFonts w:ascii="Times New Roman" w:hAnsi="Times New Roman"/>
          <w:sz w:val="24"/>
          <w:szCs w:val="24"/>
          <w:shd w:val="clear" w:color="auto" w:fill="FFFFFF"/>
        </w:rPr>
        <w:t>округа должно</w:t>
      </w:r>
      <w:r w:rsidRPr="001E1894">
        <w:rPr>
          <w:rFonts w:ascii="Times New Roman" w:hAnsi="Times New Roman"/>
          <w:sz w:val="24"/>
          <w:szCs w:val="24"/>
          <w:shd w:val="clear" w:color="auto" w:fill="FFFFFF"/>
        </w:rPr>
        <w:t xml:space="preserve"> предусматривать: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доступность объектов, расположенных на территории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интенсивность использования территории с учетом ее кадастровой ценности, допустимой плотности застройки, размеров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организацию системы общественных центров городского </w:t>
      </w:r>
      <w:r w:rsidR="00F46ADE" w:rsidRPr="001E1894">
        <w:rPr>
          <w:rFonts w:ascii="Times New Roman" w:hAnsi="Times New Roman"/>
          <w:sz w:val="24"/>
          <w:szCs w:val="24"/>
          <w:shd w:val="clear" w:color="auto" w:fill="FFFFFF"/>
        </w:rPr>
        <w:t>округа в</w:t>
      </w:r>
      <w:r w:rsidRPr="001E1894">
        <w:rPr>
          <w:rFonts w:ascii="Times New Roman" w:hAnsi="Times New Roman"/>
          <w:sz w:val="24"/>
          <w:szCs w:val="24"/>
          <w:shd w:val="clear" w:color="auto" w:fill="FFFFFF"/>
        </w:rPr>
        <w:t xml:space="preserve"> увязке с инженерной и транспортной инфраструктурами;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сохранение объектов культурного наследия и исторической планировки и застройки; </w:t>
      </w:r>
    </w:p>
    <w:p w:rsidR="00212774" w:rsidRPr="001E1894" w:rsidRDefault="00212774" w:rsidP="004B7C5C">
      <w:pPr>
        <w:spacing w:after="0" w:line="240" w:lineRule="auto"/>
        <w:contextualSpacing/>
        <w:jc w:val="both"/>
        <w:rPr>
          <w:rFonts w:ascii="Times New Roman" w:hAnsi="Times New Roman"/>
          <w:b/>
          <w:bCs/>
          <w:sz w:val="24"/>
          <w:szCs w:val="24"/>
          <w:shd w:val="clear" w:color="auto" w:fill="FFFF00"/>
        </w:rPr>
      </w:pPr>
      <w:r w:rsidRPr="001E1894">
        <w:rPr>
          <w:rFonts w:ascii="Times New Roman" w:hAnsi="Times New Roman"/>
          <w:sz w:val="24"/>
          <w:szCs w:val="24"/>
          <w:shd w:val="clear" w:color="auto" w:fill="FFFFFF"/>
        </w:rPr>
        <w:tab/>
        <w:t xml:space="preserve">6) сохранение и развитие природного комплекса как части системы рекреационной зоны городских округов и поселений. </w:t>
      </w:r>
    </w:p>
    <w:p w:rsidR="00F3760A" w:rsidRDefault="00F3760A" w:rsidP="004B7C5C">
      <w:pPr>
        <w:spacing w:after="0" w:line="240" w:lineRule="auto"/>
        <w:contextualSpacing/>
        <w:jc w:val="both"/>
        <w:rPr>
          <w:rFonts w:ascii="Times New Roman" w:hAnsi="Times New Roman"/>
          <w:b/>
          <w:bCs/>
          <w:sz w:val="24"/>
          <w:szCs w:val="24"/>
          <w:shd w:val="clear" w:color="auto" w:fill="FFFF00"/>
        </w:rPr>
      </w:pPr>
    </w:p>
    <w:p w:rsidR="00F46ADE" w:rsidRPr="001E1894" w:rsidRDefault="00F46ADE" w:rsidP="004B7C5C">
      <w:pPr>
        <w:spacing w:after="0" w:line="240" w:lineRule="auto"/>
        <w:contextualSpacing/>
        <w:jc w:val="both"/>
        <w:rPr>
          <w:rFonts w:ascii="Times New Roman" w:hAnsi="Times New Roman"/>
          <w:b/>
          <w:bCs/>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1.3. Резервные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1.3.1. Резервные территории необходимо предусматривать для перспективного развития городского округа на территориях пригородных зон, которые включают земли, примыкающие к границе (черте)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1.3.2. Потребность в резервных территориях определяется на срок до 20 лет с учетом перспектив развития городского округа, определенных документами территориального планирования (схемами территориального планирования, генпланами   городских агломераций).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1.3.3.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городского строительства в интересах жителей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округа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1.3.4.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округа, на расстоянии доступности на общественном транспорте от мест проживания не более 1 часа.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1.4. Пригородные зеленые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1.4.1. Пригородные зеленые зоны городского округа   формируются как целостная непрерывная система территорий за пределами границы городского округа, выполняющая </w:t>
      </w:r>
      <w:proofErr w:type="spellStart"/>
      <w:r w:rsidRPr="001E1894">
        <w:rPr>
          <w:rFonts w:ascii="Times New Roman" w:eastAsia="Times New Roman" w:hAnsi="Times New Roman"/>
          <w:color w:val="000000"/>
          <w:sz w:val="24"/>
          <w:szCs w:val="24"/>
          <w:shd w:val="clear" w:color="auto" w:fill="FFFFFF"/>
        </w:rPr>
        <w:t>средозащитные</w:t>
      </w:r>
      <w:proofErr w:type="spellEnd"/>
      <w:r w:rsidRPr="001E1894">
        <w:rPr>
          <w:rFonts w:ascii="Times New Roman" w:eastAsia="Times New Roman" w:hAnsi="Times New Roman"/>
          <w:color w:val="000000"/>
          <w:sz w:val="24"/>
          <w:szCs w:val="24"/>
          <w:shd w:val="clear" w:color="auto" w:fill="FFFFFF"/>
        </w:rPr>
        <w:t>,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1.4.2. Зеленые зоны городского округа должны быть выделены на землях лесного фонда, расположенных за пределами границы городского округа, с учетом площадей зон санитарной охраны источников водоснабжения, защитных полос вдоль железных и автомобильных дорог, а также особо ценных лесных массивов, противоэрозионных лесов, лесоплодовых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Из входящих в зеленую зону лесов выделяется лесопарковая часть с эстетически ценными ландшафтами.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1.4.3. При формировании пригородных зеленых зон, в том числе лесопарковой части, следует руководствоваться нормативами для городского округа, приведенных в таблице 2.</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таблица 2</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3"/>
        <w:gridCol w:w="2654"/>
        <w:gridCol w:w="2654"/>
      </w:tblGrid>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Население, </w:t>
            </w:r>
            <w:proofErr w:type="spellStart"/>
            <w:r w:rsidRPr="001E1894">
              <w:rPr>
                <w:rFonts w:ascii="Times New Roman" w:eastAsia="Times New Roman" w:hAnsi="Times New Roman"/>
                <w:sz w:val="24"/>
              </w:rPr>
              <w:t>тыс.чел</w:t>
            </w:r>
            <w:proofErr w:type="spellEnd"/>
            <w:r w:rsidRPr="001E1894">
              <w:rPr>
                <w:rFonts w:ascii="Times New Roman" w:eastAsia="Times New Roman" w:hAnsi="Times New Roman"/>
                <w:sz w:val="24"/>
              </w:rPr>
              <w:t>.</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зелёной зоны,</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га/ </w:t>
            </w:r>
            <w:proofErr w:type="spellStart"/>
            <w:r w:rsidRPr="001E1894">
              <w:rPr>
                <w:rFonts w:ascii="Times New Roman" w:eastAsia="Times New Roman" w:hAnsi="Times New Roman"/>
                <w:sz w:val="24"/>
              </w:rPr>
              <w:t>тыс.чел</w:t>
            </w:r>
            <w:proofErr w:type="spellEnd"/>
            <w:r w:rsidRPr="001E1894">
              <w:rPr>
                <w:rFonts w:ascii="Times New Roman" w:eastAsia="Times New Roman" w:hAnsi="Times New Roman"/>
                <w:sz w:val="24"/>
              </w:rPr>
              <w:t>.</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лесопарковой части зелёной зоны,</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 xml:space="preserve">га/ </w:t>
            </w:r>
            <w:proofErr w:type="spellStart"/>
            <w:r w:rsidRPr="001E1894">
              <w:rPr>
                <w:rFonts w:ascii="Times New Roman" w:eastAsia="Times New Roman" w:hAnsi="Times New Roman"/>
                <w:sz w:val="24"/>
              </w:rPr>
              <w:t>тыс.чел</w:t>
            </w:r>
            <w:proofErr w:type="spellEnd"/>
            <w:r w:rsidRPr="001E1894">
              <w:rPr>
                <w:rFonts w:ascii="Times New Roman" w:eastAsia="Times New Roman" w:hAnsi="Times New Roman"/>
                <w:sz w:val="24"/>
              </w:rPr>
              <w:t>.</w:t>
            </w:r>
          </w:p>
        </w:tc>
      </w:tr>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Свыше 100,0</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265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Примечание: Размеры зеленых зон городского округа допускается увеличивать или уменьшать не более чем на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1.4.4. Пригородные зеленые зоны городского </w:t>
      </w:r>
      <w:r w:rsidR="00F46ADE" w:rsidRPr="001E1894">
        <w:rPr>
          <w:rFonts w:ascii="Times New Roman" w:eastAsia="Times New Roman" w:hAnsi="Times New Roman"/>
          <w:color w:val="000000"/>
          <w:sz w:val="24"/>
          <w:szCs w:val="24"/>
          <w:shd w:val="clear" w:color="auto" w:fill="FFFFFF"/>
        </w:rPr>
        <w:t>округа относятся</w:t>
      </w:r>
      <w:r w:rsidRPr="001E1894">
        <w:rPr>
          <w:rFonts w:ascii="Times New Roman" w:eastAsia="Times New Roman" w:hAnsi="Times New Roman"/>
          <w:color w:val="000000"/>
          <w:sz w:val="24"/>
          <w:szCs w:val="24"/>
          <w:shd w:val="clear" w:color="auto" w:fill="FFFFFF"/>
        </w:rPr>
        <w:t xml:space="preserve"> к зонам особо охраняемых территорий, и режимы их использования определяются в соответствии с главой 15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1.4.5.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1.4.6.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 Селитебная территория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2.1.1. Селитебная территория формируется с учетом взаимоувязанного размещения жилых, общественно-деловых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 отдельных коммунальных и промышленных объектов, не требующих устройства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2.1.2. Для предварительного определения потребности в селитебной территории следует принимать укрупненные показатели в расчете на 1000 человек: при этажности жилой застройки до 3 этажей – 10 га для застройки без </w:t>
      </w:r>
      <w:proofErr w:type="spellStart"/>
      <w:r w:rsidRPr="001E1894">
        <w:rPr>
          <w:rFonts w:ascii="Times New Roman" w:eastAsia="Times New Roman" w:hAnsi="Times New Roman"/>
          <w:color w:val="000000"/>
          <w:sz w:val="24"/>
          <w:szCs w:val="24"/>
        </w:rPr>
        <w:t>приквартирных</w:t>
      </w:r>
      <w:proofErr w:type="spellEnd"/>
      <w:r w:rsidRPr="001E1894">
        <w:rPr>
          <w:rFonts w:ascii="Times New Roman" w:eastAsia="Times New Roman" w:hAnsi="Times New Roman"/>
          <w:color w:val="000000"/>
          <w:sz w:val="24"/>
          <w:szCs w:val="24"/>
        </w:rPr>
        <w:t xml:space="preserve"> земельных участков и 20 га – с </w:t>
      </w:r>
      <w:proofErr w:type="spellStart"/>
      <w:r w:rsidRPr="001E1894">
        <w:rPr>
          <w:rFonts w:ascii="Times New Roman" w:eastAsia="Times New Roman" w:hAnsi="Times New Roman"/>
          <w:color w:val="000000"/>
          <w:sz w:val="24"/>
          <w:szCs w:val="24"/>
        </w:rPr>
        <w:t>приквартирными</w:t>
      </w:r>
      <w:proofErr w:type="spellEnd"/>
      <w:r w:rsidRPr="001E1894">
        <w:rPr>
          <w:rFonts w:ascii="Times New Roman" w:eastAsia="Times New Roman" w:hAnsi="Times New Roman"/>
          <w:color w:val="000000"/>
          <w:sz w:val="24"/>
          <w:szCs w:val="24"/>
        </w:rPr>
        <w:t xml:space="preserve"> земельными участками; от 4 до 8 этажей – 8 га; 9 этажей и выше – 7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приложения СП 54</w:t>
      </w:r>
      <w:r w:rsidR="007B48B8">
        <w:rPr>
          <w:rFonts w:ascii="Times New Roman" w:eastAsia="Times New Roman" w:hAnsi="Times New Roman"/>
          <w:color w:val="000000"/>
          <w:sz w:val="24"/>
          <w:szCs w:val="24"/>
        </w:rPr>
        <w:t>.</w:t>
      </w:r>
      <w:r w:rsidRPr="001E1894">
        <w:rPr>
          <w:rFonts w:ascii="Times New Roman" w:eastAsia="Times New Roman" w:hAnsi="Times New Roman"/>
          <w:color w:val="000000"/>
          <w:sz w:val="24"/>
          <w:szCs w:val="24"/>
        </w:rPr>
        <w:t>133</w:t>
      </w:r>
      <w:r w:rsidR="007B48B8">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0</w:t>
      </w:r>
      <w:r w:rsidR="00007101">
        <w:rPr>
          <w:rFonts w:ascii="Times New Roman" w:eastAsia="Times New Roman" w:hAnsi="Times New Roman"/>
          <w:color w:val="000000"/>
          <w:sz w:val="24"/>
          <w:szCs w:val="24"/>
        </w:rPr>
        <w:t>.2016</w:t>
      </w:r>
      <w:r w:rsidRPr="001E1894">
        <w:rPr>
          <w:rFonts w:ascii="Times New Roman" w:eastAsia="Times New Roman" w:hAnsi="Times New Roman"/>
          <w:color w:val="000000"/>
          <w:sz w:val="24"/>
          <w:szCs w:val="24"/>
        </w:rPr>
        <w:t xml:space="preserve"> «СНиП 31-01-2003».</w:t>
      </w:r>
    </w:p>
    <w:p w:rsidR="00212774" w:rsidRPr="001E1894" w:rsidRDefault="00212774" w:rsidP="004B7C5C">
      <w:pPr>
        <w:widowControl w:val="0"/>
        <w:numPr>
          <w:ilvl w:val="2"/>
          <w:numId w:val="5"/>
        </w:numPr>
        <w:suppressAutoHyphens/>
        <w:autoSpaceDE w:val="0"/>
        <w:spacing w:after="0" w:line="240" w:lineRule="auto"/>
        <w:ind w:left="0"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При определении соотношения типов нового жилищного строительства необходимо исходить из положений генерального плана городского округа, Правил землепользования и застройки, а также,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рационального решения вопросов инженерно-транспортного обеспечения,  соблюдения архитект</w:t>
      </w:r>
      <w:r w:rsidRPr="001E1894">
        <w:rPr>
          <w:rFonts w:ascii="Times New Roman" w:eastAsia="Times New Roman" w:hAnsi="Times New Roman"/>
          <w:color w:val="000000"/>
          <w:sz w:val="24"/>
          <w:szCs w:val="24"/>
          <w:shd w:val="clear" w:color="auto" w:fill="FFFFFF"/>
        </w:rPr>
        <w:t>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Для определения объемов и структуры жилищного строительства рекомендуется </w:t>
      </w:r>
      <w:r w:rsidR="00F46ADE" w:rsidRPr="001E1894">
        <w:rPr>
          <w:rFonts w:ascii="Times New Roman" w:hAnsi="Times New Roman"/>
          <w:sz w:val="24"/>
          <w:szCs w:val="24"/>
          <w:shd w:val="clear" w:color="auto" w:fill="FFFFFF"/>
        </w:rPr>
        <w:t>применять жилищную</w:t>
      </w:r>
      <w:r w:rsidRPr="001E1894">
        <w:rPr>
          <w:rFonts w:ascii="Times New Roman" w:hAnsi="Times New Roman"/>
          <w:sz w:val="24"/>
          <w:szCs w:val="24"/>
          <w:shd w:val="clear" w:color="auto" w:fill="FFFFFF"/>
        </w:rPr>
        <w:t xml:space="preserve"> обеспеченность в соответствии с утверждённым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на первую очередь — 25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/чел.;</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w:t>
      </w:r>
      <w:r w:rsidR="00F46ADE" w:rsidRPr="001E1894">
        <w:rPr>
          <w:rFonts w:ascii="Times New Roman" w:hAnsi="Times New Roman"/>
          <w:sz w:val="24"/>
          <w:szCs w:val="24"/>
          <w:shd w:val="clear" w:color="auto" w:fill="FFFFFF"/>
        </w:rPr>
        <w:t>на расчётный</w:t>
      </w:r>
      <w:r w:rsidRPr="001E1894">
        <w:rPr>
          <w:rFonts w:ascii="Times New Roman" w:hAnsi="Times New Roman"/>
          <w:sz w:val="24"/>
          <w:szCs w:val="24"/>
          <w:shd w:val="clear" w:color="auto" w:fill="FFFFFF"/>
        </w:rPr>
        <w:t xml:space="preserve"> срок — 30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ab/>
        <w:t>Объемы жилищного фонда социального найма в проектируемом районе определяются заданием на проектирование</w:t>
      </w:r>
      <w:r w:rsidRPr="001E1894">
        <w:rPr>
          <w:rFonts w:ascii="Times New Roman" w:hAnsi="Times New Roman"/>
          <w:color w:val="000000"/>
          <w:sz w:val="24"/>
          <w:szCs w:val="24"/>
          <w:shd w:val="clear" w:color="auto" w:fill="FFFFFF"/>
        </w:rPr>
        <w:t xml:space="preserve">, а жилищная обеспеченность для жилого фонда социального найма на расчетный срок принимается не менее 25 </w:t>
      </w:r>
      <w:proofErr w:type="spellStart"/>
      <w:proofErr w:type="gramStart"/>
      <w:r w:rsidRPr="001E1894">
        <w:rPr>
          <w:rFonts w:ascii="Times New Roman" w:hAnsi="Times New Roman"/>
          <w:color w:val="000000"/>
          <w:sz w:val="24"/>
          <w:szCs w:val="24"/>
          <w:shd w:val="clear" w:color="auto" w:fill="FFFFFF"/>
        </w:rPr>
        <w:t>кв.м</w:t>
      </w:r>
      <w:proofErr w:type="spellEnd"/>
      <w:proofErr w:type="gramEnd"/>
      <w:r w:rsidRPr="001E1894">
        <w:rPr>
          <w:rFonts w:ascii="Times New Roman" w:hAnsi="Times New Roman"/>
          <w:color w:val="000000"/>
          <w:sz w:val="24"/>
          <w:szCs w:val="24"/>
          <w:shd w:val="clear" w:color="auto" w:fill="FFFFFF"/>
        </w:rPr>
        <w:t xml:space="preserve">/чел. общей площади вне зависимости от района проектирования. </w:t>
      </w:r>
      <w:r w:rsidRPr="001E1894">
        <w:rPr>
          <w:rFonts w:ascii="Times New Roman" w:hAnsi="Times New Roman"/>
          <w:color w:val="000000"/>
          <w:sz w:val="24"/>
          <w:szCs w:val="24"/>
          <w:shd w:val="clear" w:color="auto" w:fill="FFFFFF"/>
        </w:rPr>
        <w:tab/>
        <w:t xml:space="preserve">Допускается сокращение нормы жилищной </w:t>
      </w:r>
      <w:r w:rsidR="00F46ADE" w:rsidRPr="001E1894">
        <w:rPr>
          <w:rFonts w:ascii="Times New Roman" w:hAnsi="Times New Roman"/>
          <w:color w:val="000000"/>
          <w:sz w:val="24"/>
          <w:szCs w:val="24"/>
          <w:shd w:val="clear" w:color="auto" w:fill="FFFFFF"/>
        </w:rPr>
        <w:t>обеспеченности в</w:t>
      </w:r>
      <w:r w:rsidRPr="001E1894">
        <w:rPr>
          <w:rFonts w:ascii="Times New Roman" w:hAnsi="Times New Roman"/>
          <w:color w:val="000000"/>
          <w:sz w:val="24"/>
          <w:szCs w:val="24"/>
          <w:shd w:val="clear" w:color="auto" w:fill="FFFFFF"/>
        </w:rPr>
        <w:t xml:space="preserve"> жилом фонде социального найма, но не менее 18 </w:t>
      </w:r>
      <w:proofErr w:type="spellStart"/>
      <w:proofErr w:type="gramStart"/>
      <w:r w:rsidRPr="001E1894">
        <w:rPr>
          <w:rFonts w:ascii="Times New Roman" w:hAnsi="Times New Roman"/>
          <w:color w:val="000000"/>
          <w:sz w:val="24"/>
          <w:szCs w:val="24"/>
          <w:shd w:val="clear" w:color="auto" w:fill="FFFFFF"/>
        </w:rPr>
        <w:t>кв.м</w:t>
      </w:r>
      <w:proofErr w:type="spellEnd"/>
      <w:proofErr w:type="gramEnd"/>
      <w:r w:rsidRPr="001E1894">
        <w:rPr>
          <w:rFonts w:ascii="Times New Roman" w:hAnsi="Times New Roman"/>
          <w:color w:val="000000"/>
          <w:sz w:val="24"/>
          <w:szCs w:val="24"/>
          <w:shd w:val="clear" w:color="auto" w:fill="FFFFFF"/>
        </w:rPr>
        <w:t>/чел. общей площади.</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Показатели на расчетный </w:t>
      </w:r>
      <w:r w:rsidR="00F46ADE" w:rsidRPr="001E1894">
        <w:rPr>
          <w:rFonts w:ascii="Times New Roman" w:eastAsia="Times New Roman" w:hAnsi="Times New Roman"/>
          <w:color w:val="000000"/>
          <w:sz w:val="24"/>
          <w:szCs w:val="24"/>
          <w:shd w:val="clear" w:color="auto" w:fill="FFFFFF"/>
        </w:rPr>
        <w:t>срок корректируются</w:t>
      </w:r>
      <w:r w:rsidRPr="001E1894">
        <w:rPr>
          <w:rFonts w:ascii="Times New Roman" w:eastAsia="Times New Roman" w:hAnsi="Times New Roman"/>
          <w:color w:val="000000"/>
          <w:sz w:val="24"/>
          <w:szCs w:val="24"/>
          <w:shd w:val="clear" w:color="auto" w:fill="FFFFFF"/>
        </w:rPr>
        <w:t xml:space="preserve"> с учетом достигнутой минимальной обеспеченностью общей площадью жилых помещений на соответствующий расчетный период.</w:t>
      </w:r>
    </w:p>
    <w:p w:rsidR="00212774" w:rsidRPr="001E1894" w:rsidRDefault="00212774" w:rsidP="004B7C5C">
      <w:pPr>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color w:val="000000"/>
          <w:spacing w:val="-2"/>
          <w:sz w:val="24"/>
          <w:szCs w:val="24"/>
          <w:shd w:val="clear" w:color="auto" w:fill="FFFFFF"/>
        </w:rPr>
        <w:t xml:space="preserve">2.1.5. </w:t>
      </w:r>
      <w:r w:rsidRPr="001E1894">
        <w:rPr>
          <w:rFonts w:ascii="Times New Roman" w:hAnsi="Times New Roman"/>
          <w:color w:val="000000"/>
          <w:sz w:val="24"/>
          <w:szCs w:val="24"/>
          <w:shd w:val="clear" w:color="auto" w:fill="FFFFFF"/>
        </w:rPr>
        <w:t>Жилые зоны в составе селитебной территории предназначены для организ</w:t>
      </w:r>
      <w:r w:rsidRPr="001E1894">
        <w:rPr>
          <w:rFonts w:ascii="Times New Roman" w:hAnsi="Times New Roman"/>
          <w:sz w:val="24"/>
          <w:szCs w:val="24"/>
          <w:shd w:val="clear" w:color="auto" w:fill="FFFFFF"/>
        </w:rPr>
        <w:t>ации благоприятной и безопасной среды проживания населения, отвечающей его социальным, культурным, бытовым и другим по</w:t>
      </w:r>
      <w:r w:rsidRPr="001E1894">
        <w:rPr>
          <w:rFonts w:ascii="Times New Roman" w:hAnsi="Times New Roman"/>
          <w:sz w:val="24"/>
          <w:szCs w:val="24"/>
        </w:rPr>
        <w:t xml:space="preserve">требностям. </w:t>
      </w:r>
      <w:r w:rsidRPr="001E1894">
        <w:rPr>
          <w:rFonts w:ascii="Times New Roman" w:hAnsi="Times New Roman"/>
          <w:color w:val="000000"/>
          <w:sz w:val="24"/>
          <w:szCs w:val="24"/>
        </w:rPr>
        <w:t xml:space="preserve">Земельные участки в составе жилых зон предназначены для застройки жилыми зданиями и объектами культурно-бытового и </w:t>
      </w:r>
      <w:r w:rsidR="00F46ADE" w:rsidRPr="001E1894">
        <w:rPr>
          <w:rFonts w:ascii="Times New Roman" w:hAnsi="Times New Roman"/>
          <w:color w:val="000000"/>
          <w:sz w:val="24"/>
          <w:szCs w:val="24"/>
        </w:rPr>
        <w:t>иного назначения</w:t>
      </w:r>
      <w:r w:rsidRPr="001E1894">
        <w:rPr>
          <w:rFonts w:ascii="Times New Roman" w:hAnsi="Times New Roman"/>
          <w:color w:val="000000"/>
          <w:sz w:val="24"/>
          <w:szCs w:val="24"/>
        </w:rPr>
        <w:t xml:space="preserve"> повседневного спроса. Жилые зоны могут предназначаться для </w:t>
      </w:r>
      <w:r w:rsidR="00F46ADE" w:rsidRPr="001E1894">
        <w:rPr>
          <w:rFonts w:ascii="Times New Roman" w:hAnsi="Times New Roman"/>
          <w:color w:val="000000"/>
          <w:sz w:val="24"/>
          <w:szCs w:val="24"/>
        </w:rPr>
        <w:t>малоэтажной жилой</w:t>
      </w:r>
      <w:r w:rsidRPr="001E1894">
        <w:rPr>
          <w:rFonts w:ascii="Times New Roman" w:hAnsi="Times New Roman"/>
          <w:color w:val="000000"/>
          <w:sz w:val="24"/>
          <w:szCs w:val="24"/>
        </w:rPr>
        <w:t xml:space="preserve"> застройки (индивидуальное жилищное строительство), блокированной жилой застройки, </w:t>
      </w:r>
      <w:proofErr w:type="spellStart"/>
      <w:r w:rsidRPr="001E1894">
        <w:rPr>
          <w:rFonts w:ascii="Times New Roman" w:hAnsi="Times New Roman"/>
          <w:color w:val="000000"/>
          <w:sz w:val="24"/>
          <w:szCs w:val="24"/>
        </w:rPr>
        <w:t>среднеэтажной</w:t>
      </w:r>
      <w:proofErr w:type="spellEnd"/>
      <w:r w:rsidRPr="001E1894">
        <w:rPr>
          <w:rFonts w:ascii="Times New Roman" w:hAnsi="Times New Roman"/>
          <w:color w:val="000000"/>
          <w:sz w:val="24"/>
          <w:szCs w:val="24"/>
        </w:rPr>
        <w:t xml:space="preserve">   жилой застройки, многоэтажной жилой застройки и иных видов застройки согласно градостроительным регламентам.</w:t>
      </w:r>
    </w:p>
    <w:p w:rsidR="00212774" w:rsidRPr="001E1894" w:rsidRDefault="00212774" w:rsidP="004B7C5C">
      <w:pPr>
        <w:widowControl w:val="0"/>
        <w:spacing w:after="0" w:line="240" w:lineRule="auto"/>
        <w:ind w:firstLine="709"/>
        <w:contextualSpacing/>
        <w:jc w:val="both"/>
        <w:rPr>
          <w:rFonts w:ascii="Times New Roman" w:hAnsi="Times New Roman"/>
          <w:color w:val="000000"/>
          <w:sz w:val="24"/>
          <w:szCs w:val="24"/>
        </w:rPr>
      </w:pPr>
      <w:r w:rsidRPr="001E1894">
        <w:rPr>
          <w:rFonts w:ascii="Times New Roman" w:hAnsi="Times New Roman"/>
          <w:spacing w:val="-2"/>
          <w:sz w:val="24"/>
          <w:szCs w:val="24"/>
          <w:shd w:val="clear" w:color="auto" w:fill="FFFFFF"/>
        </w:rPr>
        <w:t>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widowControl w:val="0"/>
        <w:spacing w:after="0" w:line="240" w:lineRule="auto"/>
        <w:ind w:firstLine="709"/>
        <w:contextualSpacing/>
        <w:jc w:val="both"/>
        <w:rPr>
          <w:rFonts w:ascii="Times New Roman" w:hAnsi="Times New Roman"/>
          <w:sz w:val="24"/>
          <w:szCs w:val="24"/>
        </w:rPr>
      </w:pPr>
      <w:r w:rsidRPr="001E1894">
        <w:rPr>
          <w:rFonts w:ascii="Times New Roman" w:hAnsi="Times New Roman"/>
          <w:color w:val="000000"/>
          <w:sz w:val="24"/>
          <w:szCs w:val="24"/>
        </w:rPr>
        <w:t>На территории жилых зон как вспомогательные виды разрешенного использования размещаются объекты инженерно-транспортной инфраструктуры.</w:t>
      </w:r>
    </w:p>
    <w:p w:rsidR="00212774" w:rsidRPr="001E1894" w:rsidRDefault="00212774" w:rsidP="004B7C5C">
      <w:pPr>
        <w:suppressAutoHyphens/>
        <w:spacing w:after="0" w:line="240" w:lineRule="auto"/>
        <w:ind w:firstLine="720"/>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2.1.6. </w:t>
      </w:r>
      <w:r w:rsidRPr="001E1894">
        <w:rPr>
          <w:rFonts w:ascii="Times New Roman" w:eastAsia="Times New Roman" w:hAnsi="Times New Roman"/>
          <w:color w:val="000000"/>
          <w:sz w:val="24"/>
          <w:szCs w:val="24"/>
        </w:rPr>
        <w:t xml:space="preserve">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Районы малоэтажной</w:t>
      </w:r>
      <w:r w:rsidRPr="001E1894">
        <w:rPr>
          <w:rFonts w:ascii="Times New Roman" w:eastAsia="Times New Roman" w:hAnsi="Times New Roman"/>
          <w:color w:val="000000"/>
          <w:sz w:val="24"/>
          <w:szCs w:val="24"/>
        </w:rPr>
        <w:t xml:space="preserve"> жилой застройки в городском округе не следует разм</w:t>
      </w:r>
      <w:r w:rsidRPr="001E1894">
        <w:rPr>
          <w:rFonts w:ascii="Times New Roman" w:eastAsia="Times New Roman" w:hAnsi="Times New Roman"/>
          <w:color w:val="000000"/>
          <w:sz w:val="24"/>
          <w:szCs w:val="24"/>
          <w:shd w:val="clear" w:color="auto" w:fill="FFFFFF"/>
        </w:rPr>
        <w:t>ещать на главных направлениях развития многоэтажного жилищного строительства.</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lastRenderedPageBreak/>
        <w:t>Расчетные показатели жилищной обеспеченности для малоэтажной индивидуальной застройки не нормируются.</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2.1.7.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положениями генерального плана.</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 xml:space="preserve">В городском округе основными типами жилой застройки являются: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w:t>
      </w:r>
      <w:proofErr w:type="spellStart"/>
      <w:r w:rsidRPr="001E1894">
        <w:rPr>
          <w:rFonts w:ascii="Times New Roman" w:hAnsi="Times New Roman"/>
          <w:sz w:val="24"/>
          <w:szCs w:val="24"/>
        </w:rPr>
        <w:t>среднеэтажной</w:t>
      </w:r>
      <w:proofErr w:type="spellEnd"/>
      <w:r w:rsidRPr="001E1894">
        <w:rPr>
          <w:rFonts w:ascii="Times New Roman" w:hAnsi="Times New Roman"/>
          <w:sz w:val="24"/>
          <w:szCs w:val="24"/>
        </w:rPr>
        <w:t xml:space="preserve">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блокированной жилой застройки </w:t>
      </w:r>
      <w:r w:rsidRPr="001E1894">
        <w:rPr>
          <w:rFonts w:ascii="Times New Roman" w:hAnsi="Times New Roman"/>
          <w:sz w:val="24"/>
          <w:szCs w:val="24"/>
          <w:shd w:val="clear" w:color="auto" w:fill="FFFFFF"/>
        </w:rPr>
        <w:t>одноквартирными</w:t>
      </w:r>
      <w:r w:rsidRPr="001E1894">
        <w:rPr>
          <w:rFonts w:ascii="Times New Roman" w:hAnsi="Times New Roman"/>
          <w:sz w:val="24"/>
          <w:szCs w:val="24"/>
        </w:rPr>
        <w:t xml:space="preserve"> жилыми домами (до 10 </w:t>
      </w:r>
      <w:r w:rsidR="00F46ADE" w:rsidRPr="001E1894">
        <w:rPr>
          <w:rFonts w:ascii="Times New Roman" w:hAnsi="Times New Roman"/>
          <w:sz w:val="24"/>
          <w:szCs w:val="24"/>
        </w:rPr>
        <w:t>домов) до</w:t>
      </w:r>
      <w:r w:rsidRPr="001E1894">
        <w:rPr>
          <w:rFonts w:ascii="Times New Roman" w:hAnsi="Times New Roman"/>
          <w:sz w:val="24"/>
          <w:szCs w:val="24"/>
        </w:rPr>
        <w:t xml:space="preserve"> 3-х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малоэтажной </w:t>
      </w:r>
      <w:r w:rsidR="00F46ADE" w:rsidRPr="001E1894">
        <w:rPr>
          <w:rFonts w:ascii="Times New Roman" w:hAnsi="Times New Roman"/>
          <w:sz w:val="24"/>
          <w:szCs w:val="24"/>
        </w:rPr>
        <w:t>жилой застройки до</w:t>
      </w:r>
      <w:r w:rsidRPr="001E1894">
        <w:rPr>
          <w:rFonts w:ascii="Times New Roman" w:hAnsi="Times New Roman"/>
          <w:sz w:val="24"/>
          <w:szCs w:val="24"/>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 xml:space="preserve">В конкретных градостроительных условиях, особенно при реконструкции, либо в условиях сложного рельефа допускается смешанная по типам застройка. </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2.1.8. На селитебной территории размещаются общественно-деловые центры общегородского и районного значений как многофункциональные, так и специализированные (учебные, медицинские, спортивные и др.).</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2.1.9.  В зоне общественно-деловых центров или на участках, ограниченных по площади территории, при соответствующем градостроительном обосновании, жилая застройка может формироваться в виде земельного  участка для комплекса жилых зданий, образующего единый архитектурный ансамбль с объектами капитального строительства иного назначения, размещение которых не  противоречит градостроительным регламентам для соответствующей зоны.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Комплекс жилых зданий может размещаться на земельном участке размером от</w:t>
      </w:r>
      <w:r w:rsidRPr="001E1894">
        <w:rPr>
          <w:rFonts w:ascii="Times New Roman" w:hAnsi="Times New Roman"/>
          <w:sz w:val="24"/>
          <w:szCs w:val="24"/>
          <w:shd w:val="clear" w:color="auto" w:fill="FFFFFF"/>
        </w:rPr>
        <w:t xml:space="preserve"> 0,5 до 10 </w:t>
      </w:r>
      <w:proofErr w:type="gramStart"/>
      <w:r w:rsidRPr="001E1894">
        <w:rPr>
          <w:rFonts w:ascii="Times New Roman" w:hAnsi="Times New Roman"/>
          <w:sz w:val="24"/>
          <w:szCs w:val="24"/>
          <w:shd w:val="clear" w:color="auto" w:fill="FFFFFF"/>
        </w:rPr>
        <w:t>га  с</w:t>
      </w:r>
      <w:proofErr w:type="gramEnd"/>
      <w:r w:rsidRPr="001E1894">
        <w:rPr>
          <w:rFonts w:ascii="Times New Roman" w:hAnsi="Times New Roman"/>
          <w:sz w:val="24"/>
          <w:szCs w:val="24"/>
          <w:shd w:val="clear" w:color="auto" w:fill="FFFFFF"/>
        </w:rPr>
        <w:t xml:space="preserve"> населением, обеспеченным объектами повседневного обслуживания в пределах элемента планировочн</w:t>
      </w:r>
      <w:r w:rsidRPr="001E1894">
        <w:rPr>
          <w:rFonts w:ascii="Times New Roman" w:hAnsi="Times New Roman"/>
          <w:sz w:val="24"/>
          <w:szCs w:val="24"/>
        </w:rPr>
        <w:t>ой структуры, а объектами периодического обслуживания – в пределах нормативной доступности.</w:t>
      </w:r>
      <w:r w:rsidRPr="001E1894">
        <w:rPr>
          <w:rFonts w:ascii="Times New Roman" w:hAnsi="Times New Roman"/>
          <w:b/>
          <w:sz w:val="24"/>
          <w:szCs w:val="24"/>
        </w:rPr>
        <w:t xml:space="preserve">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Границы земельного участка комплекса устанавливаются по красным линиям улично-дорожной сети, и(либо) по границам существующих землепользований, в случае развития застроенных территорий, или планируемых, устанавливаемых проектом межевания.</w:t>
      </w:r>
    </w:p>
    <w:p w:rsidR="00212774" w:rsidRPr="001E1894" w:rsidRDefault="00212774" w:rsidP="004B7C5C">
      <w:pPr>
        <w:pStyle w:val="af8"/>
        <w:spacing w:before="0" w:after="0"/>
        <w:ind w:firstLine="709"/>
        <w:contextualSpacing/>
        <w:jc w:val="both"/>
        <w:rPr>
          <w:rFonts w:ascii="Times New Roman" w:hAnsi="Times New Roman"/>
          <w:color w:val="000000"/>
          <w:sz w:val="24"/>
        </w:rPr>
      </w:pPr>
      <w:r w:rsidRPr="001E1894">
        <w:rPr>
          <w:rFonts w:ascii="Times New Roman" w:hAnsi="Times New Roman"/>
          <w:sz w:val="24"/>
        </w:rPr>
        <w:t>2.1.10.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селитебной территории,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spacing w:after="0" w:line="240" w:lineRule="auto"/>
        <w:contextualSpacing/>
        <w:jc w:val="both"/>
        <w:rPr>
          <w:rFonts w:ascii="Times New Roman" w:hAnsi="Times New Roman"/>
          <w:sz w:val="24"/>
          <w:szCs w:val="24"/>
          <w:lang w:bidi="he-IL"/>
        </w:rPr>
      </w:pPr>
      <w:r w:rsidRPr="001E1894">
        <w:rPr>
          <w:rFonts w:ascii="Times New Roman" w:hAnsi="Times New Roman"/>
          <w:color w:val="000000"/>
          <w:sz w:val="24"/>
          <w:szCs w:val="24"/>
        </w:rPr>
        <w:t xml:space="preserve">          2.1.11. Проектирование </w:t>
      </w:r>
      <w:r w:rsidR="00F46ADE" w:rsidRPr="001E1894">
        <w:rPr>
          <w:rFonts w:ascii="Times New Roman" w:hAnsi="Times New Roman"/>
          <w:color w:val="000000"/>
          <w:sz w:val="24"/>
          <w:szCs w:val="24"/>
        </w:rPr>
        <w:t>территорий, подлежащих застройке</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и реконструкция</w:t>
      </w:r>
      <w:r w:rsidRPr="001E1894">
        <w:rPr>
          <w:rFonts w:ascii="Times New Roman" w:hAnsi="Times New Roman"/>
          <w:color w:val="000000"/>
          <w:sz w:val="24"/>
          <w:szCs w:val="24"/>
        </w:rPr>
        <w:t xml:space="preserve"> </w:t>
      </w:r>
      <w:r w:rsidR="00F46ADE" w:rsidRPr="001E1894">
        <w:rPr>
          <w:rFonts w:ascii="Times New Roman" w:hAnsi="Times New Roman"/>
          <w:color w:val="000000"/>
          <w:sz w:val="24"/>
          <w:szCs w:val="24"/>
        </w:rPr>
        <w:t>существующей застройки</w:t>
      </w:r>
      <w:r w:rsidRPr="001E1894">
        <w:rPr>
          <w:rFonts w:ascii="Times New Roman" w:hAnsi="Times New Roman"/>
          <w:color w:val="000000"/>
          <w:sz w:val="24"/>
          <w:szCs w:val="24"/>
        </w:rPr>
        <w:t xml:space="preserve"> проводится с учетом оценки современного состояния и максимального сохранения существующего растительного покрова (</w:t>
      </w:r>
      <w:r w:rsidR="00F46ADE" w:rsidRPr="001E1894">
        <w:rPr>
          <w:rFonts w:ascii="Times New Roman" w:hAnsi="Times New Roman"/>
          <w:color w:val="000000"/>
          <w:sz w:val="24"/>
          <w:szCs w:val="24"/>
        </w:rPr>
        <w:t>зеленых насаждений</w:t>
      </w:r>
      <w:r w:rsidRPr="001E1894">
        <w:rPr>
          <w:rFonts w:ascii="Times New Roman" w:hAnsi="Times New Roman"/>
          <w:color w:val="000000"/>
          <w:sz w:val="24"/>
          <w:szCs w:val="24"/>
        </w:rPr>
        <w:t xml:space="preserve">, газонов). Объемы, характер и место проведения работ </w:t>
      </w:r>
      <w:r w:rsidR="00F46ADE" w:rsidRPr="001E1894">
        <w:rPr>
          <w:rFonts w:ascii="Times New Roman" w:hAnsi="Times New Roman"/>
          <w:color w:val="000000"/>
          <w:sz w:val="24"/>
          <w:szCs w:val="24"/>
        </w:rPr>
        <w:t>по компенсационному</w:t>
      </w:r>
      <w:r w:rsidRPr="001E1894">
        <w:rPr>
          <w:rFonts w:ascii="Times New Roman" w:hAnsi="Times New Roman"/>
          <w:color w:val="000000"/>
          <w:sz w:val="24"/>
          <w:szCs w:val="24"/>
        </w:rPr>
        <w:t xml:space="preserve"> озеленению определяются в каждом </w:t>
      </w:r>
      <w:r w:rsidR="00F46ADE" w:rsidRPr="001E1894">
        <w:rPr>
          <w:rFonts w:ascii="Times New Roman" w:hAnsi="Times New Roman"/>
          <w:color w:val="000000"/>
          <w:sz w:val="24"/>
          <w:szCs w:val="24"/>
        </w:rPr>
        <w:t>конкретном случае</w:t>
      </w:r>
      <w:r w:rsidRPr="001E1894">
        <w:rPr>
          <w:rFonts w:ascii="Times New Roman" w:hAnsi="Times New Roman"/>
          <w:color w:val="000000"/>
          <w:sz w:val="24"/>
          <w:szCs w:val="24"/>
        </w:rPr>
        <w:t xml:space="preserve"> по </w:t>
      </w:r>
      <w:r w:rsidR="00F46ADE" w:rsidRPr="001E1894">
        <w:rPr>
          <w:rFonts w:ascii="Times New Roman" w:hAnsi="Times New Roman"/>
          <w:color w:val="000000"/>
          <w:sz w:val="24"/>
          <w:szCs w:val="24"/>
        </w:rPr>
        <w:t>согласованию с</w:t>
      </w:r>
      <w:r w:rsidRPr="001E1894">
        <w:rPr>
          <w:rFonts w:ascii="Times New Roman" w:hAnsi="Times New Roman"/>
          <w:color w:val="000000"/>
          <w:sz w:val="24"/>
          <w:szCs w:val="24"/>
        </w:rPr>
        <w:t xml:space="preserve"> уполномоченным органом Администрации городского округа по вопросам использования и сохранения территорий, занятыми зелеными насаждениями в установленном действующим законодательством порядке.</w:t>
      </w:r>
    </w:p>
    <w:p w:rsidR="00212774" w:rsidRPr="001E1894" w:rsidRDefault="00212774" w:rsidP="004B7C5C">
      <w:pPr>
        <w:pStyle w:val="af9"/>
        <w:numPr>
          <w:ilvl w:val="2"/>
          <w:numId w:val="7"/>
        </w:numPr>
        <w:tabs>
          <w:tab w:val="left" w:pos="9540"/>
          <w:tab w:val="left" w:pos="10260"/>
        </w:tabs>
        <w:ind w:left="0" w:firstLine="720"/>
        <w:contextualSpacing/>
        <w:jc w:val="both"/>
      </w:pPr>
      <w:r w:rsidRPr="001E1894">
        <w:rPr>
          <w:lang w:bidi="he-IL"/>
        </w:rPr>
        <w:t xml:space="preserve">При проектировании территории городского округа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w:t>
      </w:r>
      <w:r w:rsidRPr="001E1894">
        <w:rPr>
          <w:lang w:bidi="he-IL"/>
        </w:rPr>
        <w:lastRenderedPageBreak/>
        <w:t>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212774" w:rsidRPr="001E1894" w:rsidRDefault="00212774" w:rsidP="004B7C5C">
      <w:pPr>
        <w:pStyle w:val="ConsPlusTitle"/>
        <w:widowControl/>
        <w:contextualSpacing/>
        <w:jc w:val="both"/>
        <w:rPr>
          <w:rFonts w:ascii="Times New Roman" w:hAnsi="Times New Roman" w:cs="Times New Roman"/>
          <w:color w:val="000000"/>
          <w:sz w:val="24"/>
          <w:szCs w:val="24"/>
          <w:lang w:bidi="he-IL"/>
        </w:rPr>
      </w:pPr>
      <w:r w:rsidRPr="001E1894">
        <w:rPr>
          <w:rFonts w:ascii="Times New Roman" w:hAnsi="Times New Roman" w:cs="Times New Roman"/>
          <w:b w:val="0"/>
          <w:sz w:val="24"/>
          <w:szCs w:val="24"/>
        </w:rPr>
        <w:t xml:space="preserve">    </w:t>
      </w:r>
      <w:r w:rsidRPr="001E1894">
        <w:rPr>
          <w:rFonts w:ascii="Times New Roman" w:hAnsi="Times New Roman" w:cs="Times New Roman"/>
          <w:b w:val="0"/>
          <w:sz w:val="24"/>
          <w:szCs w:val="24"/>
          <w:shd w:val="clear" w:color="auto" w:fill="FFFFFF"/>
        </w:rPr>
        <w:t>2.1.13.</w:t>
      </w:r>
      <w:r w:rsidRPr="001E1894">
        <w:rPr>
          <w:rFonts w:ascii="Times New Roman" w:hAnsi="Times New Roman" w:cs="Times New Roman"/>
          <w:b w:val="0"/>
          <w:sz w:val="24"/>
          <w:szCs w:val="24"/>
        </w:rPr>
        <w:t xml:space="preserve"> Расстояние между жилыми, общественными, а также коммунальными </w:t>
      </w:r>
      <w:r w:rsidR="00F46ADE" w:rsidRPr="001E1894">
        <w:rPr>
          <w:rFonts w:ascii="Times New Roman" w:hAnsi="Times New Roman" w:cs="Times New Roman"/>
          <w:b w:val="0"/>
          <w:sz w:val="24"/>
          <w:szCs w:val="24"/>
        </w:rPr>
        <w:t>и производственными зданиями</w:t>
      </w:r>
      <w:r w:rsidRPr="001E1894">
        <w:rPr>
          <w:rFonts w:ascii="Times New Roman" w:hAnsi="Times New Roman" w:cs="Times New Roman"/>
          <w:b w:val="0"/>
          <w:sz w:val="24"/>
          <w:szCs w:val="24"/>
        </w:rPr>
        <w:t xml:space="preserve"> следует принимать на основе расчетов инсоляции и освещенности в соответствии с нормами инсоляции и освещенности, приведенными в разделе «Охрана окружающей среды» настоящих нормативов, а также в соответствии с противопожарными требованиями, приведенными в разделе «Требования пожарной безопасности».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2.1.14.  В целях создания среды жизнедеятельности, доступной</w:t>
      </w:r>
      <w:r w:rsidRPr="001E1894">
        <w:rPr>
          <w:rFonts w:ascii="Times New Roman" w:hAnsi="Times New Roman"/>
          <w:sz w:val="24"/>
          <w:szCs w:val="24"/>
          <w:lang w:bidi="he-IL"/>
        </w:rPr>
        <w:t xml:space="preserve">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 xml:space="preserve">2.1.15. Ввод в эксплуатацию </w:t>
      </w:r>
      <w:r w:rsidR="00F46ADE" w:rsidRPr="001E1894">
        <w:rPr>
          <w:rFonts w:ascii="Times New Roman" w:hAnsi="Times New Roman"/>
          <w:color w:val="000000"/>
          <w:sz w:val="24"/>
          <w:szCs w:val="24"/>
          <w:lang w:bidi="he-IL"/>
        </w:rPr>
        <w:t>многоквартирных жилых</w:t>
      </w:r>
      <w:r w:rsidRPr="001E1894">
        <w:rPr>
          <w:rFonts w:ascii="Times New Roman" w:hAnsi="Times New Roman"/>
          <w:color w:val="000000"/>
          <w:sz w:val="24"/>
          <w:szCs w:val="24"/>
          <w:lang w:bidi="he-IL"/>
        </w:rPr>
        <w:t xml:space="preserve"> домов, объектов обслуживания населения, иных объектов в пределах границ планировочного </w:t>
      </w:r>
      <w:r w:rsidR="00F46ADE" w:rsidRPr="001E1894">
        <w:rPr>
          <w:rFonts w:ascii="Times New Roman" w:hAnsi="Times New Roman"/>
          <w:color w:val="000000"/>
          <w:sz w:val="24"/>
          <w:szCs w:val="24"/>
          <w:lang w:bidi="he-IL"/>
        </w:rPr>
        <w:t>элемента на</w:t>
      </w:r>
      <w:r w:rsidRPr="001E1894">
        <w:rPr>
          <w:rFonts w:ascii="Times New Roman" w:hAnsi="Times New Roman"/>
          <w:color w:val="000000"/>
          <w:sz w:val="24"/>
          <w:szCs w:val="24"/>
          <w:lang w:bidi="he-IL"/>
        </w:rPr>
        <w:t xml:space="preserve"> селитебной территории следует осуществлять после завершения работ по благоустройству в полном объеме в соответствии с утвержденными проектами объектов капитального строительства, </w:t>
      </w:r>
      <w:r w:rsidR="00F46ADE" w:rsidRPr="001E1894">
        <w:rPr>
          <w:rFonts w:ascii="Times New Roman" w:hAnsi="Times New Roman"/>
          <w:color w:val="000000"/>
          <w:sz w:val="24"/>
          <w:szCs w:val="24"/>
          <w:lang w:bidi="he-IL"/>
        </w:rPr>
        <w:t>реконструкции, реставрации</w:t>
      </w:r>
      <w:r w:rsidRPr="001E1894">
        <w:rPr>
          <w:rFonts w:ascii="Times New Roman" w:hAnsi="Times New Roman"/>
          <w:color w:val="000000"/>
          <w:sz w:val="24"/>
          <w:szCs w:val="24"/>
          <w:lang w:bidi="he-IL"/>
        </w:rPr>
        <w:t>, капитального ремонта.</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 xml:space="preserve">В разделе «Планировочная организация территории» в составе архитектурно-строительного проектирования объекта капитального строительства благоустройство земельного участка необходимо предусматривать во </w:t>
      </w:r>
      <w:proofErr w:type="spellStart"/>
      <w:r w:rsidRPr="001E1894">
        <w:rPr>
          <w:rFonts w:ascii="Times New Roman" w:hAnsi="Times New Roman"/>
          <w:color w:val="000000"/>
          <w:sz w:val="24"/>
          <w:szCs w:val="24"/>
          <w:lang w:bidi="he-IL"/>
        </w:rPr>
        <w:t>взаимоувязке</w:t>
      </w:r>
      <w:proofErr w:type="spellEnd"/>
      <w:r w:rsidRPr="001E1894">
        <w:rPr>
          <w:rFonts w:ascii="Times New Roman" w:hAnsi="Times New Roman"/>
          <w:color w:val="000000"/>
          <w:sz w:val="24"/>
          <w:szCs w:val="24"/>
          <w:lang w:bidi="he-IL"/>
        </w:rPr>
        <w:t xml:space="preserve"> с элементами благоустройства существующей застройки с учетом перспективного развития территории.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Не допускается реализация объемов работ по благоустройству объекта капитального строительства без соединения с элементами существующего благоустройства.</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b/>
          <w:color w:val="FF0000"/>
          <w:sz w:val="24"/>
          <w:szCs w:val="24"/>
        </w:rPr>
      </w:pPr>
      <w:r w:rsidRPr="001E1894">
        <w:rPr>
          <w:rFonts w:ascii="Times New Roman" w:hAnsi="Times New Roman"/>
          <w:color w:val="000000"/>
          <w:sz w:val="24"/>
          <w:szCs w:val="24"/>
          <w:lang w:bidi="he-IL"/>
        </w:rPr>
        <w:t xml:space="preserve">В случае ввода в эксплуатацию объекта в зимний период, допускается перенесение сроков выполнения работ по благоустройству в полном </w:t>
      </w:r>
      <w:r w:rsidR="00F46ADE" w:rsidRPr="001E1894">
        <w:rPr>
          <w:rFonts w:ascii="Times New Roman" w:hAnsi="Times New Roman"/>
          <w:color w:val="000000"/>
          <w:sz w:val="24"/>
          <w:szCs w:val="24"/>
          <w:lang w:bidi="he-IL"/>
        </w:rPr>
        <w:t>объеме на</w:t>
      </w:r>
      <w:r w:rsidRPr="001E1894">
        <w:rPr>
          <w:rFonts w:ascii="Times New Roman" w:hAnsi="Times New Roman"/>
          <w:color w:val="000000"/>
          <w:sz w:val="24"/>
          <w:szCs w:val="24"/>
          <w:lang w:bidi="he-IL"/>
        </w:rPr>
        <w:t xml:space="preserve"> летнее время года, но не более, чем на пять месяцев.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 Жилые зоны</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2.2.1. Общие требования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2.2.1.2. В состав жилых зон   включаются: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многоэтажной жилой застройки многоквартирными жилыми </w:t>
      </w:r>
      <w:r w:rsidR="00F46ADE" w:rsidRPr="001E1894">
        <w:rPr>
          <w:rFonts w:ascii="Times New Roman" w:hAnsi="Times New Roman"/>
          <w:sz w:val="24"/>
          <w:szCs w:val="24"/>
        </w:rPr>
        <w:t>домами от</w:t>
      </w:r>
      <w:r w:rsidRPr="001E1894">
        <w:rPr>
          <w:rFonts w:ascii="Times New Roman" w:hAnsi="Times New Roman"/>
          <w:sz w:val="24"/>
          <w:szCs w:val="24"/>
        </w:rPr>
        <w:t xml:space="preserve"> 9 этажей и выше;</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зоны </w:t>
      </w:r>
      <w:proofErr w:type="spellStart"/>
      <w:r w:rsidRPr="001E1894">
        <w:rPr>
          <w:rFonts w:ascii="Times New Roman" w:hAnsi="Times New Roman"/>
          <w:sz w:val="24"/>
          <w:szCs w:val="24"/>
        </w:rPr>
        <w:t>среднеэтажной</w:t>
      </w:r>
      <w:proofErr w:type="spellEnd"/>
      <w:r w:rsidRPr="001E1894">
        <w:rPr>
          <w:rFonts w:ascii="Times New Roman" w:hAnsi="Times New Roman"/>
          <w:sz w:val="24"/>
          <w:szCs w:val="24"/>
        </w:rPr>
        <w:t xml:space="preserve"> </w:t>
      </w:r>
      <w:r w:rsidR="00F46ADE" w:rsidRPr="001E1894">
        <w:rPr>
          <w:rFonts w:ascii="Times New Roman" w:hAnsi="Times New Roman"/>
          <w:sz w:val="24"/>
          <w:szCs w:val="24"/>
        </w:rPr>
        <w:t>жилой застройки</w:t>
      </w:r>
      <w:r w:rsidRPr="001E1894">
        <w:rPr>
          <w:rFonts w:ascii="Times New Roman" w:hAnsi="Times New Roman"/>
          <w:sz w:val="24"/>
          <w:szCs w:val="24"/>
        </w:rPr>
        <w:t xml:space="preserve">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зоны блокированной жилой застройки одноквартирными жилыми домами (до 10 </w:t>
      </w:r>
      <w:r w:rsidR="00F46ADE" w:rsidRPr="001E1894">
        <w:rPr>
          <w:rFonts w:ascii="Times New Roman" w:hAnsi="Times New Roman"/>
          <w:sz w:val="24"/>
          <w:szCs w:val="24"/>
          <w:shd w:val="clear" w:color="auto" w:fill="FFFFFF"/>
        </w:rPr>
        <w:t>домов) до</w:t>
      </w:r>
      <w:r w:rsidRPr="001E1894">
        <w:rPr>
          <w:rFonts w:ascii="Times New Roman" w:hAnsi="Times New Roman"/>
          <w:sz w:val="24"/>
          <w:szCs w:val="24"/>
          <w:shd w:val="clear" w:color="auto" w:fill="FFFFFF"/>
        </w:rPr>
        <w:t xml:space="preserve"> 3-х этажей включительно;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зоны малоэтажной </w:t>
      </w:r>
      <w:r w:rsidR="00F46ADE" w:rsidRPr="001E1894">
        <w:rPr>
          <w:rFonts w:ascii="Times New Roman" w:eastAsia="Times New Roman" w:hAnsi="Times New Roman"/>
          <w:color w:val="000000"/>
          <w:sz w:val="24"/>
          <w:szCs w:val="24"/>
          <w:shd w:val="clear" w:color="auto" w:fill="FFFFFF"/>
        </w:rPr>
        <w:t>жилой застройки до</w:t>
      </w:r>
      <w:r w:rsidRPr="001E1894">
        <w:rPr>
          <w:rFonts w:ascii="Times New Roman" w:eastAsia="Times New Roman" w:hAnsi="Times New Roman"/>
          <w:color w:val="000000"/>
          <w:sz w:val="24"/>
          <w:szCs w:val="24"/>
          <w:shd w:val="clear" w:color="auto" w:fill="FFFFFF"/>
        </w:rPr>
        <w:t xml:space="preserve">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w:t>
      </w:r>
      <w:r w:rsidRPr="001E1894">
        <w:rPr>
          <w:rFonts w:ascii="Times New Roman" w:eastAsia="Times New Roman" w:hAnsi="Times New Roman"/>
          <w:color w:val="000000"/>
          <w:sz w:val="24"/>
          <w:szCs w:val="24"/>
          <w:shd w:val="clear" w:color="auto" w:fill="FFFFFF"/>
        </w:rPr>
        <w:lastRenderedPageBreak/>
        <w:t xml:space="preserve">здравоохранения, объектов дошкольного, </w:t>
      </w:r>
      <w:r w:rsidRPr="001E1894">
        <w:rPr>
          <w:rFonts w:ascii="Times New Roman" w:eastAsia="Times New Roman" w:hAnsi="Times New Roman"/>
          <w:color w:val="000000"/>
          <w:sz w:val="24"/>
          <w:szCs w:val="24"/>
        </w:rPr>
        <w:t>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2.2.1.3. Для определения размеров территорий жилых зон допускается применять укрупненные показатели в расчете на 1000 человек в соответствии с пунктом 2.1.2 подраздела 2.1 «Общие требования»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2.2.1.4.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2.2.1.5.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w:t>
      </w:r>
      <w:r w:rsidR="00CF3AC0">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0</w:t>
      </w:r>
      <w:r w:rsidR="00CF3AC0">
        <w:rPr>
          <w:rFonts w:ascii="Times New Roman" w:eastAsia="Times New Roman" w:hAnsi="Times New Roman"/>
          <w:color w:val="000000"/>
          <w:sz w:val="24"/>
          <w:szCs w:val="24"/>
        </w:rPr>
        <w:t xml:space="preserve">.2016 </w:t>
      </w:r>
      <w:r w:rsidRPr="001E1894">
        <w:rPr>
          <w:rFonts w:ascii="Times New Roman" w:eastAsia="Times New Roman" w:hAnsi="Times New Roman"/>
          <w:color w:val="000000"/>
          <w:sz w:val="24"/>
          <w:szCs w:val="24"/>
        </w:rPr>
        <w:t xml:space="preserve">«СНиП 31-01-2003».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E1894">
        <w:rPr>
          <w:rFonts w:ascii="Times New Roman" w:eastAsia="Times New Roman" w:hAnsi="Times New Roman"/>
          <w:color w:val="000000"/>
          <w:sz w:val="24"/>
          <w:szCs w:val="24"/>
        </w:rPr>
        <w:t>шумозащищенности</w:t>
      </w:r>
      <w:proofErr w:type="spellEnd"/>
      <w:r w:rsidRPr="001E1894">
        <w:rPr>
          <w:rFonts w:ascii="Times New Roman" w:eastAsia="Times New Roman" w:hAnsi="Times New Roman"/>
          <w:color w:val="000000"/>
          <w:sz w:val="24"/>
          <w:szCs w:val="24"/>
        </w:rPr>
        <w:t xml:space="preserve"> (звукоизоляции) жилых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2.2.1.7.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4B7C5C">
      <w:pPr>
        <w:autoSpaceDE w:val="0"/>
        <w:spacing w:after="0" w:line="240" w:lineRule="auto"/>
        <w:contextualSpacing/>
        <w:jc w:val="both"/>
        <w:rPr>
          <w:rFonts w:ascii="Times New Roman" w:eastAsia="Times New Roman" w:hAnsi="Times New Roman"/>
          <w:b/>
          <w:bCs/>
          <w:color w:val="000000"/>
          <w:sz w:val="24"/>
          <w:szCs w:val="24"/>
        </w:rPr>
      </w:pPr>
    </w:p>
    <w:p w:rsidR="003D5A06"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2.2.2. Элементы планировочной структуры и градостроительные</w:t>
      </w: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характеристики жилой застройки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 с радиусами обслуживания в соответствии с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Границами территории жилого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2.2.2.2. В случае расчлененности территорий естественными или искусственным рубежами территория жилой зоны может подразделяться на микрорайоны площадью до 30-50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2.2.2.3.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в случае примыкания магистралей – границы территорий иного функционального назначения, естественные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Микрорайон (квартал) может иметь единую структуру или формироваться из жилых групп, </w:t>
      </w:r>
      <w:proofErr w:type="spellStart"/>
      <w:r w:rsidRPr="001E1894">
        <w:rPr>
          <w:rFonts w:ascii="Times New Roman" w:eastAsia="Times New Roman" w:hAnsi="Times New Roman"/>
          <w:color w:val="000000"/>
          <w:sz w:val="24"/>
          <w:szCs w:val="24"/>
        </w:rPr>
        <w:t>сомасштабных</w:t>
      </w:r>
      <w:proofErr w:type="spellEnd"/>
      <w:r w:rsidRPr="001E1894">
        <w:rPr>
          <w:rFonts w:ascii="Times New Roman" w:eastAsia="Times New Roman" w:hAnsi="Times New Roman"/>
          <w:color w:val="000000"/>
          <w:sz w:val="24"/>
          <w:szCs w:val="24"/>
        </w:rPr>
        <w:t xml:space="preserve"> элементам сложившейся планировочной организации существующей части городского округа и городского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2.2.2.5. В зоне исторической застройки структурными элементами жилых зон являются кварталы, группы кварталов, ансамбли улиц и площадей.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подпунктом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городского округа и определяются правилами землепользования и застройки (статья 30 Градостроительного кодекса Российской Федерации). Регламент проектируемой территории должен быть представлен показателями плотности и процентом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территории, что определяет этажность застройки и размер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2.2.2.7. Размещение индивидуального жилищного строительства в городском округе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F46ADE" w:rsidRPr="001E1894">
        <w:rPr>
          <w:rFonts w:ascii="Times New Roman" w:eastAsia="Times New Roman" w:hAnsi="Times New Roman"/>
          <w:color w:val="000000"/>
          <w:sz w:val="24"/>
          <w:szCs w:val="24"/>
        </w:rPr>
        <w:t>а) на</w:t>
      </w:r>
      <w:r w:rsidRPr="001E1894">
        <w:rPr>
          <w:rFonts w:ascii="Times New Roman" w:eastAsia="Times New Roman" w:hAnsi="Times New Roman"/>
          <w:color w:val="000000"/>
          <w:sz w:val="24"/>
          <w:szCs w:val="24"/>
        </w:rPr>
        <w:t xml:space="preserve"> свободных территориях, а также на территориях реконструируемой застройки (на участках существующей индивидуальной жилой застройки</w:t>
      </w:r>
      <w:r w:rsidR="00F46ADE" w:rsidRPr="001E1894">
        <w:rPr>
          <w:rFonts w:ascii="Times New Roman" w:eastAsia="Times New Roman" w:hAnsi="Times New Roman"/>
          <w:color w:val="000000"/>
          <w:sz w:val="24"/>
          <w:szCs w:val="24"/>
        </w:rPr>
        <w:t>), в</w:t>
      </w:r>
      <w:r w:rsidRPr="001E1894">
        <w:rPr>
          <w:rFonts w:ascii="Times New Roman" w:eastAsia="Times New Roman" w:hAnsi="Times New Roman"/>
          <w:color w:val="000000"/>
          <w:sz w:val="24"/>
          <w:szCs w:val="24"/>
        </w:rPr>
        <w:t xml:space="preserve"> целях сохранения характера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территориях пригородных зон – на резервных территориях, включаемых в границу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и с учетом имеющихся планировочных ограничений: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жилых районов и микрорайонов (кварталов) в случае расположения резервных территорий на участках, граничащих со сложившейся застройкой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индивидуальной застройки с учетом характера ландшафта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санитарно-защитных зон от предприятий, территорий специального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полос отвода железных и автомобильных дорог соответствующей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д) инженерно-геологических и </w:t>
      </w:r>
      <w:proofErr w:type="spellStart"/>
      <w:r w:rsidRPr="001E1894">
        <w:rPr>
          <w:rFonts w:ascii="Times New Roman" w:eastAsia="Times New Roman" w:hAnsi="Times New Roman"/>
          <w:color w:val="000000"/>
          <w:sz w:val="24"/>
          <w:szCs w:val="24"/>
        </w:rPr>
        <w:t>геоэкологических</w:t>
      </w:r>
      <w:proofErr w:type="spellEnd"/>
      <w:r w:rsidRPr="001E1894">
        <w:rPr>
          <w:rFonts w:ascii="Times New Roman" w:eastAsia="Times New Roman" w:hAnsi="Times New Roman"/>
          <w:color w:val="000000"/>
          <w:sz w:val="24"/>
          <w:szCs w:val="24"/>
        </w:rPr>
        <w:t xml:space="preserve">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2.2.2.9. При размещении жилой застройки на резервных территориях городского округа тип застройки определяется с учетом общей </w:t>
      </w:r>
      <w:r w:rsidR="00F46ADE" w:rsidRPr="001E1894">
        <w:rPr>
          <w:rFonts w:ascii="Times New Roman" w:eastAsia="Times New Roman" w:hAnsi="Times New Roman"/>
          <w:color w:val="000000"/>
          <w:sz w:val="24"/>
          <w:szCs w:val="24"/>
        </w:rPr>
        <w:t>структуры жилищного</w:t>
      </w:r>
      <w:r w:rsidRPr="001E1894">
        <w:rPr>
          <w:rFonts w:ascii="Times New Roman" w:eastAsia="Times New Roman" w:hAnsi="Times New Roman"/>
          <w:color w:val="000000"/>
          <w:sz w:val="24"/>
          <w:szCs w:val="24"/>
        </w:rPr>
        <w:t xml:space="preserve"> строительства при соблюдении архитектурно-планировочных,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2.2.2.10. </w:t>
      </w:r>
      <w:r w:rsidR="00F46ADE" w:rsidRPr="001E1894">
        <w:rPr>
          <w:rFonts w:ascii="Times New Roman" w:eastAsia="Times New Roman" w:hAnsi="Times New Roman"/>
          <w:color w:val="000000"/>
          <w:sz w:val="24"/>
          <w:szCs w:val="24"/>
        </w:rPr>
        <w:t xml:space="preserve">Размеры </w:t>
      </w:r>
      <w:proofErr w:type="spellStart"/>
      <w:r w:rsidR="00F46ADE" w:rsidRPr="001E1894">
        <w:rPr>
          <w:rFonts w:ascii="Times New Roman" w:eastAsia="Times New Roman" w:hAnsi="Times New Roman"/>
          <w:color w:val="000000"/>
          <w:sz w:val="24"/>
          <w:szCs w:val="24"/>
        </w:rPr>
        <w:t>приквартирных</w:t>
      </w:r>
      <w:proofErr w:type="spellEnd"/>
      <w:r w:rsidRPr="001E1894">
        <w:rPr>
          <w:rFonts w:ascii="Times New Roman" w:eastAsia="Times New Roman" w:hAnsi="Times New Roman"/>
          <w:color w:val="000000"/>
          <w:sz w:val="24"/>
          <w:szCs w:val="24"/>
        </w:rPr>
        <w:t xml:space="preserve"> земельных участков необходимо принимать в соответствии с градостроительными регламентами, утверждёнными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2.2.2.11.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Башкортостан и Нормативов.</w:t>
      </w:r>
    </w:p>
    <w:p w:rsidR="003D5A06" w:rsidRDefault="003D5A06" w:rsidP="004B7C5C">
      <w:pPr>
        <w:autoSpaceDE w:val="0"/>
        <w:spacing w:after="0" w:line="240" w:lineRule="auto"/>
        <w:contextualSpacing/>
        <w:jc w:val="both"/>
        <w:rPr>
          <w:rFonts w:ascii="Times New Roman" w:eastAsia="Times New Roman" w:hAnsi="Times New Roman"/>
          <w:color w:val="000000"/>
          <w:sz w:val="24"/>
          <w:szCs w:val="24"/>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63112">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2.2.3. Нормативные параметры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2.2.3.1. В соответствии со статьей 23 Градостроительного кодекса Российской Федерации при разработке генерального плана городского округа   выполняется зонирование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При проектировании жилой зоны (жилой район) на территории городского округа расчетную плотность населения жилого района рекомендуется принимать в зависимости от </w:t>
      </w:r>
      <w:r w:rsidR="00F46ADE" w:rsidRPr="001E1894">
        <w:rPr>
          <w:rFonts w:ascii="Times New Roman" w:eastAsia="Times New Roman" w:hAnsi="Times New Roman"/>
          <w:color w:val="000000"/>
          <w:sz w:val="24"/>
          <w:szCs w:val="24"/>
        </w:rPr>
        <w:t>зон различной</w:t>
      </w:r>
      <w:r w:rsidRPr="001E1894">
        <w:rPr>
          <w:rFonts w:ascii="Times New Roman" w:eastAsia="Times New Roman" w:hAnsi="Times New Roman"/>
          <w:color w:val="000000"/>
          <w:sz w:val="24"/>
          <w:szCs w:val="24"/>
        </w:rPr>
        <w:t xml:space="preserve"> степени градостроительной ценности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высокой степени градостроительной ценности территории -200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средней степени градостроительной ценности территории -180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низкой степени градостроительной ценности территории -165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w:t>
      </w:r>
      <w:r w:rsidRPr="001E1894">
        <w:rPr>
          <w:rFonts w:ascii="Times New Roman" w:eastAsia="Times New Roman" w:hAnsi="Times New Roman"/>
          <w:color w:val="000000"/>
          <w:sz w:val="24"/>
          <w:szCs w:val="24"/>
        </w:rPr>
        <w:t>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индивидуального усадебного строительства </w:t>
      </w:r>
      <w:r w:rsidR="00F46ADE" w:rsidRPr="001E1894">
        <w:rPr>
          <w:rFonts w:ascii="Times New Roman" w:eastAsia="Times New Roman" w:hAnsi="Times New Roman"/>
          <w:color w:val="000000"/>
          <w:sz w:val="24"/>
          <w:szCs w:val="24"/>
        </w:rPr>
        <w:t>принимать плотность</w:t>
      </w:r>
      <w:r w:rsidRPr="001E1894">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населения не</w:t>
      </w:r>
      <w:r w:rsidRPr="001E1894">
        <w:rPr>
          <w:rFonts w:ascii="Times New Roman" w:eastAsia="Times New Roman" w:hAnsi="Times New Roman"/>
          <w:color w:val="000000"/>
          <w:sz w:val="24"/>
          <w:szCs w:val="24"/>
        </w:rPr>
        <w:t xml:space="preserve"> менее, чем 40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2.2.3.2. Расчетную плотность населения территории микрорайона по расчетным периодам развития территории рекомендуется принимать не более приведенной </w:t>
      </w:r>
      <w:r w:rsidR="00F46ADE" w:rsidRPr="001E1894">
        <w:rPr>
          <w:rFonts w:ascii="Times New Roman" w:eastAsia="Times New Roman" w:hAnsi="Times New Roman"/>
          <w:color w:val="000000"/>
          <w:sz w:val="24"/>
          <w:szCs w:val="24"/>
          <w:shd w:val="clear" w:color="auto" w:fill="FFFFFF"/>
        </w:rPr>
        <w:t>в таблице</w:t>
      </w:r>
      <w:r w:rsidRPr="001E1894">
        <w:rPr>
          <w:rFonts w:ascii="Times New Roman" w:eastAsia="Times New Roman" w:hAnsi="Times New Roman"/>
          <w:color w:val="000000"/>
          <w:sz w:val="24"/>
          <w:szCs w:val="24"/>
          <w:shd w:val="clear" w:color="auto" w:fill="FFFFFF"/>
        </w:rPr>
        <w:t xml:space="preserve"> 3.</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w:t>
      </w:r>
    </w:p>
    <w:tbl>
      <w:tblPr>
        <w:tblW w:w="0" w:type="auto"/>
        <w:tblInd w:w="811" w:type="dxa"/>
        <w:tblLayout w:type="fixed"/>
        <w:tblCellMar>
          <w:top w:w="55" w:type="dxa"/>
          <w:left w:w="55" w:type="dxa"/>
          <w:bottom w:w="55" w:type="dxa"/>
          <w:right w:w="55" w:type="dxa"/>
        </w:tblCellMar>
        <w:tblLook w:val="0000" w:firstRow="0" w:lastRow="0" w:firstColumn="0" w:lastColumn="0" w:noHBand="0" w:noVBand="0"/>
      </w:tblPr>
      <w:tblGrid>
        <w:gridCol w:w="2876"/>
        <w:gridCol w:w="2877"/>
        <w:gridCol w:w="2877"/>
      </w:tblGrid>
      <w:tr w:rsidR="00212774" w:rsidRPr="001E1894" w:rsidTr="00E93808">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Плотность населения на территории микрорайона чел./га, при показателях жилищной обеспеченности</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Отчёт 2016г.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Первая очередь 2020г.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Расчётный срок 2030г.</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23,0 </w:t>
            </w:r>
            <w:proofErr w:type="spellStart"/>
            <w:proofErr w:type="gramStart"/>
            <w:r w:rsidRPr="001E1894">
              <w:rPr>
                <w:rFonts w:ascii="Times New Roman" w:eastAsia="Times New Roman" w:hAnsi="Times New Roman"/>
                <w:sz w:val="24"/>
              </w:rPr>
              <w:t>кв.м</w:t>
            </w:r>
            <w:proofErr w:type="spellEnd"/>
            <w:proofErr w:type="gramEnd"/>
            <w:r w:rsidRPr="001E1894">
              <w:rPr>
                <w:rFonts w:ascii="Times New Roman" w:eastAsia="Times New Roman" w:hAnsi="Times New Roman"/>
                <w:sz w:val="24"/>
              </w:rPr>
              <w:t>/чел.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25,0 </w:t>
            </w:r>
            <w:proofErr w:type="spellStart"/>
            <w:proofErr w:type="gramStart"/>
            <w:r w:rsidRPr="001E1894">
              <w:rPr>
                <w:rFonts w:ascii="Times New Roman" w:eastAsia="Times New Roman" w:hAnsi="Times New Roman"/>
                <w:sz w:val="24"/>
              </w:rPr>
              <w:t>кв.м</w:t>
            </w:r>
            <w:proofErr w:type="spellEnd"/>
            <w:proofErr w:type="gramEnd"/>
            <w:r w:rsidRPr="001E1894">
              <w:rPr>
                <w:rFonts w:ascii="Times New Roman" w:eastAsia="Times New Roman" w:hAnsi="Times New Roman"/>
                <w:sz w:val="24"/>
              </w:rPr>
              <w:t>/чел.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 xml:space="preserve">30,0 </w:t>
            </w:r>
            <w:proofErr w:type="spellStart"/>
            <w:proofErr w:type="gramStart"/>
            <w:r w:rsidRPr="001E1894">
              <w:rPr>
                <w:rFonts w:ascii="Times New Roman" w:eastAsia="Times New Roman" w:hAnsi="Times New Roman"/>
                <w:sz w:val="24"/>
              </w:rPr>
              <w:t>кв.м</w:t>
            </w:r>
            <w:proofErr w:type="spellEnd"/>
            <w:proofErr w:type="gramEnd"/>
            <w:r w:rsidRPr="001E1894">
              <w:rPr>
                <w:rFonts w:ascii="Times New Roman" w:eastAsia="Times New Roman" w:hAnsi="Times New Roman"/>
                <w:sz w:val="24"/>
              </w:rPr>
              <w:t>/чел.</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391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369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297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Данные расчетные показатели по расчетным периодам корректируются с учетом фактических статистических данных минимальной обеспеченности общей площадью жилых помещений по городскому округу.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2.2.3.3. Интенсивность использования территории характеризуется плотностью жилой застройки и процентом </w:t>
      </w:r>
      <w:proofErr w:type="spellStart"/>
      <w:r w:rsidRPr="001E1894">
        <w:rPr>
          <w:rFonts w:ascii="Times New Roman" w:eastAsia="Times New Roman" w:hAnsi="Times New Roman"/>
          <w:color w:val="000000"/>
          <w:sz w:val="24"/>
          <w:szCs w:val="24"/>
          <w:shd w:val="clear" w:color="auto" w:fill="FFFFFF"/>
        </w:rPr>
        <w:t>застроенности</w:t>
      </w:r>
      <w:proofErr w:type="spellEnd"/>
      <w:r w:rsidRPr="001E1894">
        <w:rPr>
          <w:rFonts w:ascii="Times New Roman" w:eastAsia="Times New Roman" w:hAnsi="Times New Roman"/>
          <w:color w:val="000000"/>
          <w:sz w:val="24"/>
          <w:szCs w:val="24"/>
          <w:shd w:val="clear" w:color="auto" w:fill="FFFFFF"/>
        </w:rPr>
        <w:t xml:space="preserve">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Плотность застройки и процент </w:t>
      </w:r>
      <w:proofErr w:type="spellStart"/>
      <w:r w:rsidRPr="001E1894">
        <w:rPr>
          <w:rFonts w:ascii="Times New Roman" w:eastAsia="Times New Roman" w:hAnsi="Times New Roman"/>
          <w:color w:val="000000"/>
          <w:sz w:val="24"/>
          <w:szCs w:val="24"/>
          <w:shd w:val="clear" w:color="auto" w:fill="FFFFFF"/>
        </w:rPr>
        <w:t>застроенности</w:t>
      </w:r>
      <w:proofErr w:type="spellEnd"/>
      <w:r w:rsidRPr="001E1894">
        <w:rPr>
          <w:rFonts w:ascii="Times New Roman" w:eastAsia="Times New Roman" w:hAnsi="Times New Roman"/>
          <w:color w:val="000000"/>
          <w:sz w:val="24"/>
          <w:szCs w:val="24"/>
          <w:shd w:val="clear" w:color="auto" w:fill="FFFFFF"/>
        </w:rPr>
        <w:t xml:space="preserve">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Рекомендуемые показатели плотности жилой застройки в зависимости от процента </w:t>
      </w:r>
      <w:proofErr w:type="spellStart"/>
      <w:r w:rsidRPr="001E1894">
        <w:rPr>
          <w:rFonts w:ascii="Times New Roman" w:eastAsia="Times New Roman" w:hAnsi="Times New Roman"/>
          <w:color w:val="000000"/>
          <w:sz w:val="24"/>
          <w:szCs w:val="24"/>
          <w:shd w:val="clear" w:color="auto" w:fill="FFFFFF"/>
        </w:rPr>
        <w:t>застроенности</w:t>
      </w:r>
      <w:proofErr w:type="spellEnd"/>
      <w:r w:rsidRPr="001E1894">
        <w:rPr>
          <w:rFonts w:ascii="Times New Roman" w:eastAsia="Times New Roman" w:hAnsi="Times New Roman"/>
          <w:color w:val="000000"/>
          <w:sz w:val="24"/>
          <w:szCs w:val="24"/>
          <w:shd w:val="clear" w:color="auto" w:fill="FFFFFF"/>
        </w:rPr>
        <w:t xml:space="preserve"> территории и средней (расчетной) этажности приведены в </w:t>
      </w:r>
      <w:r w:rsidR="00F46ADE" w:rsidRPr="001E1894">
        <w:rPr>
          <w:rFonts w:ascii="Times New Roman" w:eastAsia="Times New Roman" w:hAnsi="Times New Roman"/>
          <w:color w:val="000000"/>
          <w:sz w:val="24"/>
          <w:szCs w:val="24"/>
          <w:shd w:val="clear" w:color="auto" w:fill="FFFFFF"/>
        </w:rPr>
        <w:t>таблице 4</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4</w:t>
      </w:r>
    </w:p>
    <w:tbl>
      <w:tblPr>
        <w:tblW w:w="105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457"/>
        <w:gridCol w:w="456"/>
        <w:gridCol w:w="457"/>
        <w:gridCol w:w="456"/>
        <w:gridCol w:w="457"/>
        <w:gridCol w:w="457"/>
        <w:gridCol w:w="456"/>
        <w:gridCol w:w="457"/>
        <w:gridCol w:w="456"/>
        <w:gridCol w:w="457"/>
        <w:gridCol w:w="457"/>
        <w:gridCol w:w="456"/>
        <w:gridCol w:w="457"/>
        <w:gridCol w:w="456"/>
        <w:gridCol w:w="457"/>
        <w:gridCol w:w="457"/>
        <w:gridCol w:w="456"/>
        <w:gridCol w:w="457"/>
        <w:gridCol w:w="456"/>
        <w:gridCol w:w="457"/>
        <w:gridCol w:w="459"/>
      </w:tblGrid>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xml:space="preserve">% </w:t>
            </w:r>
            <w:proofErr w:type="spellStart"/>
            <w:r w:rsidRPr="001E1894">
              <w:rPr>
                <w:rFonts w:ascii="Times New Roman" w:eastAsia="Times New Roman" w:hAnsi="Times New Roman"/>
                <w:bCs/>
                <w:sz w:val="24"/>
              </w:rPr>
              <w:t>застроенности</w:t>
            </w:r>
            <w:proofErr w:type="spellEnd"/>
            <w:r w:rsidRPr="001E1894">
              <w:rPr>
                <w:rFonts w:ascii="Times New Roman" w:eastAsia="Times New Roman" w:hAnsi="Times New Roman"/>
                <w:bCs/>
                <w:sz w:val="24"/>
              </w:rPr>
              <w:t xml:space="preserve"> территории</w:t>
            </w:r>
          </w:p>
        </w:tc>
        <w:tc>
          <w:tcPr>
            <w:tcW w:w="2740" w:type="dxa"/>
            <w:gridSpan w:val="6"/>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xml:space="preserve">4.1-10,0 </w:t>
            </w:r>
            <w:proofErr w:type="spellStart"/>
            <w:r w:rsidRPr="001E1894">
              <w:rPr>
                <w:rFonts w:ascii="Times New Roman" w:eastAsia="Times New Roman" w:hAnsi="Times New Roman"/>
                <w:bCs/>
                <w:sz w:val="24"/>
              </w:rPr>
              <w:t>тыс.</w:t>
            </w:r>
            <w:proofErr w:type="gramStart"/>
            <w:r w:rsidRPr="001E1894">
              <w:rPr>
                <w:rFonts w:ascii="Times New Roman" w:eastAsia="Times New Roman" w:hAnsi="Times New Roman"/>
                <w:bCs/>
                <w:sz w:val="24"/>
              </w:rPr>
              <w:t>кв.м</w:t>
            </w:r>
            <w:proofErr w:type="spellEnd"/>
            <w:proofErr w:type="gramEnd"/>
            <w:r w:rsidRPr="001E1894">
              <w:rPr>
                <w:rFonts w:ascii="Times New Roman" w:eastAsia="Times New Roman" w:hAnsi="Times New Roman"/>
                <w:bCs/>
                <w:sz w:val="24"/>
              </w:rPr>
              <w:t>/га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xml:space="preserve">10.1-15,0 </w:t>
            </w:r>
            <w:proofErr w:type="spellStart"/>
            <w:r w:rsidRPr="001E1894">
              <w:rPr>
                <w:rFonts w:ascii="Times New Roman" w:eastAsia="Times New Roman" w:hAnsi="Times New Roman"/>
                <w:bCs/>
                <w:sz w:val="24"/>
              </w:rPr>
              <w:t>тыс.</w:t>
            </w:r>
            <w:proofErr w:type="gramStart"/>
            <w:r w:rsidRPr="001E1894">
              <w:rPr>
                <w:rFonts w:ascii="Times New Roman" w:eastAsia="Times New Roman" w:hAnsi="Times New Roman"/>
                <w:bCs/>
                <w:sz w:val="24"/>
              </w:rPr>
              <w:t>кв.м</w:t>
            </w:r>
            <w:proofErr w:type="spellEnd"/>
            <w:proofErr w:type="gramEnd"/>
            <w:r w:rsidRPr="001E1894">
              <w:rPr>
                <w:rFonts w:ascii="Times New Roman" w:eastAsia="Times New Roman" w:hAnsi="Times New Roman"/>
                <w:bCs/>
                <w:sz w:val="24"/>
              </w:rPr>
              <w:t>/га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xml:space="preserve">15.1-20,0 </w:t>
            </w:r>
            <w:proofErr w:type="spellStart"/>
            <w:r w:rsidRPr="001E1894">
              <w:rPr>
                <w:rFonts w:ascii="Times New Roman" w:eastAsia="Times New Roman" w:hAnsi="Times New Roman"/>
                <w:bCs/>
                <w:sz w:val="24"/>
              </w:rPr>
              <w:t>тыс.</w:t>
            </w:r>
            <w:proofErr w:type="gramStart"/>
            <w:r w:rsidRPr="001E1894">
              <w:rPr>
                <w:rFonts w:ascii="Times New Roman" w:eastAsia="Times New Roman" w:hAnsi="Times New Roman"/>
                <w:bCs/>
                <w:sz w:val="24"/>
              </w:rPr>
              <w:t>кв.м</w:t>
            </w:r>
            <w:proofErr w:type="spellEnd"/>
            <w:proofErr w:type="gramEnd"/>
            <w:r w:rsidRPr="001E1894">
              <w:rPr>
                <w:rFonts w:ascii="Times New Roman" w:eastAsia="Times New Roman" w:hAnsi="Times New Roman"/>
                <w:bCs/>
                <w:sz w:val="24"/>
              </w:rPr>
              <w:t>/га</w:t>
            </w:r>
          </w:p>
        </w:tc>
        <w:tc>
          <w:tcPr>
            <w:tcW w:w="2285" w:type="dxa"/>
            <w:gridSpan w:val="5"/>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 xml:space="preserve">20.1-25,0 </w:t>
            </w:r>
            <w:proofErr w:type="spellStart"/>
            <w:r w:rsidRPr="001E1894">
              <w:rPr>
                <w:rFonts w:ascii="Times New Roman" w:eastAsia="Times New Roman" w:hAnsi="Times New Roman"/>
                <w:bCs/>
                <w:sz w:val="24"/>
              </w:rPr>
              <w:t>тыс.</w:t>
            </w:r>
            <w:proofErr w:type="gramStart"/>
            <w:r w:rsidRPr="001E1894">
              <w:rPr>
                <w:rFonts w:ascii="Times New Roman" w:eastAsia="Times New Roman" w:hAnsi="Times New Roman"/>
                <w:bCs/>
                <w:sz w:val="24"/>
              </w:rPr>
              <w:t>кв.м</w:t>
            </w:r>
            <w:proofErr w:type="spellEnd"/>
            <w:proofErr w:type="gramEnd"/>
            <w:r w:rsidRPr="001E1894">
              <w:rPr>
                <w:rFonts w:ascii="Times New Roman" w:eastAsia="Times New Roman" w:hAnsi="Times New Roman"/>
                <w:bCs/>
                <w:sz w:val="24"/>
              </w:rPr>
              <w:t>/га</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25,0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10,7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shd w:val="clear" w:color="auto" w:fill="FFFFFF"/>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r w:rsidRPr="001E1894">
              <w:rPr>
                <w:rFonts w:ascii="Times New Roman" w:eastAsia="Times New Roman" w:hAnsi="Times New Roman"/>
                <w:bCs/>
                <w:sz w:val="24"/>
              </w:rPr>
              <w:lastRenderedPageBreak/>
              <w:t>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10,</w:t>
            </w:r>
            <w:r w:rsidRPr="001E1894">
              <w:rPr>
                <w:rFonts w:ascii="Times New Roman" w:eastAsia="Times New Roman" w:hAnsi="Times New Roman"/>
                <w:bCs/>
                <w:sz w:val="24"/>
              </w:rPr>
              <w:lastRenderedPageBreak/>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11,</w:t>
            </w:r>
            <w:r w:rsidRPr="001E1894">
              <w:rPr>
                <w:rFonts w:ascii="Times New Roman" w:eastAsia="Times New Roman" w:hAnsi="Times New Roman"/>
                <w:bCs/>
                <w:sz w:val="24"/>
              </w:rPr>
              <w:lastRenderedPageBreak/>
              <w:t>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11,</w:t>
            </w:r>
            <w:r w:rsidRPr="001E1894">
              <w:rPr>
                <w:rFonts w:ascii="Times New Roman" w:eastAsia="Times New Roman" w:hAnsi="Times New Roman"/>
                <w:bCs/>
                <w:sz w:val="24"/>
              </w:rPr>
              <w:lastRenderedPageBreak/>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12,</w:t>
            </w:r>
            <w:r w:rsidRPr="001E1894">
              <w:rPr>
                <w:rFonts w:ascii="Times New Roman" w:eastAsia="Times New Roman" w:hAnsi="Times New Roman"/>
                <w:bCs/>
                <w:sz w:val="24"/>
              </w:rPr>
              <w:lastRenderedPageBreak/>
              <w:t>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lastRenderedPageBreak/>
              <w:t>12,</w:t>
            </w:r>
            <w:r w:rsidRPr="001E1894">
              <w:rPr>
                <w:rFonts w:ascii="Times New Roman" w:eastAsia="Times New Roman" w:hAnsi="Times New Roman"/>
                <w:bCs/>
                <w:sz w:val="24"/>
              </w:rPr>
              <w:lastRenderedPageBreak/>
              <w:t>5</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lastRenderedPageBreak/>
              <w:t>25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9,6</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10,0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3,9</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8,3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6,3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bl>
    <w:p w:rsidR="00E02B6C" w:rsidRDefault="00212774" w:rsidP="004B7C5C">
      <w:pPr>
        <w:pStyle w:val="af7"/>
        <w:spacing w:before="0" w:after="0"/>
        <w:contextualSpacing/>
        <w:jc w:val="both"/>
        <w:rPr>
          <w:rFonts w:ascii="Times New Roman" w:eastAsia="Times New Roman" w:hAnsi="Times New Roman" w:cs="Times New Roman"/>
          <w:i w:val="0"/>
          <w:iCs w:val="0"/>
          <w:sz w:val="24"/>
        </w:rPr>
      </w:pPr>
      <w:r w:rsidRPr="001E1894">
        <w:rPr>
          <w:rFonts w:ascii="Times New Roman" w:hAnsi="Times New Roman" w:cs="Times New Roman"/>
          <w:i w:val="0"/>
          <w:iCs w:val="0"/>
          <w:sz w:val="24"/>
        </w:rPr>
        <w:tab/>
        <w:t xml:space="preserve">Примечания: </w:t>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t>1. Плотность жилой застройки — суммарная величина поэтажной площади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w:t>
      </w:r>
      <w:proofErr w:type="spellStart"/>
      <w:r w:rsidRPr="001E1894">
        <w:rPr>
          <w:rFonts w:ascii="Times New Roman" w:eastAsia="Times New Roman" w:hAnsi="Times New Roman" w:cs="Times New Roman"/>
          <w:i w:val="0"/>
          <w:iCs w:val="0"/>
          <w:sz w:val="24"/>
        </w:rPr>
        <w:t>тыс.кв.м</w:t>
      </w:r>
      <w:proofErr w:type="spellEnd"/>
      <w:r w:rsidRPr="001E1894">
        <w:rPr>
          <w:rFonts w:ascii="Times New Roman" w:eastAsia="Times New Roman" w:hAnsi="Times New Roman" w:cs="Times New Roman"/>
          <w:i w:val="0"/>
          <w:iCs w:val="0"/>
          <w:sz w:val="24"/>
        </w:rPr>
        <w:t>/га).</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t>2. Общая площадь жилой застройки (жилой фонд) — суммарная величина общей площади квартир жилого здания и общей площади встроенно-пристроенных нежилых помещений.</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E02B6C" w:rsidRDefault="00212774" w:rsidP="004B7C5C">
      <w:pPr>
        <w:pStyle w:val="af7"/>
        <w:spacing w:before="0" w:after="0"/>
        <w:ind w:firstLine="708"/>
        <w:contextualSpacing/>
        <w:jc w:val="both"/>
        <w:rPr>
          <w:rFonts w:ascii="Times New Roman" w:eastAsia="Times New Roman" w:hAnsi="Times New Roman" w:cs="Times New Roman"/>
          <w:i w:val="0"/>
          <w:iCs w:val="0"/>
          <w:sz w:val="24"/>
        </w:rPr>
      </w:pPr>
      <w:r w:rsidRPr="001E1894">
        <w:rPr>
          <w:rFonts w:ascii="Times New Roman" w:eastAsia="Times New Roman" w:hAnsi="Times New Roman" w:cs="Times New Roman"/>
          <w:i w:val="0"/>
          <w:iCs w:val="0"/>
          <w:sz w:val="24"/>
        </w:rPr>
        <w:t>3. Для укрупнённых расчётов переводной коэффициент от общей площади</w:t>
      </w:r>
      <w:r w:rsidRPr="001E1894">
        <w:rPr>
          <w:rFonts w:ascii="Times New Roman" w:eastAsia="Times New Roman" w:hAnsi="Times New Roman" w:cs="Times New Roman"/>
          <w:i w:val="0"/>
          <w:iCs w:val="0"/>
          <w:sz w:val="24"/>
        </w:rPr>
        <w:tab/>
        <w:t xml:space="preserve">жилой застройки (жилого фонда) в габаритах наружных стен принимать 0,75; при более точных </w:t>
      </w:r>
      <w:proofErr w:type="gramStart"/>
      <w:r w:rsidRPr="001E1894">
        <w:rPr>
          <w:rFonts w:ascii="Times New Roman" w:eastAsia="Times New Roman" w:hAnsi="Times New Roman" w:cs="Times New Roman"/>
          <w:i w:val="0"/>
          <w:iCs w:val="0"/>
          <w:sz w:val="24"/>
        </w:rPr>
        <w:t>расчётах  коэффициент</w:t>
      </w:r>
      <w:proofErr w:type="gramEnd"/>
      <w:r w:rsidRPr="001E1894">
        <w:rPr>
          <w:rFonts w:ascii="Times New Roman" w:eastAsia="Times New Roman" w:hAnsi="Times New Roman" w:cs="Times New Roman"/>
          <w:i w:val="0"/>
          <w:iCs w:val="0"/>
          <w:sz w:val="24"/>
        </w:rPr>
        <w:t xml:space="preserve"> принимать в зависимости от конкретного типа жилой застройки (0,6-0,86).</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212774" w:rsidRPr="001E1894" w:rsidRDefault="00212774" w:rsidP="004B7C5C">
      <w:pPr>
        <w:pStyle w:val="af7"/>
        <w:spacing w:before="0" w:after="0"/>
        <w:ind w:firstLine="708"/>
        <w:contextualSpacing/>
        <w:jc w:val="both"/>
        <w:rPr>
          <w:rFonts w:ascii="Times New Roman" w:eastAsia="Times New Roman" w:hAnsi="Times New Roman" w:cs="Times New Roman"/>
          <w:color w:val="000000"/>
          <w:sz w:val="24"/>
          <w:shd w:val="clear" w:color="auto" w:fill="FFFFFF"/>
        </w:rPr>
      </w:pPr>
      <w:r w:rsidRPr="001E1894">
        <w:rPr>
          <w:rFonts w:ascii="Times New Roman" w:eastAsia="Times New Roman" w:hAnsi="Times New Roman" w:cs="Times New Roman"/>
          <w:i w:val="0"/>
          <w:iCs w:val="0"/>
          <w:sz w:val="24"/>
        </w:rPr>
        <w:t xml:space="preserve">4. В ячейках таблицы указана средняя (расчётная) этажность жилых зданий, соответствующая максимальным значениям плотности и </w:t>
      </w:r>
      <w:proofErr w:type="spellStart"/>
      <w:r w:rsidRPr="001E1894">
        <w:rPr>
          <w:rFonts w:ascii="Times New Roman" w:eastAsia="Times New Roman" w:hAnsi="Times New Roman" w:cs="Times New Roman"/>
          <w:i w:val="0"/>
          <w:iCs w:val="0"/>
          <w:sz w:val="24"/>
        </w:rPr>
        <w:t>застроенности</w:t>
      </w:r>
      <w:proofErr w:type="spellEnd"/>
      <w:r w:rsidRPr="001E1894">
        <w:rPr>
          <w:rFonts w:ascii="Times New Roman" w:eastAsia="Times New Roman" w:hAnsi="Times New Roman" w:cs="Times New Roman"/>
          <w:i w:val="0"/>
          <w:iCs w:val="0"/>
          <w:sz w:val="24"/>
        </w:rPr>
        <w:t>.</w:t>
      </w:r>
      <w:r w:rsidRPr="001E1894">
        <w:rPr>
          <w:rFonts w:ascii="Times New Roman" w:eastAsia="Times New Roman" w:hAnsi="Times New Roman" w:cs="Times New Roman"/>
          <w:i w:val="0"/>
          <w:iCs w:val="0"/>
          <w:sz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утвержденными 30 ноября 1992 года Министерством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2.2.3.4. Границы расчетной площади микрорайона (квартала) следует определять с учетом требований подпунктов 2.2.3.1-2.2.3.2 пункта 2.2.3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2.2.3.5.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1 человека, или не менее 25% площади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Озеленение деревьями в грунте должно составлять не менее 50% от нормы озеленения на территории городского округа,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для центральной реконструируемой части – не менее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периферийных районов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Минимальная норма </w:t>
      </w:r>
      <w:proofErr w:type="spellStart"/>
      <w:r w:rsidRPr="001E1894">
        <w:rPr>
          <w:rFonts w:ascii="Times New Roman" w:eastAsia="Times New Roman" w:hAnsi="Times New Roman"/>
          <w:color w:val="000000"/>
          <w:sz w:val="24"/>
          <w:szCs w:val="24"/>
          <w:shd w:val="clear" w:color="auto" w:fill="FFFFFF"/>
        </w:rPr>
        <w:t>озелененности</w:t>
      </w:r>
      <w:proofErr w:type="spellEnd"/>
      <w:r w:rsidRPr="001E1894">
        <w:rPr>
          <w:rFonts w:ascii="Times New Roman" w:eastAsia="Times New Roman" w:hAnsi="Times New Roman"/>
          <w:color w:val="000000"/>
          <w:sz w:val="24"/>
          <w:szCs w:val="24"/>
          <w:shd w:val="clear" w:color="auto" w:fill="FFFFFF"/>
        </w:rPr>
        <w:t xml:space="preserve">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между проектируемой линией жилой застройки и ближним краем лесопаркового массива следует принимать не менее 50 м, а при одно-, двухэтажной индиви</w:t>
      </w:r>
      <w:r w:rsidR="00F15A81">
        <w:rPr>
          <w:rFonts w:ascii="Times New Roman" w:eastAsia="Times New Roman" w:hAnsi="Times New Roman"/>
          <w:color w:val="000000"/>
          <w:sz w:val="24"/>
          <w:szCs w:val="24"/>
          <w:shd w:val="clear" w:color="auto" w:fill="FFFFFF"/>
        </w:rPr>
        <w:t>дуальной застройке – не менее 30</w:t>
      </w:r>
      <w:r w:rsidRPr="001E1894">
        <w:rPr>
          <w:rFonts w:ascii="Times New Roman" w:eastAsia="Times New Roman" w:hAnsi="Times New Roman"/>
          <w:color w:val="000000"/>
          <w:sz w:val="24"/>
          <w:szCs w:val="24"/>
          <w:shd w:val="clear" w:color="auto" w:fill="FFFFFF"/>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Минимальная обеспеченность площадью озелененных территорий проектируется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этом расстояния (бытовые разрывы) между длинными сторонами секционных жилых зданий высотой в 2-3 этажа должны быть не менее 15 м, а высотой в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1E1894">
        <w:rPr>
          <w:rFonts w:ascii="Times New Roman" w:eastAsia="Times New Roman" w:hAnsi="Times New Roman"/>
          <w:color w:val="000000"/>
          <w:sz w:val="24"/>
          <w:szCs w:val="24"/>
          <w:shd w:val="clear" w:color="auto" w:fill="FFFFFF"/>
        </w:rPr>
        <w:t>непросматриваемости</w:t>
      </w:r>
      <w:proofErr w:type="spellEnd"/>
      <w:r w:rsidRPr="001E1894">
        <w:rPr>
          <w:rFonts w:ascii="Times New Roman" w:eastAsia="Times New Roman" w:hAnsi="Times New Roman"/>
          <w:color w:val="000000"/>
          <w:sz w:val="24"/>
          <w:szCs w:val="24"/>
          <w:shd w:val="clear" w:color="auto" w:fill="FFFFFF"/>
        </w:rPr>
        <w:t xml:space="preserve"> жилых помещений «окно в окно».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2.2.3.7.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площади нормируемых элементов дворовой территории осуществляется в соответствии с нормами, приведенными в таблице 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bookmarkStart w:id="0" w:name="_Hlk63153522"/>
      <w:r w:rsidRPr="001E1894">
        <w:rPr>
          <w:rFonts w:ascii="Times New Roman" w:eastAsia="Times New Roman" w:hAnsi="Times New Roman"/>
          <w:color w:val="000000"/>
          <w:sz w:val="24"/>
          <w:szCs w:val="24"/>
          <w:shd w:val="clear" w:color="auto" w:fill="FFFFFF"/>
        </w:rPr>
        <w:t xml:space="preserve">                таблица 5</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49"/>
        <w:gridCol w:w="4011"/>
      </w:tblGrid>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Удельные размеры площадок,</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/чел.</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0,7</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eastAsia="Times New Roman" w:hAnsi="Times New Roman"/>
                <w:sz w:val="24"/>
                <w:shd w:val="clear" w:color="auto" w:fill="FFFFFF"/>
              </w:rPr>
              <w:t>1</w:t>
            </w:r>
            <w:r w:rsidR="00212774" w:rsidRPr="001E1894">
              <w:rPr>
                <w:rFonts w:ascii="Times New Roman" w:eastAsia="Times New Roman" w:hAnsi="Times New Roman"/>
                <w:sz w:val="24"/>
                <w:shd w:val="clear" w:color="auto" w:fill="FFFFFF"/>
              </w:rPr>
              <w:t>,0</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хозяйственн</w:t>
            </w:r>
            <w:r w:rsidR="000E0037">
              <w:rPr>
                <w:rFonts w:ascii="Times New Roman" w:eastAsia="Times New Roman" w:hAnsi="Times New Roman"/>
                <w:color w:val="000000"/>
                <w:sz w:val="24"/>
                <w:szCs w:val="24"/>
                <w:shd w:val="clear" w:color="auto" w:fill="FFFFFF"/>
              </w:rPr>
              <w:t xml:space="preserve">ой площадки (включая контейнерную </w:t>
            </w:r>
            <w:r w:rsidR="00F46ADE">
              <w:rPr>
                <w:rFonts w:ascii="Times New Roman" w:eastAsia="Times New Roman" w:hAnsi="Times New Roman"/>
                <w:color w:val="000000"/>
                <w:sz w:val="24"/>
                <w:szCs w:val="24"/>
                <w:shd w:val="clear" w:color="auto" w:fill="FFFFFF"/>
              </w:rPr>
              <w:t>площадку) *</w:t>
            </w:r>
          </w:p>
        </w:tc>
        <w:tc>
          <w:tcPr>
            <w:tcW w:w="4011" w:type="dxa"/>
            <w:shd w:val="clear" w:color="auto" w:fill="auto"/>
          </w:tcPr>
          <w:p w:rsidR="00212774" w:rsidRPr="001E1894" w:rsidRDefault="00927FAD" w:rsidP="004B7C5C">
            <w:pPr>
              <w:pStyle w:val="af5"/>
              <w:contextualSpacing/>
              <w:jc w:val="both"/>
              <w:rPr>
                <w:rFonts w:ascii="Times New Roman" w:hAnsi="Times New Roman"/>
                <w:sz w:val="24"/>
              </w:rPr>
            </w:pPr>
            <w:r>
              <w:rPr>
                <w:rFonts w:ascii="Times New Roman" w:hAnsi="Times New Roman"/>
                <w:sz w:val="24"/>
              </w:rPr>
              <w:t>0,06</w:t>
            </w:r>
          </w:p>
        </w:tc>
      </w:tr>
      <w:tr w:rsidR="00927FAD" w:rsidRPr="001E1894" w:rsidTr="00E93808">
        <w:tc>
          <w:tcPr>
            <w:tcW w:w="4249" w:type="dxa"/>
            <w:shd w:val="clear" w:color="auto" w:fill="auto"/>
          </w:tcPr>
          <w:p w:rsidR="00927FAD" w:rsidRPr="001E1894" w:rsidRDefault="00927FA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Для выгула собак</w:t>
            </w:r>
            <w:r w:rsidR="00665E19">
              <w:rPr>
                <w:rFonts w:ascii="Times New Roman" w:eastAsia="Times New Roman" w:hAnsi="Times New Roman"/>
                <w:color w:val="000000"/>
                <w:sz w:val="24"/>
                <w:szCs w:val="24"/>
                <w:shd w:val="clear" w:color="auto" w:fill="FFFFFF"/>
              </w:rPr>
              <w:t>**</w:t>
            </w:r>
          </w:p>
        </w:tc>
        <w:tc>
          <w:tcPr>
            <w:tcW w:w="4011" w:type="dxa"/>
            <w:shd w:val="clear" w:color="auto" w:fill="auto"/>
          </w:tcPr>
          <w:p w:rsidR="00927FAD" w:rsidRPr="001E1894" w:rsidRDefault="00927FAD" w:rsidP="004B7C5C">
            <w:pPr>
              <w:pStyle w:val="af5"/>
              <w:contextualSpacing/>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0</w:t>
            </w:r>
            <w:r w:rsidR="00FB7C21">
              <w:rPr>
                <w:rFonts w:ascii="Times New Roman" w:eastAsia="Times New Roman" w:hAnsi="Times New Roman"/>
                <w:sz w:val="24"/>
                <w:shd w:val="clear" w:color="auto" w:fill="FFFFFF"/>
              </w:rPr>
              <w:t>,1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0,8</w:t>
            </w:r>
          </w:p>
        </w:tc>
      </w:tr>
    </w:tbl>
    <w:p w:rsidR="00212774" w:rsidRPr="001E1894" w:rsidRDefault="00212774" w:rsidP="004B7C5C">
      <w:pPr>
        <w:pStyle w:val="af7"/>
        <w:spacing w:before="0" w:after="0"/>
        <w:contextualSpacing/>
        <w:jc w:val="both"/>
        <w:rPr>
          <w:rFonts w:ascii="Times New Roman" w:hAnsi="Times New Roman" w:cs="Times New Roman"/>
          <w:sz w:val="24"/>
          <w:shd w:val="clear" w:color="auto" w:fill="FFFFFF"/>
        </w:rPr>
      </w:pPr>
    </w:p>
    <w:bookmarkEnd w:id="0"/>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665E19">
        <w:rPr>
          <w:rFonts w:ascii="Times New Roman" w:eastAsia="Times New Roman" w:hAnsi="Times New Roman"/>
          <w:color w:val="000000"/>
          <w:sz w:val="24"/>
          <w:szCs w:val="24"/>
          <w:shd w:val="clear" w:color="auto" w:fill="FFFFFF"/>
        </w:rPr>
        <w:t>*</w:t>
      </w:r>
      <w:r w:rsidRPr="001E1894">
        <w:rPr>
          <w:rFonts w:ascii="Times New Roman" w:eastAsia="Times New Roman" w:hAnsi="Times New Roman"/>
          <w:color w:val="000000"/>
          <w:sz w:val="24"/>
          <w:szCs w:val="24"/>
          <w:shd w:val="clear" w:color="auto" w:fill="FFFFFF"/>
        </w:rPr>
        <w:t>Допускается уменьшать, но не более чем на 50% удельные размеры площадок: для хозяйственных целей при застройке жилыми зданиями в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65E19" w:rsidRPr="00665E19" w:rsidRDefault="00665E19" w:rsidP="00665E19">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lastRenderedPageBreak/>
        <w:t xml:space="preserve">            </w:t>
      </w:r>
      <w:r w:rsidRPr="00665E19">
        <w:rPr>
          <w:rFonts w:ascii="Times New Roman" w:eastAsia="Times New Roman" w:hAnsi="Times New Roman"/>
          <w:color w:val="000000"/>
          <w:sz w:val="24"/>
          <w:szCs w:val="24"/>
          <w:shd w:val="clear" w:color="auto" w:fill="FFFFFF"/>
        </w:rPr>
        <w:t>**Организация общей для одного или нескольких микрорайонов оборудованной</w:t>
      </w:r>
      <w:r w:rsidRPr="00665E19">
        <w:rPr>
          <w:rFonts w:ascii="Times New Roman" w:eastAsia="Times New Roman" w:hAnsi="Times New Roman"/>
          <w:color w:val="000000"/>
          <w:sz w:val="24"/>
          <w:szCs w:val="24"/>
          <w:shd w:val="clear" w:color="auto" w:fill="FFFFFF"/>
        </w:rPr>
        <w:tab/>
        <w:t>площадки для выгула собак производится на территории общего пользования в радиусе до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Минимально допустимое расстояние от окон жилых и общественных зданий до площадок принимается </w:t>
      </w:r>
      <w:r w:rsidR="00F46ADE" w:rsidRPr="001E1894">
        <w:rPr>
          <w:rFonts w:ascii="Times New Roman" w:eastAsia="Times New Roman" w:hAnsi="Times New Roman"/>
          <w:color w:val="000000"/>
          <w:sz w:val="24"/>
          <w:szCs w:val="24"/>
          <w:shd w:val="clear" w:color="auto" w:fill="FFFFFF"/>
        </w:rPr>
        <w:t>по таблице</w:t>
      </w:r>
      <w:r w:rsidRPr="001E1894">
        <w:rPr>
          <w:rFonts w:ascii="Times New Roman" w:eastAsia="Times New Roman" w:hAnsi="Times New Roman"/>
          <w:color w:val="000000"/>
          <w:sz w:val="24"/>
          <w:szCs w:val="24"/>
          <w:shd w:val="clear" w:color="auto" w:fill="FFFFFF"/>
        </w:rPr>
        <w:t xml:space="preserve"> 6.</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F46ADE" w:rsidRPr="001E1894">
        <w:rPr>
          <w:rFonts w:ascii="Times New Roman" w:eastAsia="Times New Roman" w:hAnsi="Times New Roman"/>
          <w:color w:val="000000"/>
          <w:sz w:val="24"/>
          <w:szCs w:val="24"/>
          <w:shd w:val="clear" w:color="auto" w:fill="FFFFFF"/>
        </w:rPr>
        <w:t>таблица 6</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39"/>
        <w:gridCol w:w="3921"/>
      </w:tblGrid>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Расстояние от окон жилых и общественных зданий, не менее, </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м</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 в зависимости от шумовых характеристик*)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Для хозяйственных целей </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выгула собак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соответствии с подразделом 3.5 «Зоны транспортной инфраструктуры» Нормативов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Наибольшие значения принимаются для хоккейных и футбольных площадок, наименьшие – для площадок для настольного тенниса.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2.2.3.8. Автостоянки (встроенные, встроенно-пристроенные, подземные) на территории жилой, смешанной жилой застройки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подпункте 3.5.5.16 пункта 3.5.5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7.1.12 СанПиН 2.2.1/2.1.1.1200-03 «Санитарно-защитные зоны и санитарная классификация предприятий, сооружений и иных объектов» (с последующими изменениями) 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Расстояния до объектов жилой застройки принимать по </w:t>
      </w:r>
      <w:r w:rsidR="00F46ADE" w:rsidRPr="001E1894">
        <w:rPr>
          <w:rFonts w:ascii="Times New Roman" w:eastAsia="Times New Roman" w:hAnsi="Times New Roman"/>
          <w:color w:val="000000"/>
          <w:sz w:val="24"/>
          <w:szCs w:val="24"/>
          <w:shd w:val="clear" w:color="auto" w:fill="FFFFFF"/>
        </w:rPr>
        <w:t>таблице 71</w:t>
      </w:r>
      <w:r w:rsidRPr="001E1894">
        <w:rPr>
          <w:rFonts w:ascii="Times New Roman" w:eastAsia="Times New Roman" w:hAnsi="Times New Roman"/>
          <w:color w:val="000000"/>
          <w:sz w:val="24"/>
          <w:szCs w:val="24"/>
          <w:shd w:val="clear" w:color="auto" w:fill="FFFFFF"/>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2.2.3.9. Обеспеченность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Контейнеры для отходов необходимо размещать на расстоянии от окон и дверей жилых зданий не менее 20 м, но не более 100 м от входных подъездов.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подпунктом 3.4.5.3 подраздела 3.4 «Зоны инженерной инфраструктуры» Нормативов, лечебных учреждений – в соответствии с подпунктом 2.3.4.60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Площадки должны примыкать к сквозным проездам, что должно исключать маневрирование вывозящих мусор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2.2.3.11. Рекомендуемые удельные показатели нормируемых элементов территории микрорайона (квартала) приведены в таблице 7.</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3921"/>
      </w:tblGrid>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микрорайона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Удельная площадь,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/чел., не менее</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16,1</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4,5</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закрытых автостоянок</w:t>
            </w: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3,0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Нормативы на расчетные периоды корректируются в соответствии с фактическими статистическими и демографическими данными.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подразделом 3.5 «Зоны транспортной инфраструктуры» и подразделом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w:t>
      </w:r>
      <w:r w:rsidRPr="001E1894">
        <w:rPr>
          <w:rFonts w:ascii="Times New Roman" w:eastAsia="Times New Roman" w:hAnsi="Times New Roman"/>
          <w:color w:val="000000"/>
          <w:sz w:val="24"/>
          <w:szCs w:val="24"/>
          <w:shd w:val="clear" w:color="auto" w:fill="FFFFFF"/>
        </w:rPr>
        <w:lastRenderedPageBreak/>
        <w:t>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Примыкания проездов и въездов на автостоянки к проезжим частям магистральных улиц регулируемого движения допускаются на расстояниях не менее 50 м от </w:t>
      </w:r>
      <w:proofErr w:type="spellStart"/>
      <w:r w:rsidRPr="001E1894">
        <w:rPr>
          <w:rFonts w:ascii="Times New Roman" w:eastAsia="Times New Roman" w:hAnsi="Times New Roman"/>
          <w:color w:val="000000"/>
          <w:sz w:val="24"/>
          <w:szCs w:val="24"/>
          <w:shd w:val="clear" w:color="auto" w:fill="FFFFFF"/>
        </w:rPr>
        <w:t>стоплинии</w:t>
      </w:r>
      <w:proofErr w:type="spellEnd"/>
      <w:r w:rsidRPr="001E1894">
        <w:rPr>
          <w:rFonts w:ascii="Times New Roman" w:eastAsia="Times New Roman" w:hAnsi="Times New Roman"/>
          <w:color w:val="000000"/>
          <w:sz w:val="24"/>
          <w:szCs w:val="24"/>
          <w:shd w:val="clear" w:color="auto" w:fill="FFFFFF"/>
        </w:rPr>
        <w:t xml:space="preserve"> перекрестков. При этом до остановки общественного транспорта должно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Микрорайоны (кварталы) с застройкой в 5 этажей и выше обслуживаются двухполосными, а с застройкой до 5 этажей – однополосными проездами.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Устройство тротуаров вдоль внутриквартальных проездов независимо от их протяженности должно быть обязательным – шириной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Протяженность пешеходных подходов из любой точки функциональной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остановочных пунктов общественного транспорта –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до озелененных территорий общего пользования (сквера, бульвара, сада)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до прочих объектов обслуживания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остановочных пунктов общественного транспорта до торговых центров, универмагов и поликлиник –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2.2.3.13. При проектировании жилой застройки определяется баланс территории существующей и проектируемой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11737B"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8</w:t>
      </w:r>
    </w:p>
    <w:tbl>
      <w:tblPr>
        <w:tblW w:w="960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69"/>
        <w:gridCol w:w="1150"/>
        <w:gridCol w:w="1033"/>
        <w:gridCol w:w="709"/>
        <w:gridCol w:w="1134"/>
        <w:gridCol w:w="708"/>
      </w:tblGrid>
      <w:tr w:rsidR="00212774" w:rsidRPr="001E1894" w:rsidTr="00E93808">
        <w:trPr>
          <w:cantSplit/>
          <w:trHeight w:val="481"/>
        </w:trPr>
        <w:tc>
          <w:tcPr>
            <w:tcW w:w="4869"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Элементы территории</w:t>
            </w:r>
          </w:p>
        </w:tc>
        <w:tc>
          <w:tcPr>
            <w:tcW w:w="1150"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212774" w:rsidRPr="001E1894" w:rsidRDefault="003D5A06" w:rsidP="004B7C5C">
            <w:pPr>
              <w:suppressAutoHyphens/>
              <w:snapToGrid w:val="0"/>
              <w:spacing w:after="0" w:line="240" w:lineRule="auto"/>
              <w:ind w:right="-45"/>
              <w:contextualSpacing/>
              <w:jc w:val="both"/>
              <w:rPr>
                <w:rFonts w:ascii="Times New Roman" w:hAnsi="Times New Roman"/>
                <w:sz w:val="24"/>
                <w:szCs w:val="24"/>
              </w:rPr>
            </w:pPr>
            <w:proofErr w:type="spellStart"/>
            <w:proofErr w:type="gramStart"/>
            <w:r w:rsidRPr="001E1894">
              <w:rPr>
                <w:rFonts w:ascii="Times New Roman" w:hAnsi="Times New Roman"/>
                <w:sz w:val="24"/>
                <w:szCs w:val="24"/>
              </w:rPr>
              <w:t>к</w:t>
            </w:r>
            <w:r w:rsidR="00212774" w:rsidRPr="001E1894">
              <w:rPr>
                <w:rFonts w:ascii="Times New Roman" w:hAnsi="Times New Roman"/>
                <w:sz w:val="24"/>
                <w:szCs w:val="24"/>
              </w:rPr>
              <w:t>оличест</w:t>
            </w:r>
            <w:proofErr w:type="spellEnd"/>
            <w:r w:rsidRPr="001E1894">
              <w:rPr>
                <w:rFonts w:ascii="Times New Roman" w:hAnsi="Times New Roman"/>
                <w:sz w:val="24"/>
                <w:szCs w:val="24"/>
              </w:rPr>
              <w:t>-</w:t>
            </w:r>
            <w:r w:rsidR="00212774" w:rsidRPr="001E1894">
              <w:rPr>
                <w:rFonts w:ascii="Times New Roman" w:hAnsi="Times New Roman"/>
                <w:sz w:val="24"/>
                <w:szCs w:val="24"/>
              </w:rPr>
              <w:t>во</w:t>
            </w:r>
            <w:proofErr w:type="gramEnd"/>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388"/>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микрорайона (квартала) в красных линиях - всего</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жилой застройки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80"/>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школ</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детских садов</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w:t>
            </w:r>
            <w:r w:rsidR="00F46ADE" w:rsidRPr="001E1894">
              <w:rPr>
                <w:rFonts w:ascii="Times New Roman" w:hAnsi="Times New Roman"/>
                <w:sz w:val="24"/>
                <w:szCs w:val="24"/>
              </w:rPr>
              <w:t>бытового и</w:t>
            </w:r>
            <w:r w:rsidRPr="001E1894">
              <w:rPr>
                <w:rFonts w:ascii="Times New Roman" w:hAnsi="Times New Roman"/>
                <w:sz w:val="24"/>
                <w:szCs w:val="24"/>
              </w:rPr>
              <w:t xml:space="preserve"> коммунального обслуживания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участки закрытых автостоянок</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общего пользования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69"/>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проезды</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312"/>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9.</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11737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9</w:t>
      </w:r>
    </w:p>
    <w:tbl>
      <w:tblPr>
        <w:tblW w:w="95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51"/>
        <w:gridCol w:w="1154"/>
        <w:gridCol w:w="1037"/>
        <w:gridCol w:w="709"/>
        <w:gridCol w:w="1134"/>
        <w:gridCol w:w="708"/>
      </w:tblGrid>
      <w:tr w:rsidR="00212774" w:rsidRPr="001E1894" w:rsidTr="00E93808">
        <w:trPr>
          <w:cantSplit/>
        </w:trPr>
        <w:tc>
          <w:tcPr>
            <w:tcW w:w="4851"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w:t>
            </w:r>
          </w:p>
        </w:tc>
        <w:tc>
          <w:tcPr>
            <w:tcW w:w="1154"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6"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5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11737B" w:rsidRPr="001E1894" w:rsidRDefault="0011737B" w:rsidP="004B7C5C">
            <w:pPr>
              <w:suppressAutoHyphens/>
              <w:snapToGrid w:val="0"/>
              <w:spacing w:after="0" w:line="240" w:lineRule="auto"/>
              <w:contextualSpacing/>
              <w:jc w:val="both"/>
              <w:rPr>
                <w:rFonts w:ascii="Times New Roman" w:hAnsi="Times New Roman"/>
                <w:sz w:val="24"/>
                <w:szCs w:val="24"/>
              </w:rPr>
            </w:pPr>
            <w:proofErr w:type="spellStart"/>
            <w:r w:rsidRPr="001E1894">
              <w:rPr>
                <w:rFonts w:ascii="Times New Roman" w:hAnsi="Times New Roman"/>
                <w:sz w:val="24"/>
                <w:szCs w:val="24"/>
              </w:rPr>
              <w:t>к</w:t>
            </w:r>
            <w:r w:rsidR="00212774" w:rsidRPr="001E1894">
              <w:rPr>
                <w:rFonts w:ascii="Times New Roman" w:hAnsi="Times New Roman"/>
                <w:sz w:val="24"/>
                <w:szCs w:val="24"/>
              </w:rPr>
              <w:t>оличест</w:t>
            </w:r>
            <w:proofErr w:type="spellEnd"/>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жилого района - всего</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8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микрорайонов (кварталов)</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44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 в том числе, районного, либо общегородского значений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спортивных сооружений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площади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7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b/>
          <w:bCs/>
          <w:color w:val="000000"/>
          <w:sz w:val="24"/>
          <w:szCs w:val="24"/>
          <w:shd w:val="clear" w:color="auto" w:fill="FFFFFF"/>
        </w:rPr>
        <w:t>2.2.4. Территория малоэтажной жилой застройки.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2.2.4.1. Малоэтажной жилой застройкой считается застройка жилыми одноквартирными </w:t>
      </w:r>
      <w:r w:rsidR="00F46ADE" w:rsidRPr="001E1894">
        <w:rPr>
          <w:rFonts w:ascii="Times New Roman" w:eastAsia="Times New Roman" w:hAnsi="Times New Roman"/>
          <w:color w:val="000000"/>
          <w:sz w:val="24"/>
          <w:szCs w:val="24"/>
          <w:shd w:val="clear" w:color="auto" w:fill="FFFFFF"/>
        </w:rPr>
        <w:t>домами высотой</w:t>
      </w:r>
      <w:r w:rsidRPr="001E1894">
        <w:rPr>
          <w:rFonts w:ascii="Times New Roman" w:eastAsia="Times New Roman" w:hAnsi="Times New Roman"/>
          <w:color w:val="000000"/>
          <w:sz w:val="24"/>
          <w:szCs w:val="24"/>
          <w:shd w:val="clear" w:color="auto" w:fill="FFFFFF"/>
        </w:rPr>
        <w:t xml:space="preserve"> до 3-х этажей включительно с участками.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ab/>
        <w:t xml:space="preserve">2.2.4.2.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25 </w:t>
      </w:r>
      <w:proofErr w:type="spellStart"/>
      <w:r w:rsidRPr="001E1894">
        <w:rPr>
          <w:rFonts w:ascii="Times New Roman" w:eastAsia="Times New Roman" w:hAnsi="Times New Roman"/>
          <w:color w:val="000000"/>
          <w:sz w:val="24"/>
          <w:szCs w:val="24"/>
          <w:shd w:val="clear" w:color="auto" w:fill="FFFFFF"/>
        </w:rPr>
        <w:t>кв.м</w:t>
      </w:r>
      <w:proofErr w:type="spellEnd"/>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Расчетные показатели жилищной обеспеченности для малоэтажных жилых домов, находящихся в частной собственности,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2.2.4.3. Жилые дома на территории малоэтажной застройки располагаются с отступом от красных линий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отдельных случаях допускается размещение жилых домов усадебного типа по красной линии улиц в условиях сложившейся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2.2.4.4. Минимальная обеспеченность площадью озелененных территорий приведена в подразделе 2.4 «Рекреационные зоны» Нормативов.</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 xml:space="preserve">2.2.5. Элементы планировочной структуры и градостроительные характеристики </w:t>
      </w:r>
      <w:r w:rsidR="00F46ADE" w:rsidRPr="001E1894">
        <w:rPr>
          <w:rFonts w:ascii="Times New Roman" w:eastAsia="Times New Roman" w:hAnsi="Times New Roman"/>
          <w:b/>
          <w:bCs/>
          <w:color w:val="000000"/>
          <w:sz w:val="24"/>
          <w:szCs w:val="24"/>
          <w:shd w:val="clear" w:color="auto" w:fill="FFFFFF"/>
        </w:rPr>
        <w:t>территории малоэтажной</w:t>
      </w:r>
      <w:r w:rsidRPr="001E1894">
        <w:rPr>
          <w:rFonts w:ascii="Times New Roman" w:eastAsia="Times New Roman" w:hAnsi="Times New Roman"/>
          <w:b/>
          <w:bCs/>
          <w:color w:val="000000"/>
          <w:sz w:val="24"/>
          <w:szCs w:val="24"/>
          <w:shd w:val="clear" w:color="auto" w:fill="FFFFFF"/>
        </w:rPr>
        <w:t xml:space="preserve">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2.2.5.1. Элементы планировочной структуры жилой зоны малоэтажной застройки формируются в соответствии с подпунктами 2.2.2.1-2.2.2.5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1E1894">
        <w:rPr>
          <w:rFonts w:ascii="Times New Roman" w:eastAsia="Times New Roman" w:hAnsi="Times New Roman"/>
          <w:color w:val="000000"/>
          <w:sz w:val="24"/>
          <w:szCs w:val="24"/>
          <w:shd w:val="clear" w:color="auto" w:fill="FFFFFF"/>
        </w:rPr>
        <w:t>приквартирного</w:t>
      </w:r>
      <w:proofErr w:type="spellEnd"/>
      <w:r w:rsidRPr="001E1894">
        <w:rPr>
          <w:rFonts w:ascii="Times New Roman" w:eastAsia="Times New Roman" w:hAnsi="Times New Roman"/>
          <w:color w:val="000000"/>
          <w:sz w:val="24"/>
          <w:szCs w:val="24"/>
          <w:shd w:val="clear" w:color="auto" w:fill="FFFFFF"/>
        </w:rPr>
        <w:t xml:space="preserve">) определяются градостроительным зонированием городского </w:t>
      </w:r>
      <w:r w:rsidR="00F46ADE" w:rsidRPr="001E1894">
        <w:rPr>
          <w:rFonts w:ascii="Times New Roman" w:eastAsia="Times New Roman" w:hAnsi="Times New Roman"/>
          <w:color w:val="000000"/>
          <w:sz w:val="24"/>
          <w:szCs w:val="24"/>
          <w:shd w:val="clear" w:color="auto" w:fill="FFFFFF"/>
        </w:rPr>
        <w:t>округа в</w:t>
      </w:r>
      <w:r w:rsidRPr="001E1894">
        <w:rPr>
          <w:rFonts w:ascii="Times New Roman" w:eastAsia="Times New Roman" w:hAnsi="Times New Roman"/>
          <w:color w:val="000000"/>
          <w:sz w:val="24"/>
          <w:szCs w:val="24"/>
          <w:shd w:val="clear" w:color="auto" w:fill="FFFFFF"/>
        </w:rPr>
        <w:t xml:space="preserve"> зависимости от типа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2.2.5.2. На территории малоэтажной жилой застройки </w:t>
      </w:r>
      <w:r w:rsidR="00F46ADE" w:rsidRPr="001E1894">
        <w:rPr>
          <w:rFonts w:ascii="Times New Roman" w:eastAsia="Times New Roman" w:hAnsi="Times New Roman"/>
          <w:color w:val="000000"/>
          <w:sz w:val="24"/>
          <w:szCs w:val="24"/>
          <w:shd w:val="clear" w:color="auto" w:fill="FFFFFF"/>
        </w:rPr>
        <w:t>размещаются индивидуальные</w:t>
      </w:r>
      <w:r w:rsidRPr="001E1894">
        <w:rPr>
          <w:rFonts w:ascii="Times New Roman" w:eastAsia="Times New Roman" w:hAnsi="Times New Roman"/>
          <w:color w:val="000000"/>
          <w:sz w:val="24"/>
          <w:szCs w:val="24"/>
          <w:shd w:val="clear" w:color="auto" w:fill="FFFFFF"/>
        </w:rPr>
        <w:t xml:space="preserve"> 1-, 2-, 3-этажные одноквартирные жилые дома с   участками, пригодные для постоянного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районах малоэтажной жилой застройки допускается размещение </w:t>
      </w:r>
      <w:proofErr w:type="spellStart"/>
      <w:r w:rsidR="00F46ADE" w:rsidRPr="001E1894">
        <w:rPr>
          <w:rFonts w:ascii="Times New Roman" w:eastAsia="Times New Roman" w:hAnsi="Times New Roman"/>
          <w:color w:val="000000"/>
          <w:sz w:val="24"/>
          <w:szCs w:val="24"/>
          <w:shd w:val="clear" w:color="auto" w:fill="FFFFFF"/>
        </w:rPr>
        <w:t>среднеэтажной</w:t>
      </w:r>
      <w:proofErr w:type="spellEnd"/>
      <w:r w:rsidR="00F46ADE" w:rsidRPr="001E1894">
        <w:rPr>
          <w:rFonts w:ascii="Times New Roman" w:eastAsia="Times New Roman" w:hAnsi="Times New Roman"/>
          <w:color w:val="000000"/>
          <w:sz w:val="24"/>
          <w:szCs w:val="24"/>
          <w:shd w:val="clear" w:color="auto" w:fill="FFFFFF"/>
        </w:rPr>
        <w:t xml:space="preserve"> секционной</w:t>
      </w:r>
      <w:r w:rsidRPr="001E1894">
        <w:rPr>
          <w:rFonts w:ascii="Times New Roman" w:eastAsia="Times New Roman" w:hAnsi="Times New Roman"/>
          <w:color w:val="000000"/>
          <w:sz w:val="24"/>
          <w:szCs w:val="24"/>
          <w:shd w:val="clear" w:color="auto" w:fill="FFFFFF"/>
        </w:rPr>
        <w:t xml:space="preserve"> и </w:t>
      </w:r>
      <w:r w:rsidR="00F46ADE" w:rsidRPr="001E1894">
        <w:rPr>
          <w:rFonts w:ascii="Times New Roman" w:eastAsia="Times New Roman" w:hAnsi="Times New Roman"/>
          <w:color w:val="000000"/>
          <w:sz w:val="24"/>
          <w:szCs w:val="24"/>
          <w:shd w:val="clear" w:color="auto" w:fill="FFFFFF"/>
        </w:rPr>
        <w:t>блокированной жилой</w:t>
      </w:r>
      <w:r w:rsidRPr="001E1894">
        <w:rPr>
          <w:rFonts w:ascii="Times New Roman" w:eastAsia="Times New Roman" w:hAnsi="Times New Roman"/>
          <w:color w:val="000000"/>
          <w:sz w:val="24"/>
          <w:szCs w:val="24"/>
          <w:shd w:val="clear" w:color="auto" w:fill="FFFFFF"/>
        </w:rPr>
        <w:t xml:space="preserve"> застройки для создания более компактной и разнообразной жилой среды, а также для формирования переходного масштаба, если район малоэтажной жилой застройки граничит с районом многоэтажной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2.2.5.3. Для семей, ведущих индивидуальную трудовую деятельность, следует проектировать жилые дома с местом приложения труда (дом врача, дом ремесленника, дом юриста и т.д.).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2.2.5.4. Предельные размеры земельных участков для малоэтажной жилой застройки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со статьей 30 «Правила землепользования и застройки»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2.2.5.5. Минимально допустимые размеры земельного участка, предоставляемых гражданам для индивидуального жилищного строительства в малоэтажной жилой застройке </w:t>
      </w:r>
      <w:r w:rsidR="00F46ADE" w:rsidRPr="001E1894">
        <w:rPr>
          <w:rFonts w:ascii="Times New Roman" w:eastAsia="Times New Roman" w:hAnsi="Times New Roman"/>
          <w:color w:val="000000"/>
          <w:sz w:val="24"/>
          <w:szCs w:val="24"/>
          <w:shd w:val="clear" w:color="auto" w:fill="FFFFFF"/>
        </w:rPr>
        <w:t>устанавливаются органами</w:t>
      </w:r>
      <w:r w:rsidRPr="001E1894">
        <w:rPr>
          <w:rFonts w:ascii="Times New Roman" w:eastAsia="Times New Roman" w:hAnsi="Times New Roman"/>
          <w:color w:val="000000"/>
          <w:sz w:val="24"/>
          <w:szCs w:val="24"/>
          <w:shd w:val="clear" w:color="auto" w:fill="FFFFFF"/>
        </w:rPr>
        <w:t xml:space="preserve">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2.2.5.6. По функциональному составу территория малоэтажной жилой застройки включает в свои расчетные границы участки жилой застройки, участки общественной застройки, территории зеленых насаждений (парки, озелененные общественные площадки), улицы, проезды,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Нормативное соотношение территорий различного функционального назначения в составе структурных элементов малоэтажной жилой застройки рекомендуется принимать по </w:t>
      </w:r>
      <w:r w:rsidR="00F46ADE" w:rsidRPr="001E1894">
        <w:rPr>
          <w:rFonts w:ascii="Times New Roman" w:eastAsia="Times New Roman" w:hAnsi="Times New Roman"/>
          <w:color w:val="000000"/>
          <w:sz w:val="24"/>
          <w:szCs w:val="24"/>
          <w:shd w:val="clear" w:color="auto" w:fill="FFFFFF"/>
        </w:rPr>
        <w:t>таблице 10</w:t>
      </w:r>
      <w:r w:rsidRPr="001E1894">
        <w:rPr>
          <w:rFonts w:ascii="Times New Roman" w:eastAsia="Times New Roman" w:hAnsi="Times New Roman"/>
          <w:color w:val="000000"/>
          <w:sz w:val="24"/>
          <w:szCs w:val="24"/>
          <w:shd w:val="clear" w:color="auto" w:fill="FFFFFF"/>
        </w:rPr>
        <w:t>.</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418B2"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10</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2030"/>
        <w:gridCol w:w="2029"/>
        <w:gridCol w:w="2030"/>
        <w:gridCol w:w="1380"/>
      </w:tblGrid>
      <w:tr w:rsidR="00212774" w:rsidRPr="001E1894" w:rsidTr="00E93808">
        <w:trPr>
          <w:trHeight w:val="1090"/>
        </w:trPr>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Структурный элемент </w:t>
            </w:r>
            <w:r w:rsidR="00F46ADE" w:rsidRPr="001E1894">
              <w:rPr>
                <w:rFonts w:ascii="Times New Roman" w:eastAsia="Times New Roman" w:hAnsi="Times New Roman"/>
                <w:sz w:val="24"/>
                <w:shd w:val="clear" w:color="auto" w:fill="FFFFFF"/>
              </w:rPr>
              <w:t>малоэтажной жилой</w:t>
            </w:r>
            <w:r w:rsidRPr="001E1894">
              <w:rPr>
                <w:rFonts w:ascii="Times New Roman" w:eastAsia="Times New Roman" w:hAnsi="Times New Roman"/>
                <w:sz w:val="24"/>
                <w:shd w:val="clear" w:color="auto" w:fill="FFFFFF"/>
              </w:rPr>
              <w:t xml:space="preserve"> застройки </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жилой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общественной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Территории зелёных насаждений,</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13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Улицы, проезды, стоянки,</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Жилой 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75</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3-8</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3</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14-16</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Микрорайон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не менее 90 </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1-3</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2</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5-7</w:t>
            </w:r>
          </w:p>
        </w:tc>
      </w:tr>
    </w:tbl>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C418B2"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843DCB" w:rsidRPr="001E1894" w:rsidRDefault="00843DCB"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2.2.6. Нормативные параметры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 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подпунктами 2.2.3.1-2.2.3.2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2.2.6.2. При проектировании планировки и застройки территории малоэтажной жилой застройки нормируются следующие параметры: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интенсивность использования территории малоэтажной застройки характеризуется показателями, определенными в подпункте 2.2.3.3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проектировании рекомендуются </w:t>
      </w:r>
      <w:r w:rsidR="00F46ADE" w:rsidRPr="001E1894">
        <w:rPr>
          <w:rFonts w:ascii="Times New Roman" w:eastAsia="Times New Roman" w:hAnsi="Times New Roman"/>
          <w:color w:val="000000"/>
          <w:sz w:val="24"/>
          <w:szCs w:val="24"/>
          <w:shd w:val="clear" w:color="auto" w:fill="FFFFFF"/>
        </w:rPr>
        <w:t>типы застройки</w:t>
      </w:r>
      <w:r w:rsidRPr="001E1894">
        <w:rPr>
          <w:rFonts w:ascii="Times New Roman" w:eastAsia="Times New Roman" w:hAnsi="Times New Roman"/>
          <w:color w:val="000000"/>
          <w:sz w:val="24"/>
          <w:szCs w:val="24"/>
          <w:shd w:val="clear" w:color="auto" w:fill="FFFFFF"/>
        </w:rPr>
        <w:t xml:space="preserve"> с оптимальным процентом </w:t>
      </w:r>
      <w:proofErr w:type="spellStart"/>
      <w:r w:rsidRPr="001E1894">
        <w:rPr>
          <w:rFonts w:ascii="Times New Roman" w:eastAsia="Times New Roman" w:hAnsi="Times New Roman"/>
          <w:color w:val="000000"/>
          <w:sz w:val="24"/>
          <w:szCs w:val="24"/>
          <w:shd w:val="clear" w:color="auto" w:fill="FFFFFF"/>
        </w:rPr>
        <w:t>застроенности</w:t>
      </w:r>
      <w:proofErr w:type="spellEnd"/>
      <w:r w:rsidRPr="001E1894">
        <w:rPr>
          <w:rFonts w:ascii="Times New Roman" w:eastAsia="Times New Roman" w:hAnsi="Times New Roman"/>
          <w:color w:val="000000"/>
          <w:sz w:val="24"/>
          <w:szCs w:val="24"/>
          <w:shd w:val="clear" w:color="auto" w:fill="FFFFFF"/>
        </w:rPr>
        <w:t xml:space="preserve"> участков – 20-30%.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2.2.6.3. Расстояния между зданиями, крайними строениями и группами строений на </w:t>
      </w:r>
      <w:proofErr w:type="spellStart"/>
      <w:r w:rsidRPr="001E1894">
        <w:rPr>
          <w:rFonts w:ascii="Times New Roman" w:eastAsia="Times New Roman" w:hAnsi="Times New Roman"/>
          <w:color w:val="000000"/>
          <w:sz w:val="24"/>
          <w:szCs w:val="24"/>
          <w:shd w:val="clear" w:color="auto" w:fill="FFFFFF"/>
        </w:rPr>
        <w:t>приквартирных</w:t>
      </w:r>
      <w:proofErr w:type="spellEnd"/>
      <w:r w:rsidRPr="001E1894">
        <w:rPr>
          <w:rFonts w:ascii="Times New Roman" w:eastAsia="Times New Roman" w:hAnsi="Times New Roman"/>
          <w:color w:val="000000"/>
          <w:sz w:val="24"/>
          <w:szCs w:val="24"/>
          <w:shd w:val="clear" w:color="auto" w:fill="FFFFFF"/>
        </w:rPr>
        <w:t xml:space="preserve"> участках следует принимать на основе   учета противопожарных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 При этом расстояния </w:t>
      </w:r>
      <w:r w:rsidR="00F46ADE" w:rsidRPr="001E1894">
        <w:rPr>
          <w:rFonts w:ascii="Times New Roman" w:eastAsia="Times New Roman" w:hAnsi="Times New Roman"/>
          <w:color w:val="000000"/>
          <w:sz w:val="24"/>
          <w:szCs w:val="24"/>
          <w:shd w:val="clear" w:color="auto" w:fill="FFFFFF"/>
        </w:rPr>
        <w:t>между одноквартирными</w:t>
      </w:r>
      <w:r w:rsidRPr="001E1894">
        <w:rPr>
          <w:rFonts w:ascii="Times New Roman" w:eastAsia="Times New Roman" w:hAnsi="Times New Roman"/>
          <w:color w:val="000000"/>
          <w:sz w:val="24"/>
          <w:szCs w:val="24"/>
          <w:shd w:val="clear" w:color="auto" w:fill="FFFFFF"/>
        </w:rPr>
        <w:t xml:space="preserve"> жилыми домами и хозяйственными постройками принимаются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2.2.6.4. Режим использования территории </w:t>
      </w:r>
      <w:proofErr w:type="spellStart"/>
      <w:r w:rsidRPr="001E1894">
        <w:rPr>
          <w:rFonts w:ascii="Times New Roman" w:eastAsia="Times New Roman" w:hAnsi="Times New Roman"/>
          <w:color w:val="000000"/>
          <w:sz w:val="24"/>
          <w:szCs w:val="24"/>
          <w:shd w:val="clear" w:color="auto" w:fill="FFFFFF"/>
        </w:rPr>
        <w:t>приквартирного</w:t>
      </w:r>
      <w:proofErr w:type="spellEnd"/>
      <w:r w:rsidRPr="001E1894">
        <w:rPr>
          <w:rFonts w:ascii="Times New Roman" w:eastAsia="Times New Roman" w:hAnsi="Times New Roman"/>
          <w:color w:val="000000"/>
          <w:sz w:val="24"/>
          <w:szCs w:val="24"/>
          <w:shd w:val="clear" w:color="auto" w:fill="FFFFFF"/>
        </w:rPr>
        <w:t xml:space="preserve">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w:t>
      </w:r>
      <w:r w:rsidR="00F46ADE" w:rsidRPr="001E1894">
        <w:rPr>
          <w:rFonts w:ascii="Times New Roman" w:eastAsia="Times New Roman" w:hAnsi="Times New Roman"/>
          <w:color w:val="000000"/>
          <w:sz w:val="24"/>
          <w:szCs w:val="24"/>
          <w:shd w:val="clear" w:color="auto" w:fill="FFFFFF"/>
        </w:rPr>
        <w:t>гигиенические требования</w:t>
      </w:r>
      <w:r w:rsidRPr="001E1894">
        <w:rPr>
          <w:rFonts w:ascii="Times New Roman" w:eastAsia="Times New Roman" w:hAnsi="Times New Roman"/>
          <w:color w:val="000000"/>
          <w:sz w:val="24"/>
          <w:szCs w:val="24"/>
          <w:shd w:val="clear" w:color="auto" w:fill="FFFFFF"/>
        </w:rPr>
        <w:t xml:space="preserve"> и утверждаться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2.2.6.5. На территориях малоэтажной </w:t>
      </w:r>
      <w:r w:rsidR="00F46ADE" w:rsidRPr="001E1894">
        <w:rPr>
          <w:rFonts w:ascii="Times New Roman" w:eastAsia="Times New Roman" w:hAnsi="Times New Roman"/>
          <w:color w:val="000000"/>
          <w:sz w:val="24"/>
          <w:szCs w:val="24"/>
          <w:shd w:val="clear" w:color="auto" w:fill="FFFFFF"/>
        </w:rPr>
        <w:t>застройки допускается</w:t>
      </w:r>
      <w:r w:rsidRPr="001E1894">
        <w:rPr>
          <w:rFonts w:ascii="Times New Roman" w:eastAsia="Times New Roman" w:hAnsi="Times New Roman"/>
          <w:color w:val="000000"/>
          <w:sz w:val="24"/>
          <w:szCs w:val="24"/>
          <w:shd w:val="clear" w:color="auto" w:fill="FFFFFF"/>
        </w:rPr>
        <w:t xml:space="preserve"> предусматривать на </w:t>
      </w:r>
      <w:proofErr w:type="spellStart"/>
      <w:r w:rsidRPr="001E1894">
        <w:rPr>
          <w:rFonts w:ascii="Times New Roman" w:eastAsia="Times New Roman" w:hAnsi="Times New Roman"/>
          <w:color w:val="000000"/>
          <w:sz w:val="24"/>
          <w:szCs w:val="24"/>
          <w:shd w:val="clear" w:color="auto" w:fill="FFFFFF"/>
        </w:rPr>
        <w:t>приквартирных</w:t>
      </w:r>
      <w:proofErr w:type="spellEnd"/>
      <w:r w:rsidRPr="001E1894">
        <w:rPr>
          <w:rFonts w:ascii="Times New Roman" w:eastAsia="Times New Roman" w:hAnsi="Times New Roman"/>
          <w:color w:val="000000"/>
          <w:sz w:val="24"/>
          <w:szCs w:val="24"/>
          <w:shd w:val="clear" w:color="auto" w:fill="FFFFFF"/>
        </w:rPr>
        <w:t xml:space="preserve"> земельных участках хозяйственные постройки </w:t>
      </w:r>
      <w:r w:rsidR="00F46ADE" w:rsidRPr="001E1894">
        <w:rPr>
          <w:rFonts w:ascii="Times New Roman" w:eastAsia="Times New Roman" w:hAnsi="Times New Roman"/>
          <w:color w:val="000000"/>
          <w:sz w:val="24"/>
          <w:szCs w:val="24"/>
          <w:shd w:val="clear" w:color="auto" w:fill="FFFFFF"/>
        </w:rPr>
        <w:t>для хранения</w:t>
      </w:r>
      <w:r w:rsidRPr="001E1894">
        <w:rPr>
          <w:rFonts w:ascii="Times New Roman" w:eastAsia="Times New Roman" w:hAnsi="Times New Roman"/>
          <w:color w:val="000000"/>
          <w:sz w:val="24"/>
          <w:szCs w:val="24"/>
          <w:shd w:val="clear" w:color="auto" w:fill="FFFFFF"/>
        </w:rPr>
        <w:t xml:space="preserve"> кормов, инвентаря, топлива и для других хозяйственных нужд, бани, а также хозяйственные подъезды. Состав и площади хозяйственных построек принимаются в соответствии с градостроительным планом земельного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2.2.6.6. До границы соседнего </w:t>
      </w:r>
      <w:proofErr w:type="spellStart"/>
      <w:r w:rsidRPr="001E1894">
        <w:rPr>
          <w:rFonts w:ascii="Times New Roman" w:eastAsia="Times New Roman" w:hAnsi="Times New Roman"/>
          <w:color w:val="000000"/>
          <w:sz w:val="24"/>
          <w:szCs w:val="24"/>
          <w:shd w:val="clear" w:color="auto" w:fill="FFFFFF"/>
        </w:rPr>
        <w:t>приквартирного</w:t>
      </w:r>
      <w:proofErr w:type="spellEnd"/>
      <w:r w:rsidRPr="001E1894">
        <w:rPr>
          <w:rFonts w:ascii="Times New Roman" w:eastAsia="Times New Roman" w:hAnsi="Times New Roman"/>
          <w:color w:val="000000"/>
          <w:sz w:val="24"/>
          <w:szCs w:val="24"/>
          <w:shd w:val="clear" w:color="auto" w:fill="FFFFFF"/>
        </w:rPr>
        <w:t xml:space="preserve"> участка расстояния по санитарно-бытовым условиям и в зависимости от степени огнестойкости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от   </w:t>
      </w:r>
      <w:r w:rsidR="00F46ADE" w:rsidRPr="001E1894">
        <w:rPr>
          <w:rFonts w:ascii="Times New Roman" w:eastAsia="Times New Roman" w:hAnsi="Times New Roman"/>
          <w:color w:val="000000"/>
          <w:sz w:val="24"/>
          <w:szCs w:val="24"/>
          <w:shd w:val="clear" w:color="auto" w:fill="FFFFFF"/>
        </w:rPr>
        <w:t>одноквартирного дома</w:t>
      </w:r>
      <w:r w:rsidRPr="001E1894">
        <w:rPr>
          <w:rFonts w:ascii="Times New Roman" w:eastAsia="Times New Roman" w:hAnsi="Times New Roman"/>
          <w:color w:val="000000"/>
          <w:sz w:val="24"/>
          <w:szCs w:val="24"/>
          <w:shd w:val="clear" w:color="auto" w:fill="FFFFFF"/>
        </w:rPr>
        <w:t xml:space="preserve">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постройки для содержания скота и птицы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от других построек (бани, автостоянки и др.)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стволов высокорослых деревьев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от стволов среднерослых деревьев –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от кустарника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Вспомогательные строения, за исключением автостоянок, размещать со стороны улиц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2.2.6.7. Удельный вес озелененных территорий участков малоэтажной застройки составляет: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а) в границах территории жилого района малоэтажной застройки </w:t>
      </w:r>
      <w:r w:rsidRPr="001E1894">
        <w:rPr>
          <w:rFonts w:ascii="Times New Roman" w:eastAsia="Times New Roman" w:hAnsi="Times New Roman"/>
          <w:color w:val="000000"/>
          <w:sz w:val="24"/>
          <w:szCs w:val="24"/>
          <w:shd w:val="clear" w:color="auto" w:fill="FFFFFF"/>
        </w:rPr>
        <w:tab/>
        <w:t>–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территории различного назначения в пределах застроенной территории – не менее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2.2.6.9. Хозяйственные площадки в зонах малоэтажной застройки предусматриваются на </w:t>
      </w:r>
      <w:proofErr w:type="spellStart"/>
      <w:r w:rsidRPr="001E1894">
        <w:rPr>
          <w:rFonts w:ascii="Times New Roman" w:eastAsia="Times New Roman" w:hAnsi="Times New Roman"/>
          <w:color w:val="000000"/>
          <w:sz w:val="24"/>
          <w:szCs w:val="24"/>
          <w:shd w:val="clear" w:color="auto" w:fill="FFFFFF"/>
        </w:rPr>
        <w:t>приквартирных</w:t>
      </w:r>
      <w:proofErr w:type="spellEnd"/>
      <w:r w:rsidRPr="001E1894">
        <w:rPr>
          <w:rFonts w:ascii="Times New Roman" w:eastAsia="Times New Roman" w:hAnsi="Times New Roman"/>
          <w:color w:val="000000"/>
          <w:sz w:val="24"/>
          <w:szCs w:val="24"/>
          <w:shd w:val="clear" w:color="auto" w:fill="FFFFFF"/>
        </w:rPr>
        <w:t xml:space="preserve"> участках (кроме площадок для мусоросборников, размещаемых из расчета 1 контейнер на 10-15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2.2.6.10.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объемов удаления отходов и необходимого количества контейнеров для отходов следует производить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2.2.6.11.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подразделами 3.5 «Зоны транспортной инфраструктуры» и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Количество въездов на </w:t>
      </w:r>
      <w:r w:rsidR="00F46ADE" w:rsidRPr="001E1894">
        <w:rPr>
          <w:rFonts w:ascii="Times New Roman" w:eastAsia="Times New Roman" w:hAnsi="Times New Roman"/>
          <w:color w:val="000000"/>
          <w:sz w:val="24"/>
          <w:szCs w:val="24"/>
          <w:shd w:val="clear" w:color="auto" w:fill="FFFFFF"/>
        </w:rPr>
        <w:t>территорию жилой</w:t>
      </w:r>
      <w:r w:rsidRPr="001E1894">
        <w:rPr>
          <w:rFonts w:ascii="Times New Roman" w:eastAsia="Times New Roman" w:hAnsi="Times New Roman"/>
          <w:color w:val="000000"/>
          <w:sz w:val="24"/>
          <w:szCs w:val="24"/>
          <w:shd w:val="clear" w:color="auto" w:fill="FFFFFF"/>
        </w:rPr>
        <w:t xml:space="preserve"> застройки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 каждому участку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w:t>
      </w:r>
      <w:r w:rsidR="00633D57">
        <w:rPr>
          <w:rFonts w:ascii="Times New Roman" w:eastAsia="Times New Roman" w:hAnsi="Times New Roman"/>
          <w:color w:val="000000"/>
          <w:sz w:val="24"/>
          <w:szCs w:val="24"/>
          <w:shd w:val="clear" w:color="auto" w:fill="FFFFFF"/>
        </w:rPr>
        <w:t>ы должны заканчиваться площадками с островками для разворота автомобилей диаметром не менее 16 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каждые 300 м, при периметральной застройке микрорайона (квартала) – не </w:t>
      </w:r>
      <w:r w:rsidR="00F46ADE" w:rsidRPr="001E1894">
        <w:rPr>
          <w:rFonts w:ascii="Times New Roman" w:eastAsia="Times New Roman" w:hAnsi="Times New Roman"/>
          <w:color w:val="000000"/>
          <w:sz w:val="24"/>
          <w:szCs w:val="24"/>
          <w:shd w:val="clear" w:color="auto" w:fill="FFFFFF"/>
        </w:rPr>
        <w:t>далее,</w:t>
      </w:r>
      <w:r w:rsidRPr="001E1894">
        <w:rPr>
          <w:rFonts w:ascii="Times New Roman" w:eastAsia="Times New Roman" w:hAnsi="Times New Roman"/>
          <w:color w:val="000000"/>
          <w:sz w:val="24"/>
          <w:szCs w:val="24"/>
          <w:shd w:val="clear" w:color="auto" w:fill="FFFFFF"/>
        </w:rPr>
        <w:t xml:space="preserve"> чем через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и проходы (арки) в зданиях не допускается проектировать с выступами и уступами в плане.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2.2.6.12. На территории малоэтажной жилой застройки, как правило, следует предусматривать 100-процентную обеспеченность </w:t>
      </w:r>
      <w:proofErr w:type="spellStart"/>
      <w:r w:rsidRPr="001E1894">
        <w:rPr>
          <w:rFonts w:ascii="Times New Roman" w:eastAsia="Times New Roman" w:hAnsi="Times New Roman"/>
          <w:color w:val="000000"/>
          <w:sz w:val="24"/>
          <w:szCs w:val="24"/>
          <w:shd w:val="clear" w:color="auto" w:fill="FFFFFF"/>
        </w:rPr>
        <w:t>машино</w:t>
      </w:r>
      <w:proofErr w:type="spellEnd"/>
      <w:r w:rsidRPr="001E1894">
        <w:rPr>
          <w:rFonts w:ascii="Times New Roman" w:eastAsia="Times New Roman" w:hAnsi="Times New Roman"/>
          <w:color w:val="000000"/>
          <w:sz w:val="24"/>
          <w:szCs w:val="24"/>
          <w:shd w:val="clear" w:color="auto" w:fill="FFFFFF"/>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 устройстве автостоянок (в том числе пристроенных) в цокольном, подвальном этажах индивидуальных жилых </w:t>
      </w:r>
      <w:r w:rsidR="00F46ADE" w:rsidRPr="001E1894">
        <w:rPr>
          <w:rFonts w:ascii="Times New Roman" w:eastAsia="Times New Roman" w:hAnsi="Times New Roman"/>
          <w:color w:val="000000"/>
          <w:sz w:val="24"/>
          <w:szCs w:val="24"/>
          <w:shd w:val="clear" w:color="auto" w:fill="FFFFFF"/>
        </w:rPr>
        <w:t>домов допускается</w:t>
      </w:r>
      <w:r w:rsidRPr="001E1894">
        <w:rPr>
          <w:rFonts w:ascii="Times New Roman" w:eastAsia="Times New Roman" w:hAnsi="Times New Roman"/>
          <w:color w:val="000000"/>
          <w:sz w:val="24"/>
          <w:szCs w:val="24"/>
          <w:shd w:val="clear" w:color="auto" w:fill="FFFFFF"/>
        </w:rPr>
        <w:t xml:space="preserve"> их проектирование без соблюдения нормативов расчета стоянок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На территории с застройкой жилыми домами с </w:t>
      </w:r>
      <w:proofErr w:type="spellStart"/>
      <w:r w:rsidRPr="001E1894">
        <w:rPr>
          <w:rFonts w:ascii="Times New Roman" w:eastAsia="Times New Roman" w:hAnsi="Times New Roman"/>
          <w:color w:val="000000"/>
          <w:sz w:val="24"/>
          <w:szCs w:val="24"/>
          <w:shd w:val="clear" w:color="auto" w:fill="FFFFFF"/>
        </w:rPr>
        <w:t>приквартирными</w:t>
      </w:r>
      <w:proofErr w:type="spellEnd"/>
      <w:r w:rsidRPr="001E1894">
        <w:rPr>
          <w:rFonts w:ascii="Times New Roman" w:eastAsia="Times New Roman" w:hAnsi="Times New Roman"/>
          <w:color w:val="000000"/>
          <w:sz w:val="24"/>
          <w:szCs w:val="24"/>
          <w:shd w:val="clear" w:color="auto" w:fill="FFFFFF"/>
        </w:rPr>
        <w:t xml:space="preserve"> участками стоянки автомобилей следует размещать в пределах отведенного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2.2.6.13.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пределах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1E1894">
        <w:rPr>
          <w:rFonts w:ascii="Times New Roman" w:eastAsia="Times New Roman" w:hAnsi="Times New Roman"/>
          <w:color w:val="000000"/>
          <w:sz w:val="24"/>
          <w:szCs w:val="24"/>
          <w:shd w:val="clear" w:color="auto" w:fill="FFFFFF"/>
        </w:rPr>
        <w:t>машино</w:t>
      </w:r>
      <w:proofErr w:type="spellEnd"/>
      <w:r w:rsidRPr="001E1894">
        <w:rPr>
          <w:rFonts w:ascii="Times New Roman" w:eastAsia="Times New Roman" w:hAnsi="Times New Roman"/>
          <w:color w:val="000000"/>
          <w:sz w:val="24"/>
          <w:szCs w:val="24"/>
          <w:shd w:val="clear" w:color="auto" w:fill="FFFFFF"/>
        </w:rPr>
        <w:t>-мест и 15-20 мест для временного хранения велосипедов и мопедов.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w:t>
      </w:r>
      <w:r w:rsidR="00007101">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2.2.6.14. При проектировании малоэтажной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необходимо соблюдать следующие принципы планировочной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участки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объединять в группы территориями общего пользования (озелененными, спортивными, разворотными площадками);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группы участков объединять учреждениями общего пользования (дошкольными, общеобразовательными учреждениями, объектами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общественный центр структурного элемента жилой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(офисами, деловыми центрами, банками и т.п.); парки,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Комплекс </w:t>
      </w:r>
      <w:r w:rsidR="00F46ADE" w:rsidRPr="001E1894">
        <w:rPr>
          <w:rFonts w:ascii="Times New Roman" w:eastAsia="Times New Roman" w:hAnsi="Times New Roman"/>
          <w:color w:val="000000"/>
          <w:sz w:val="24"/>
          <w:szCs w:val="24"/>
          <w:shd w:val="clear" w:color="auto" w:fill="FFFFFF"/>
        </w:rPr>
        <w:t>жилой застройки</w:t>
      </w:r>
      <w:r w:rsidRPr="001E1894">
        <w:rPr>
          <w:rFonts w:ascii="Times New Roman" w:eastAsia="Times New Roman" w:hAnsi="Times New Roman"/>
          <w:color w:val="000000"/>
          <w:sz w:val="24"/>
          <w:szCs w:val="24"/>
          <w:shd w:val="clear" w:color="auto" w:fill="FFFFFF"/>
        </w:rPr>
        <w:t xml:space="preserve"> следует проектировать как единый архитектурно-планировочный ансамбль, объединенный объектами и территориями общественного назначения.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2.2.6.15.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(для спорта, отдыха, выездных услуг, детских игр).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Учреждения и предприятия обслуживания населения на территориях малоэтажной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w:t>
      </w:r>
      <w:r w:rsidRPr="001E1894">
        <w:rPr>
          <w:rFonts w:ascii="Times New Roman" w:eastAsia="Times New Roman" w:hAnsi="Times New Roman"/>
          <w:color w:val="000000"/>
          <w:sz w:val="24"/>
          <w:szCs w:val="24"/>
          <w:shd w:val="clear" w:color="auto" w:fill="FFFFFF"/>
        </w:rPr>
        <w:lastRenderedPageBreak/>
        <w:t>предусматривая в увязке с сетью улиц, дорог и пешеходных путей формирование общественных центров.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При размещении</w:t>
      </w:r>
      <w:r w:rsidRPr="001E1894">
        <w:rPr>
          <w:rFonts w:ascii="Times New Roman" w:eastAsia="Times New Roman" w:hAnsi="Times New Roman"/>
          <w:color w:val="000000"/>
          <w:sz w:val="24"/>
          <w:szCs w:val="24"/>
          <w:shd w:val="clear" w:color="auto" w:fill="FFFFFF"/>
        </w:rPr>
        <w:t xml:space="preserve"> учреждений и предприятий обслуживания на территории малоэтажной застройки следует руководствоваться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2.2.6.16. Инженерное обеспечение территорий малоэтажной застройки и проектирование улично-дорожной сети формируется во </w:t>
      </w:r>
      <w:proofErr w:type="spellStart"/>
      <w:r w:rsidRPr="001E1894">
        <w:rPr>
          <w:rFonts w:ascii="Times New Roman" w:eastAsia="Times New Roman" w:hAnsi="Times New Roman"/>
          <w:color w:val="000000"/>
          <w:sz w:val="24"/>
          <w:szCs w:val="24"/>
          <w:shd w:val="clear" w:color="auto" w:fill="FFFFFF"/>
        </w:rPr>
        <w:t>взаимоувязке</w:t>
      </w:r>
      <w:proofErr w:type="spellEnd"/>
      <w:r w:rsidRPr="001E1894">
        <w:rPr>
          <w:rFonts w:ascii="Times New Roman" w:eastAsia="Times New Roman" w:hAnsi="Times New Roman"/>
          <w:color w:val="000000"/>
          <w:sz w:val="24"/>
          <w:szCs w:val="24"/>
          <w:shd w:val="clear" w:color="auto" w:fill="FFFFFF"/>
        </w:rPr>
        <w:t xml:space="preserve"> с инженерными сетями и с системой улиц и дорог городского округа и в соответствии с подразделами 3.5 «Зоны транспортной инфраструктуры» и 3.4 </w:t>
      </w:r>
      <w:r w:rsidRPr="001E1894">
        <w:rPr>
          <w:rFonts w:ascii="Times New Roman" w:eastAsia="Times New Roman" w:hAnsi="Times New Roman"/>
          <w:color w:val="000000"/>
          <w:sz w:val="24"/>
          <w:szCs w:val="24"/>
          <w:shd w:val="clear" w:color="auto" w:fill="FFFFFF"/>
        </w:rPr>
        <w:tab/>
        <w:t>«Зоны инженерной инфраструктуры» Нормативов.</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E93808"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2.2.6.17. Рекомендуемые удельные показатели нормируемых элементов территории микрорайона малоэтажной жилой застройки в пределах городской черты принимаются в соответствии с таблицей 11.</w:t>
      </w:r>
    </w:p>
    <w:p w:rsidR="00212774" w:rsidRPr="001E1894" w:rsidRDefault="00212774" w:rsidP="00C63112">
      <w:pPr>
        <w:autoSpaceDE w:val="0"/>
        <w:spacing w:after="0" w:line="240" w:lineRule="auto"/>
        <w:ind w:firstLine="708"/>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3686"/>
      </w:tblGrid>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Элементы </w:t>
            </w:r>
            <w:r w:rsidR="00F46ADE" w:rsidRPr="001E1894">
              <w:rPr>
                <w:rFonts w:ascii="Times New Roman" w:eastAsia="Times New Roman" w:hAnsi="Times New Roman"/>
                <w:color w:val="000000"/>
                <w:sz w:val="24"/>
                <w:szCs w:val="24"/>
                <w:shd w:val="clear" w:color="auto" w:fill="FFFFFF"/>
              </w:rPr>
              <w:t>территории малоэтажной</w:t>
            </w:r>
            <w:r w:rsidRPr="001E1894">
              <w:rPr>
                <w:rFonts w:ascii="Times New Roman" w:eastAsia="Times New Roman" w:hAnsi="Times New Roman"/>
                <w:color w:val="000000"/>
                <w:sz w:val="24"/>
                <w:szCs w:val="24"/>
                <w:shd w:val="clear" w:color="auto" w:fill="FFFFFF"/>
              </w:rPr>
              <w:t xml:space="preserve">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Удельная площадь,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/чел., не менее</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1,8</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0,8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Удельная площадь элементов территории малоэтажной застройки определены на </w:t>
      </w:r>
      <w:r w:rsidR="00F46ADE" w:rsidRPr="001E1894">
        <w:rPr>
          <w:rFonts w:ascii="Times New Roman" w:eastAsia="Times New Roman" w:hAnsi="Times New Roman"/>
          <w:color w:val="000000"/>
          <w:sz w:val="24"/>
          <w:szCs w:val="24"/>
          <w:shd w:val="clear" w:color="auto" w:fill="FFFFFF"/>
        </w:rPr>
        <w:t>основе фактических</w:t>
      </w:r>
      <w:r w:rsidRPr="001E1894">
        <w:rPr>
          <w:rFonts w:ascii="Times New Roman" w:eastAsia="Times New Roman" w:hAnsi="Times New Roman"/>
          <w:color w:val="000000"/>
          <w:sz w:val="24"/>
          <w:szCs w:val="24"/>
          <w:shd w:val="clear" w:color="auto" w:fill="FFFFFF"/>
        </w:rPr>
        <w:t xml:space="preserve"> республиканских статистических и демографических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2.2.6.18. При проектировании территории коттеджной застройки следует принимать следующие расстояния: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от внешних стен жилого дома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от магистральных улиц и железной дороги до границ участков жилой застройки – на основании расчета уровня шума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 газорегуляторных пунктов до границ участков жилых домов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от трансформаторных подстанций до границ участков жилых домов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е) от края лесопаркового массива до границ ближних участков жилой застройки – не менее 30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2.2.6.19. Баланс территории микрорайона малоэтажной застройки в пределах городской черты принимается в соответствии с таблицей 8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Default="00212774" w:rsidP="0091362D">
      <w:pPr>
        <w:spacing w:after="0" w:line="240" w:lineRule="auto"/>
        <w:contextualSpacing/>
        <w:jc w:val="center"/>
        <w:rPr>
          <w:rFonts w:ascii="Times New Roman" w:eastAsia="Times New Roman" w:hAnsi="Times New Roman"/>
          <w:b/>
          <w:bCs/>
          <w:color w:val="000000"/>
          <w:sz w:val="24"/>
          <w:szCs w:val="24"/>
        </w:rPr>
      </w:pPr>
      <w:r w:rsidRPr="001E1894">
        <w:rPr>
          <w:rFonts w:ascii="Times New Roman" w:hAnsi="Times New Roman"/>
          <w:b/>
          <w:bCs/>
          <w:sz w:val="24"/>
          <w:szCs w:val="24"/>
        </w:rPr>
        <w:lastRenderedPageBreak/>
        <w:t>2.</w:t>
      </w:r>
      <w:r w:rsidR="00F46ADE" w:rsidRPr="001E1894">
        <w:rPr>
          <w:rFonts w:ascii="Times New Roman" w:hAnsi="Times New Roman"/>
          <w:b/>
          <w:bCs/>
          <w:sz w:val="24"/>
          <w:szCs w:val="24"/>
        </w:rPr>
        <w:t>3.</w:t>
      </w:r>
      <w:r w:rsidR="00F46ADE" w:rsidRPr="001E1894">
        <w:rPr>
          <w:rFonts w:ascii="Times New Roman" w:eastAsia="Times New Roman" w:hAnsi="Times New Roman"/>
          <w:b/>
          <w:bCs/>
          <w:color w:val="000000"/>
          <w:sz w:val="24"/>
          <w:szCs w:val="24"/>
        </w:rPr>
        <w:t xml:space="preserve"> Общественно</w:t>
      </w:r>
      <w:r w:rsidRPr="001E1894">
        <w:rPr>
          <w:rFonts w:ascii="Times New Roman" w:eastAsia="Times New Roman" w:hAnsi="Times New Roman"/>
          <w:b/>
          <w:bCs/>
          <w:color w:val="000000"/>
          <w:sz w:val="24"/>
          <w:szCs w:val="24"/>
        </w:rPr>
        <w:t>-деловые зоны</w:t>
      </w:r>
    </w:p>
    <w:p w:rsidR="00F46ADE" w:rsidRPr="001E1894" w:rsidRDefault="00F46ADE"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городского округа (общегородской), центры планировочных районов (зон), а также специализированные центры (медицинские, спортивные, учебные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Общегородской центр дополняется подцентрами городского значения либо формируется единая общественно-деловая зона, дополняемая объектами повседневного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2.3.1.3. Формирование общественно-деловых зон с исторической застройкой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1E1894">
        <w:rPr>
          <w:rFonts w:ascii="Times New Roman" w:eastAsia="Times New Roman" w:hAnsi="Times New Roman"/>
          <w:color w:val="000000"/>
          <w:sz w:val="24"/>
          <w:szCs w:val="24"/>
        </w:rPr>
        <w:t>руинированного</w:t>
      </w:r>
      <w:proofErr w:type="spellEnd"/>
      <w:r w:rsidRPr="001E1894">
        <w:rPr>
          <w:rFonts w:ascii="Times New Roman" w:eastAsia="Times New Roman" w:hAnsi="Times New Roman"/>
          <w:color w:val="000000"/>
          <w:sz w:val="24"/>
          <w:szCs w:val="24"/>
        </w:rPr>
        <w:t xml:space="preserve"> градостроительного наследия и др.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при наличии памятников и объектов культурного наследия федерального и регионального значения, производится в соответствии с требованиями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Формирование общественно-деловых </w:t>
      </w:r>
      <w:r w:rsidR="00F46ADE" w:rsidRPr="001E1894">
        <w:rPr>
          <w:rFonts w:ascii="Times New Roman" w:eastAsia="Times New Roman" w:hAnsi="Times New Roman"/>
          <w:color w:val="000000"/>
          <w:sz w:val="24"/>
          <w:szCs w:val="24"/>
        </w:rPr>
        <w:t>зон не</w:t>
      </w:r>
      <w:r w:rsidRPr="001E1894">
        <w:rPr>
          <w:rFonts w:ascii="Times New Roman" w:eastAsia="Times New Roman" w:hAnsi="Times New Roman"/>
          <w:color w:val="000000"/>
          <w:sz w:val="24"/>
          <w:szCs w:val="24"/>
        </w:rPr>
        <w:t xml:space="preserve">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утвержденных границ и режимов содержания территорий объектов культурного наследия и зон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утвержденных градостроительных регламентов;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историко-архитектурных опорных </w:t>
      </w:r>
      <w:r w:rsidR="00F46ADE" w:rsidRPr="001E1894">
        <w:rPr>
          <w:rFonts w:ascii="Times New Roman" w:eastAsia="Times New Roman" w:hAnsi="Times New Roman"/>
          <w:color w:val="000000"/>
          <w:sz w:val="24"/>
          <w:szCs w:val="24"/>
        </w:rPr>
        <w:t>планов;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4)историко-архитектурных, историко-градостроительных, архивных и археологических исследований;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3760A"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2.3.2. Структура и типология общественных центров и объектов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2.3.2.1. Количество, состав и местоположение общественных центров принимаются с учетом величины городского </w:t>
      </w:r>
      <w:r w:rsidR="00F46ADE" w:rsidRPr="001E1894">
        <w:rPr>
          <w:rFonts w:ascii="Times New Roman" w:eastAsia="Times New Roman" w:hAnsi="Times New Roman"/>
          <w:color w:val="000000"/>
          <w:sz w:val="24"/>
          <w:szCs w:val="24"/>
        </w:rPr>
        <w:t>округа, их</w:t>
      </w:r>
      <w:r w:rsidRPr="001E1894">
        <w:rPr>
          <w:rFonts w:ascii="Times New Roman" w:eastAsia="Times New Roman" w:hAnsi="Times New Roman"/>
          <w:color w:val="000000"/>
          <w:sz w:val="24"/>
          <w:szCs w:val="24"/>
        </w:rPr>
        <w:t xml:space="preserve"> роли в системе расселения и в системе формируемых центров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2.3.2.2. Структуру и типологию общественных центров и объектов общественно-деловой зоны по видам обслуживания в зависимости о</w:t>
      </w:r>
      <w:r w:rsidRPr="001E1894">
        <w:rPr>
          <w:rFonts w:ascii="Times New Roman" w:eastAsia="Times New Roman" w:hAnsi="Times New Roman"/>
          <w:color w:val="000000"/>
          <w:sz w:val="24"/>
          <w:szCs w:val="24"/>
          <w:shd w:val="clear" w:color="auto" w:fill="FFFFFF"/>
        </w:rPr>
        <w:t>т места формирования общественного центра рекомендуется принимать в соответствии с приложением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перечень объектов капитального</w:t>
      </w:r>
      <w:r w:rsidRPr="001E1894">
        <w:rPr>
          <w:rFonts w:ascii="Times New Roman" w:eastAsia="Times New Roman" w:hAnsi="Times New Roman"/>
          <w:color w:val="000000"/>
          <w:sz w:val="24"/>
          <w:szCs w:val="24"/>
        </w:rPr>
        <w:t xml:space="preserve">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2.3.2.3.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2.3.2.4. В общественно-деловых зонах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производственные предприятия, осуществляющие обслуживание населения, площадью не более 200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встроенные или занимающие часть здания без производственной территории, </w:t>
      </w:r>
      <w:r w:rsidRPr="001E1894">
        <w:rPr>
          <w:rFonts w:ascii="Times New Roman" w:eastAsia="Times New Roman" w:hAnsi="Times New Roman"/>
          <w:color w:val="000000"/>
          <w:sz w:val="24"/>
          <w:szCs w:val="24"/>
        </w:rPr>
        <w:tab/>
        <w:t>экологически безопасные;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индустрии развлечений при отсутствии ограничений на их размещение, установленных органами местного самоуправления.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2.3.3. Нормативные параметры застройки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2.3.3.2. Расчет количества и вместимости учреждений и предприятий, расположенных в общественно-деловой зоне, их размещение следует производить по</w:t>
      </w:r>
      <w:r w:rsidRPr="001E1894">
        <w:rPr>
          <w:rFonts w:ascii="Times New Roman" w:eastAsia="Times New Roman" w:hAnsi="Times New Roman"/>
          <w:color w:val="000000"/>
          <w:sz w:val="24"/>
          <w:szCs w:val="24"/>
          <w:shd w:val="clear" w:color="auto" w:fill="FFFFFF"/>
        </w:rPr>
        <w:t xml:space="preserve"> социальным нормативам исходя из функционального назначения объекта в соответствии с приложениями № 5 и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объектов, не указанных в приложениях № 5 и 6 к Нор</w:t>
      </w:r>
      <w:r w:rsidRPr="001E1894">
        <w:rPr>
          <w:rFonts w:ascii="Times New Roman" w:eastAsia="Times New Roman" w:hAnsi="Times New Roman"/>
          <w:color w:val="000000"/>
          <w:sz w:val="24"/>
          <w:szCs w:val="24"/>
        </w:rPr>
        <w:t>мативам, расчетные данные следует устанавливать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количества, состава и вместимости зданий, расположенных в общественно-деловой зоне городского округа, следует дополнительно учитывать приезжих из других поселений с учетом значения общественного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2.3.3.3. Интенсивность использования территории общественно-деловой зоны опред</w:t>
      </w:r>
      <w:r w:rsidRPr="001E1894">
        <w:rPr>
          <w:rFonts w:ascii="Times New Roman" w:eastAsia="Times New Roman" w:hAnsi="Times New Roman"/>
          <w:color w:val="000000"/>
          <w:sz w:val="24"/>
          <w:szCs w:val="24"/>
          <w:shd w:val="clear" w:color="auto" w:fill="FFFFFF"/>
        </w:rPr>
        <w:t>еляется видами общественных объектов и регламентируется параметрами, приведенными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Интенсивность использования территории общественно-деловой зоны характеризуется плотностью застройки (</w:t>
      </w:r>
      <w:proofErr w:type="spellStart"/>
      <w:r w:rsidRPr="001E1894">
        <w:rPr>
          <w:rFonts w:ascii="Times New Roman" w:eastAsia="Times New Roman" w:hAnsi="Times New Roman"/>
          <w:color w:val="000000"/>
          <w:sz w:val="24"/>
          <w:szCs w:val="24"/>
        </w:rPr>
        <w:t>тыс.</w:t>
      </w:r>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/га) и процентом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Pr="001E1894">
        <w:rPr>
          <w:rFonts w:ascii="Times New Roman" w:eastAsia="Times New Roman" w:hAnsi="Times New Roman"/>
          <w:color w:val="000000"/>
          <w:sz w:val="24"/>
          <w:szCs w:val="24"/>
          <w:shd w:val="clear" w:color="auto" w:fill="FFFFFF"/>
        </w:rPr>
        <w:t>12.</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12</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11"/>
        <w:gridCol w:w="2410"/>
        <w:gridCol w:w="2410"/>
      </w:tblGrid>
      <w:tr w:rsidR="00212774" w:rsidRPr="001E1894" w:rsidTr="00E93808">
        <w:tc>
          <w:tcPr>
            <w:tcW w:w="341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Типы комплексов</w:t>
            </w:r>
          </w:p>
        </w:tc>
        <w:tc>
          <w:tcPr>
            <w:tcW w:w="4820"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Плотность застройки,</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(тыс.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 пл./га), не менее</w:t>
            </w:r>
          </w:p>
        </w:tc>
      </w:tr>
      <w:tr w:rsidR="00212774" w:rsidRPr="001E1894" w:rsidTr="00E93808">
        <w:tc>
          <w:tcPr>
            <w:tcW w:w="341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свободных территориях</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при реконструкции</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Общегородской центр</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Деловые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Гостиничные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Культурные досуговые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bl>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2.3.3.4. Размер земельного участка, предоставляемого для зданий общественно-деловой зоны, определяется по нормативам, приведенным в приложении </w:t>
      </w:r>
      <w:r w:rsidRPr="001E1894">
        <w:rPr>
          <w:rFonts w:ascii="Times New Roman" w:eastAsia="Times New Roman" w:hAnsi="Times New Roman"/>
          <w:color w:val="000000"/>
          <w:sz w:val="24"/>
          <w:szCs w:val="24"/>
          <w:shd w:val="clear" w:color="auto" w:fill="FFFFFF"/>
        </w:rPr>
        <w:t>№ 5 к</w:t>
      </w:r>
      <w:r w:rsidRPr="001E1894">
        <w:rPr>
          <w:rFonts w:ascii="Times New Roman" w:eastAsia="Times New Roman" w:hAnsi="Times New Roman"/>
          <w:color w:val="000000"/>
          <w:sz w:val="24"/>
          <w:szCs w:val="24"/>
        </w:rPr>
        <w:t xml:space="preserve"> Нормативам, или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следует проектировать в соответствии с заданием на проектирование и отраслевой спецификой.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2.3.3.8. Размещение объектов и сетей инженерной инфраструктуры общественно-деловых зон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Для подъезда к крупным учреждениям, предприятиям обслуживания, торговым центрам и др. следует предусматривать основные проезды, а к отдельно </w:t>
      </w:r>
      <w:r w:rsidRPr="001E1894">
        <w:rPr>
          <w:rFonts w:ascii="Times New Roman" w:eastAsia="Times New Roman" w:hAnsi="Times New Roman"/>
          <w:color w:val="000000"/>
          <w:sz w:val="24"/>
          <w:szCs w:val="24"/>
          <w:shd w:val="clear" w:color="auto" w:fill="FFFFFF"/>
        </w:rPr>
        <w:t>стоящим зданиям – второстепенные проезды, размеры которых следует принимать в соответствии с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Подъезд грузового автомобильного транспорта к объектам</w:t>
      </w:r>
      <w:r w:rsidRPr="001E1894">
        <w:rPr>
          <w:rFonts w:ascii="Times New Roman" w:eastAsia="Times New Roman" w:hAnsi="Times New Roman"/>
          <w:color w:val="000000"/>
          <w:sz w:val="24"/>
          <w:szCs w:val="24"/>
        </w:rP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2.3.3.10. Расстояния между остановками общественного пассажирского транспорта в общественно-деловой зоне не должны превышать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2.3.3.11. Требуемое расчетное количество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для парковки легковых автомобилей устанавливается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продолжительной парковки (более 15 минут) должны быть размещены не более чем в 100 м от объектов общественно-деловой зоны. Автостоянки краткосрочной парковки (менее 15 минут) должны размещаться не более чем в 50 м от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2.3.3.12. Минимальную площадь озеленения территорий общественно-деловых зон следует принимать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2.3.3.13. Экологическая безопасность (по уровню шума, загрязненности атмосферного воздуха, почвы, радиоактивного загрязнения) общественно-деловых зон обеспечивается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2.3.3.14. Условия безопасности в общественно-деловых зонах обеспечиваются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F46ADE" w:rsidRPr="001E1894" w:rsidRDefault="00F46ADE" w:rsidP="00843DCB">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843DCB">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2.3.4. Учреждения и предприятия социальной инфраструктуры</w:t>
      </w:r>
    </w:p>
    <w:p w:rsidR="00212774" w:rsidRPr="001E1894" w:rsidRDefault="00212774" w:rsidP="00843DCB">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(далее − учреждения и предприятия обслуживания). Учреждения и предприятия обслуживания всех видов и </w:t>
      </w:r>
      <w:r w:rsidRPr="001E1894">
        <w:rPr>
          <w:rFonts w:ascii="Times New Roman" w:eastAsia="Times New Roman" w:hAnsi="Times New Roman"/>
          <w:color w:val="000000"/>
          <w:sz w:val="24"/>
          <w:szCs w:val="24"/>
        </w:rPr>
        <w:lastRenderedPageBreak/>
        <w:t>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Учреждения и предприятия обслуживания необходимо размещать с учетом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приближения их к местам жительства и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увязки с сетью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w:t>
      </w:r>
      <w:r w:rsidR="00665E19">
        <w:rPr>
          <w:rFonts w:ascii="Times New Roman" w:eastAsia="Times New Roman" w:hAnsi="Times New Roman"/>
          <w:color w:val="000000"/>
          <w:sz w:val="24"/>
          <w:szCs w:val="24"/>
        </w:rPr>
        <w:t>максимально допустимый уровень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2.3.4.2. Расчет количества и вместимости учреждений и предприятий обслуживания, размеры их земельных</w:t>
      </w:r>
      <w:r w:rsidRPr="001E1894">
        <w:rPr>
          <w:rFonts w:ascii="Times New Roman" w:eastAsia="Times New Roman" w:hAnsi="Times New Roman"/>
          <w:color w:val="000000"/>
          <w:sz w:val="24"/>
          <w:szCs w:val="24"/>
          <w:shd w:val="clear" w:color="auto" w:fill="FFFFFF"/>
        </w:rPr>
        <w:t xml:space="preserve"> участков следует принимать по социальным нормативам обеспеченности, приведенным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вместимость учреждений и предприятий обслуживания, их размещение и размеры земельных участков, не указанные в приложениях № 5 и 6 к Нормативам, следует устанавливать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2.3.4.3. При определении количества, состава и вместимости учреждений и предприятий обслуживания в городском окру</w:t>
      </w:r>
      <w:r w:rsidRPr="001E1894">
        <w:rPr>
          <w:rFonts w:ascii="Times New Roman" w:eastAsia="Times New Roman" w:hAnsi="Times New Roman"/>
          <w:color w:val="000000"/>
          <w:sz w:val="24"/>
          <w:szCs w:val="24"/>
        </w:rPr>
        <w:t>ге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2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2.3.4.4. Расчет учреждений обслуживания для сезонного населения садоводческих некоммерческих объединений, дачных хозяйств допускается принимать по нормативам, приведенным в таблице13.</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13</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0"/>
        <w:gridCol w:w="2830"/>
        <w:gridCol w:w="2831"/>
      </w:tblGrid>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Наиме</w:t>
            </w:r>
            <w:r w:rsidRPr="001E1894">
              <w:rPr>
                <w:rFonts w:ascii="Times New Roman" w:eastAsia="Times New Roman" w:hAnsi="Times New Roman"/>
                <w:color w:val="000000"/>
                <w:sz w:val="24"/>
                <w:szCs w:val="24"/>
              </w:rPr>
              <w:t>нование учреждений</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Единица измерения</w:t>
            </w:r>
          </w:p>
        </w:tc>
        <w:tc>
          <w:tcPr>
            <w:tcW w:w="283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Рекомендуемые показатели на</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1 тыс. жителей</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торговли</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бытового обслуживания</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рабочее место</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1,6</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Пожарное депо</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пожарный автомобиль</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повседневного обслуживания – учреждения и предприятия, посещаемые населением ежедневно, или те, которые должны быть расположены в непосредственной близости к местам проживания и </w:t>
      </w:r>
      <w:r w:rsidRPr="001E1894">
        <w:rPr>
          <w:rFonts w:ascii="Times New Roman" w:eastAsia="Times New Roman" w:hAnsi="Times New Roman"/>
          <w:color w:val="000000"/>
          <w:sz w:val="24"/>
          <w:szCs w:val="24"/>
        </w:rPr>
        <w:tab/>
        <w:t xml:space="preserve">работы населения с учетом </w:t>
      </w:r>
      <w:r w:rsidR="00593BA3">
        <w:rPr>
          <w:rFonts w:ascii="Times New Roman" w:eastAsia="Times New Roman" w:hAnsi="Times New Roman"/>
          <w:color w:val="000000"/>
          <w:sz w:val="24"/>
          <w:szCs w:val="24"/>
        </w:rPr>
        <w:t xml:space="preserve">максимально допустимого </w:t>
      </w:r>
      <w:proofErr w:type="spellStart"/>
      <w:r w:rsidR="00593BA3">
        <w:rPr>
          <w:rFonts w:ascii="Times New Roman" w:eastAsia="Times New Roman" w:hAnsi="Times New Roman"/>
          <w:color w:val="000000"/>
          <w:sz w:val="24"/>
          <w:szCs w:val="24"/>
        </w:rPr>
        <w:t>уровеня</w:t>
      </w:r>
      <w:proofErr w:type="spellEnd"/>
      <w:r w:rsidR="00593BA3">
        <w:rPr>
          <w:rFonts w:ascii="Times New Roman" w:eastAsia="Times New Roman" w:hAnsi="Times New Roman"/>
          <w:color w:val="000000"/>
          <w:sz w:val="24"/>
          <w:szCs w:val="24"/>
        </w:rPr>
        <w:t xml:space="preserve"> пешеходной доступности</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периодического обслуживания – учреждения и предприятия, посещаемые населением не реже одного раза в месяц;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Перечень объектов по видам обслуживания приведен в приложении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2.3.4.6. Перечень и расчетные показатели минимальной обеспече</w:t>
      </w:r>
      <w:r w:rsidRPr="001E1894">
        <w:rPr>
          <w:rFonts w:ascii="Times New Roman" w:eastAsia="Times New Roman" w:hAnsi="Times New Roman"/>
          <w:color w:val="000000"/>
          <w:sz w:val="24"/>
          <w:szCs w:val="24"/>
        </w:rPr>
        <w:t>нности социально-значимыми объектами повседневного (приближенного) обслуживания на территории городского округа приведены в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14.</w:t>
      </w:r>
    </w:p>
    <w:p w:rsidR="00212774" w:rsidRPr="001E1894" w:rsidRDefault="00212774" w:rsidP="000659D9">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таблица 14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19"/>
        <w:gridCol w:w="3004"/>
        <w:gridCol w:w="2977"/>
      </w:tblGrid>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учреждения повседневного обслуживания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Единицы измерения</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Минимальная обеспеченность</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Дошкольные 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в пределах 85% от возрастной группы 2-7 лет – ориентировочно 53</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100% от возрастной группы 7-18 лет – ориентировочно 107</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 магазины товаров первой необходимости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Аптечный пункт</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банка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связи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Приемный пункт прачечной, химчистки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туалеты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прибор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культуры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Закрытые спортивные сооружения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Пункт охраны порядка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2.3.4.9. Минимальные расстояния от стен зданий и границ земельных участков учреждений и предприятий </w:t>
      </w:r>
      <w:r w:rsidR="001E2BFE" w:rsidRPr="001E1894">
        <w:rPr>
          <w:rFonts w:ascii="Times New Roman" w:eastAsia="Times New Roman" w:hAnsi="Times New Roman"/>
          <w:color w:val="000000"/>
          <w:sz w:val="24"/>
          <w:szCs w:val="24"/>
        </w:rPr>
        <w:t>обслуживания следует</w:t>
      </w:r>
      <w:r w:rsidRPr="001E1894">
        <w:rPr>
          <w:rFonts w:ascii="Times New Roman" w:eastAsia="Times New Roman" w:hAnsi="Times New Roman"/>
          <w:color w:val="000000"/>
          <w:sz w:val="24"/>
          <w:szCs w:val="24"/>
        </w:rPr>
        <w:t xml:space="preserve"> принимать на основе санитарно-гигиенических требований в соответствии с установленными или ориентировочными </w:t>
      </w:r>
      <w:r w:rsidRPr="001E1894">
        <w:rPr>
          <w:rFonts w:ascii="Times New Roman" w:eastAsia="Times New Roman" w:hAnsi="Times New Roman"/>
          <w:color w:val="000000"/>
          <w:sz w:val="24"/>
          <w:szCs w:val="24"/>
        </w:rPr>
        <w:lastRenderedPageBreak/>
        <w:t>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w:t>
      </w:r>
      <w:r w:rsidRPr="001E1894">
        <w:rPr>
          <w:rFonts w:ascii="Times New Roman" w:eastAsia="Times New Roman" w:hAnsi="Times New Roman"/>
          <w:color w:val="000000"/>
          <w:sz w:val="24"/>
          <w:szCs w:val="24"/>
          <w:shd w:val="clear" w:color="auto" w:fill="FFFFFF"/>
        </w:rPr>
        <w:t xml:space="preserve"> 15.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15</w:t>
      </w:r>
    </w:p>
    <w:tbl>
      <w:tblPr>
        <w:tblW w:w="95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39"/>
        <w:gridCol w:w="2180"/>
        <w:gridCol w:w="2180"/>
        <w:gridCol w:w="1603"/>
      </w:tblGrid>
      <w:tr w:rsidR="00212774" w:rsidRPr="001E1894" w:rsidTr="006E1C02">
        <w:tc>
          <w:tcPr>
            <w:tcW w:w="353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(земельные участки) учреждений 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предприятий обслуживания</w:t>
            </w:r>
          </w:p>
        </w:tc>
        <w:tc>
          <w:tcPr>
            <w:tcW w:w="5963"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зданий (границ участков)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учреждений и предприятий обслуживания, м</w:t>
            </w:r>
          </w:p>
        </w:tc>
      </w:tr>
      <w:tr w:rsidR="00212774" w:rsidRPr="001E1894" w:rsidTr="006E1C02">
        <w:tc>
          <w:tcPr>
            <w:tcW w:w="353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красной линии</w:t>
            </w: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границ территории жилого дома</w:t>
            </w:r>
          </w:p>
        </w:tc>
        <w:tc>
          <w:tcPr>
            <w:tcW w:w="160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до границ земельных участков общеобразовательных школ, дошкольных организаций и лечебных учреждений</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 и общеобразовательные школы (стены здания)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25</w:t>
            </w:r>
          </w:p>
        </w:tc>
        <w:tc>
          <w:tcPr>
            <w:tcW w:w="3783"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нормам инсоляции, освещенности и противопожарным требованиям</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Приемные пункты вторичного сырья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20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Пожарные депо</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Кладбища традиционного захоронения площадью, га:</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6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 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20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 до 40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Закрытые кладбища и мемориальные комплексы</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Участки дошкольных образовательных учреждений не должны примыкать непосредственно к магистральным </w:t>
      </w:r>
      <w:r w:rsidRPr="001E1894">
        <w:rPr>
          <w:rFonts w:ascii="Times New Roman" w:eastAsia="Times New Roman" w:hAnsi="Times New Roman"/>
          <w:color w:val="000000"/>
          <w:sz w:val="24"/>
          <w:szCs w:val="24"/>
        </w:rPr>
        <w:tab/>
        <w:t>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Приемные пункты вторичного сырья следует изолировать полосой зеленых насаждений и предусматривать к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ним подъездные пути для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После закрытия кладбища традиционного захоронения по истечение 25 лет после последнего захоронения </w:t>
      </w:r>
      <w:r w:rsidRPr="001E1894">
        <w:rPr>
          <w:rFonts w:ascii="Times New Roman" w:eastAsia="Times New Roman" w:hAnsi="Times New Roman"/>
          <w:color w:val="000000"/>
          <w:sz w:val="24"/>
          <w:szCs w:val="24"/>
        </w:rPr>
        <w:tab/>
        <w:t>расстояния до жилой застройки могут быть сокращены до 100 м.</w:t>
      </w:r>
    </w:p>
    <w:p w:rsidR="00212774" w:rsidRPr="001E1894" w:rsidRDefault="008F3365"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 xml:space="preserve">В условиях реконструкции, расстояние от кладбищ до стен жилых зданий, зданий детских и лечебных </w:t>
      </w:r>
      <w:r w:rsidR="00212774" w:rsidRPr="001E1894">
        <w:rPr>
          <w:rFonts w:ascii="Times New Roman" w:eastAsia="Times New Roman" w:hAnsi="Times New Roman"/>
          <w:color w:val="000000"/>
          <w:sz w:val="24"/>
          <w:szCs w:val="24"/>
        </w:rPr>
        <w:tab/>
        <w:t>учреждений допускается уменьшать по согласованию с местными органами Федеральной службы Роспотребнадзора, но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Участки вновь размещаемых больниц не должны примыкать непосредственно к магистральным 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земельном участке больницы необходимо предусматривать отдельные въезды: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лечебную зону, в том числе для инфекционных больных;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 в патологоанатомическое отделение.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2.3.4.10. Учреждения открытой сети, размещаемые на границе территорий производственных зон и жилых районов, рассчитываются согласно приложению № 6 к Нормативам на население прилегающих районов с коэффициентом </w:t>
      </w:r>
      <w:r w:rsidR="001E2BFE" w:rsidRPr="001E1894">
        <w:rPr>
          <w:rFonts w:ascii="Times New Roman" w:eastAsia="Times New Roman" w:hAnsi="Times New Roman"/>
          <w:color w:val="000000"/>
          <w:sz w:val="24"/>
          <w:szCs w:val="24"/>
          <w:shd w:val="clear" w:color="auto" w:fill="FFFFFF"/>
        </w:rPr>
        <w:t>учета,</w:t>
      </w:r>
      <w:r w:rsidRPr="001E1894">
        <w:rPr>
          <w:rFonts w:ascii="Times New Roman" w:eastAsia="Times New Roman" w:hAnsi="Times New Roman"/>
          <w:color w:val="000000"/>
          <w:sz w:val="24"/>
          <w:szCs w:val="24"/>
          <w:shd w:val="clear" w:color="auto" w:fill="FFFFFF"/>
        </w:rPr>
        <w:t xml:space="preserve"> работающих по таблице 16.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16</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9"/>
        <w:gridCol w:w="1420"/>
        <w:gridCol w:w="1420"/>
        <w:gridCol w:w="1420"/>
        <w:gridCol w:w="1420"/>
        <w:gridCol w:w="1551"/>
      </w:tblGrid>
      <w:tr w:rsidR="00212774" w:rsidRPr="001E1894" w:rsidTr="00E93808">
        <w:tc>
          <w:tcPr>
            <w:tcW w:w="1409"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Соотношение: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работающие (тыс. 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(тыс. чел.)</w:t>
            </w:r>
          </w:p>
        </w:tc>
        <w:tc>
          <w:tcPr>
            <w:tcW w:w="1420"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Коэффициент</w:t>
            </w:r>
          </w:p>
        </w:tc>
        <w:tc>
          <w:tcPr>
            <w:tcW w:w="5811" w:type="dxa"/>
            <w:gridSpan w:val="4"/>
            <w:shd w:val="clear" w:color="auto" w:fill="auto"/>
            <w:vAlign w:val="center"/>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Расчетные показатели (на 1000 жителей)</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40" w:type="dxa"/>
            <w:gridSpan w:val="2"/>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торговля,</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w:t>
            </w:r>
          </w:p>
        </w:tc>
        <w:tc>
          <w:tcPr>
            <w:tcW w:w="1420" w:type="dxa"/>
            <w:vMerge w:val="restart"/>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общественное питание, мест</w:t>
            </w:r>
          </w:p>
        </w:tc>
        <w:tc>
          <w:tcPr>
            <w:tcW w:w="1551" w:type="dxa"/>
            <w:vMerge w:val="restart"/>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бытовое обслуживание, работающие, мест</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roofErr w:type="spellStart"/>
            <w:proofErr w:type="gramStart"/>
            <w:r w:rsidRPr="001E1894">
              <w:rPr>
                <w:rFonts w:ascii="Times New Roman" w:eastAsia="Times New Roman" w:hAnsi="Times New Roman"/>
                <w:color w:val="000000"/>
                <w:sz w:val="24"/>
                <w:szCs w:val="24"/>
              </w:rPr>
              <w:t>продовольст</w:t>
            </w:r>
            <w:proofErr w:type="spellEnd"/>
            <w:r w:rsidRPr="001E1894">
              <w:rPr>
                <w:rFonts w:ascii="Times New Roman" w:eastAsia="Times New Roman" w:hAnsi="Times New Roman"/>
                <w:color w:val="000000"/>
                <w:sz w:val="24"/>
                <w:szCs w:val="24"/>
              </w:rPr>
              <w:t>-венные</w:t>
            </w:r>
            <w:proofErr w:type="gramEnd"/>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roofErr w:type="spellStart"/>
            <w:proofErr w:type="gramStart"/>
            <w:r w:rsidRPr="001E1894">
              <w:rPr>
                <w:rFonts w:ascii="Times New Roman" w:eastAsia="Times New Roman" w:hAnsi="Times New Roman"/>
                <w:color w:val="000000"/>
                <w:sz w:val="24"/>
                <w:szCs w:val="24"/>
              </w:rPr>
              <w:t>непродовольст</w:t>
            </w:r>
            <w:proofErr w:type="spellEnd"/>
            <w:r w:rsidRPr="001E1894">
              <w:rPr>
                <w:rFonts w:ascii="Times New Roman" w:eastAsia="Times New Roman" w:hAnsi="Times New Roman"/>
                <w:color w:val="000000"/>
                <w:sz w:val="24"/>
                <w:szCs w:val="24"/>
              </w:rPr>
              <w:t>-венные</w:t>
            </w:r>
            <w:proofErr w:type="gramEnd"/>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551"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140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16</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210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665E19">
        <w:rPr>
          <w:rFonts w:ascii="Times New Roman" w:eastAsia="Times New Roman" w:hAnsi="Times New Roman"/>
          <w:color w:val="000000"/>
          <w:sz w:val="24"/>
          <w:szCs w:val="24"/>
          <w:shd w:val="clear" w:color="auto" w:fill="FFFFFF"/>
        </w:rPr>
        <w:t>2.3.4.11.</w:t>
      </w:r>
      <w:r w:rsidRPr="00665E19">
        <w:rPr>
          <w:rFonts w:ascii="Times New Roman" w:eastAsia="Times New Roman" w:hAnsi="Times New Roman"/>
          <w:color w:val="000000"/>
          <w:sz w:val="24"/>
          <w:szCs w:val="24"/>
        </w:rPr>
        <w:t xml:space="preserve"> </w:t>
      </w:r>
      <w:r w:rsidR="0071306E" w:rsidRPr="00665E19">
        <w:rPr>
          <w:rFonts w:ascii="Times New Roman" w:eastAsia="Times New Roman" w:hAnsi="Times New Roman"/>
          <w:color w:val="000000"/>
          <w:sz w:val="24"/>
          <w:szCs w:val="24"/>
        </w:rPr>
        <w:t>Пешеходная доступность</w:t>
      </w:r>
      <w:r w:rsidRPr="00665E19">
        <w:rPr>
          <w:rFonts w:ascii="Times New Roman" w:eastAsia="Times New Roman" w:hAnsi="Times New Roman"/>
          <w:color w:val="000000"/>
          <w:sz w:val="24"/>
          <w:szCs w:val="24"/>
        </w:rPr>
        <w:t xml:space="preserve"> населения</w:t>
      </w:r>
      <w:r w:rsidRPr="001E1894">
        <w:rPr>
          <w:rFonts w:ascii="Times New Roman" w:eastAsia="Times New Roman" w:hAnsi="Times New Roman"/>
          <w:color w:val="000000"/>
          <w:sz w:val="24"/>
          <w:szCs w:val="24"/>
        </w:rPr>
        <w:t xml:space="preserve"> учреждениями и предприятиями обслуживания, размещаемыми в жилой застройке в зависимости от элементов планир</w:t>
      </w:r>
      <w:r w:rsidRPr="001E1894">
        <w:rPr>
          <w:rFonts w:ascii="Times New Roman" w:eastAsia="Times New Roman" w:hAnsi="Times New Roman"/>
          <w:color w:val="000000"/>
          <w:sz w:val="24"/>
          <w:szCs w:val="24"/>
          <w:shd w:val="clear" w:color="auto" w:fill="FFFFFF"/>
        </w:rPr>
        <w:t xml:space="preserve">овочной структуры (микрорайон (квартал), жилой район), следует принимать в соответствии с приложением № 6 к Нормативам и таблицей </w:t>
      </w:r>
      <w:r w:rsidR="001E2BFE" w:rsidRPr="001E1894">
        <w:rPr>
          <w:rFonts w:ascii="Times New Roman" w:eastAsia="Times New Roman" w:hAnsi="Times New Roman"/>
          <w:color w:val="000000"/>
          <w:sz w:val="24"/>
          <w:szCs w:val="24"/>
          <w:shd w:val="clear" w:color="auto" w:fill="FFFFFF"/>
        </w:rPr>
        <w:t>17 Нормативов</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17</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9"/>
        <w:gridCol w:w="2971"/>
      </w:tblGrid>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Учреждения и предприятия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2971" w:type="dxa"/>
            <w:shd w:val="clear" w:color="auto" w:fill="auto"/>
          </w:tcPr>
          <w:p w:rsidR="00212774" w:rsidRPr="001E1894" w:rsidRDefault="0071306E" w:rsidP="004B7C5C">
            <w:pPr>
              <w:autoSpaceDE w:val="0"/>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shd w:val="clear" w:color="auto" w:fill="FFFFFF"/>
              </w:rPr>
              <w:t>Пешеходная доступность</w:t>
            </w:r>
            <w:r w:rsidR="00212774" w:rsidRPr="001E1894">
              <w:rPr>
                <w:rFonts w:ascii="Times New Roman" w:eastAsia="Times New Roman" w:hAnsi="Times New Roman"/>
                <w:color w:val="000000"/>
                <w:sz w:val="24"/>
                <w:szCs w:val="24"/>
                <w:shd w:val="clear" w:color="auto" w:fill="FFFFFF"/>
              </w:rPr>
              <w:t>, м</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Дошкольные образовательные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Общеобразовательные школы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Помещения для физкультурно-оздоровительных занятий</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Физкультурно-спортивные центры жилых районов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Поликлиники и их филиалы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Аптеки: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Предприятия торговли, общественного питания и бытового обслуживания местного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Отделения связи и филиалы банков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C0D35"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bookmarkStart w:id="1" w:name="_Hlk63155927"/>
      <w:r w:rsidRPr="001E1894">
        <w:rPr>
          <w:rFonts w:ascii="Times New Roman" w:eastAsia="Times New Roman" w:hAnsi="Times New Roman"/>
          <w:color w:val="000000"/>
          <w:sz w:val="24"/>
          <w:szCs w:val="24"/>
        </w:rPr>
        <w:t xml:space="preserve">Примечание: </w:t>
      </w:r>
    </w:p>
    <w:p w:rsidR="00212774" w:rsidRPr="00DA2CFB" w:rsidRDefault="00B06A21" w:rsidP="00CA4CA2">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00DC353E" w:rsidRPr="00DA2CFB">
        <w:rPr>
          <w:rFonts w:ascii="Times New Roman" w:eastAsia="Times New Roman" w:hAnsi="Times New Roman"/>
          <w:color w:val="000000" w:themeColor="text1"/>
          <w:sz w:val="24"/>
          <w:szCs w:val="24"/>
        </w:rPr>
        <w:t>а</w:t>
      </w:r>
      <w:r w:rsidR="00057276" w:rsidRPr="00DA2CFB">
        <w:rPr>
          <w:rFonts w:ascii="Times New Roman" w:eastAsia="Times New Roman" w:hAnsi="Times New Roman"/>
          <w:color w:val="000000" w:themeColor="text1"/>
          <w:sz w:val="24"/>
          <w:szCs w:val="24"/>
        </w:rPr>
        <w:t>)</w:t>
      </w:r>
      <w:r w:rsidR="004C0D35" w:rsidRPr="00DA2CFB">
        <w:rPr>
          <w:rFonts w:ascii="Times New Roman" w:eastAsia="Times New Roman" w:hAnsi="Times New Roman"/>
          <w:color w:val="000000" w:themeColor="text1"/>
          <w:sz w:val="24"/>
          <w:szCs w:val="24"/>
        </w:rPr>
        <w:t xml:space="preserve"> </w:t>
      </w:r>
      <w:r w:rsidR="00212774" w:rsidRPr="00DA2CFB">
        <w:rPr>
          <w:rFonts w:ascii="Times New Roman" w:eastAsia="Times New Roman" w:hAnsi="Times New Roman"/>
          <w:color w:val="000000" w:themeColor="text1"/>
          <w:sz w:val="24"/>
          <w:szCs w:val="24"/>
        </w:rPr>
        <w:t>пути подходов учащихся к общеобразовательным школам с</w:t>
      </w:r>
      <w:r w:rsidR="004C0D35" w:rsidRPr="00DA2CFB">
        <w:rPr>
          <w:rFonts w:ascii="Times New Roman" w:eastAsia="Times New Roman" w:hAnsi="Times New Roman"/>
          <w:color w:val="000000" w:themeColor="text1"/>
          <w:sz w:val="24"/>
          <w:szCs w:val="24"/>
        </w:rPr>
        <w:t xml:space="preserve"> начальными классами не должны </w:t>
      </w:r>
      <w:r w:rsidR="00212774" w:rsidRPr="00DA2CFB">
        <w:rPr>
          <w:rFonts w:ascii="Times New Roman" w:eastAsia="Times New Roman" w:hAnsi="Times New Roman"/>
          <w:color w:val="000000" w:themeColor="text1"/>
          <w:sz w:val="24"/>
          <w:szCs w:val="24"/>
        </w:rPr>
        <w:t>пересекать проезжую часть ма</w:t>
      </w:r>
      <w:r w:rsidR="004C0D35" w:rsidRPr="00DA2CFB">
        <w:rPr>
          <w:rFonts w:ascii="Times New Roman" w:eastAsia="Times New Roman" w:hAnsi="Times New Roman"/>
          <w:color w:val="000000" w:themeColor="text1"/>
          <w:sz w:val="24"/>
          <w:szCs w:val="24"/>
        </w:rPr>
        <w:t>гистральных улиц в одном уровне;</w:t>
      </w:r>
    </w:p>
    <w:p w:rsidR="004C0D35" w:rsidRPr="004D1BFF" w:rsidRDefault="00DC353E" w:rsidP="00057276">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 xml:space="preserve">б) </w:t>
      </w:r>
      <w:r w:rsidR="004C0D35" w:rsidRPr="00DA2CFB">
        <w:rPr>
          <w:rFonts w:ascii="Times New Roman" w:eastAsia="Times New Roman" w:hAnsi="Times New Roman"/>
          <w:color w:val="000000" w:themeColor="text1"/>
          <w:sz w:val="24"/>
          <w:szCs w:val="24"/>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w:t>
      </w:r>
      <w:r w:rsidR="00E91974" w:rsidRPr="00DA2CFB">
        <w:rPr>
          <w:rFonts w:ascii="Times New Roman" w:eastAsia="Times New Roman" w:hAnsi="Times New Roman"/>
          <w:color w:val="000000" w:themeColor="text1"/>
          <w:sz w:val="24"/>
          <w:szCs w:val="24"/>
        </w:rPr>
        <w:t>е более 50 мин (в одну сторону).</w:t>
      </w:r>
    </w:p>
    <w:bookmarkEnd w:id="1"/>
    <w:p w:rsidR="00212774" w:rsidRPr="001E1894" w:rsidRDefault="00180F18" w:rsidP="00E91974">
      <w:pPr>
        <w:tabs>
          <w:tab w:val="left" w:pos="709"/>
        </w:tabs>
        <w:autoSpaceDE w:val="0"/>
        <w:spacing w:after="0" w:line="240" w:lineRule="auto"/>
        <w:contextualSpacing/>
        <w:jc w:val="both"/>
        <w:rPr>
          <w:rFonts w:ascii="Times New Roman" w:eastAsia="Times New Roman" w:hAnsi="Times New Roman"/>
          <w:color w:val="000000"/>
          <w:sz w:val="24"/>
          <w:szCs w:val="24"/>
        </w:rPr>
      </w:pPr>
      <w:r w:rsidRPr="00DA2CFB">
        <w:rPr>
          <w:rFonts w:ascii="Times New Roman" w:hAnsi="Times New Roman"/>
          <w:color w:val="000000" w:themeColor="text1"/>
          <w:spacing w:val="2"/>
          <w:sz w:val="24"/>
          <w:szCs w:val="24"/>
          <w:shd w:val="clear" w:color="auto" w:fill="FFFFFF"/>
        </w:rPr>
        <w:t xml:space="preserve">            </w:t>
      </w:r>
      <w:r w:rsidR="00212774" w:rsidRPr="001E1894">
        <w:rPr>
          <w:rFonts w:ascii="Times New Roman" w:eastAsia="Times New Roman" w:hAnsi="Times New Roman"/>
          <w:color w:val="000000"/>
          <w:sz w:val="24"/>
          <w:szCs w:val="24"/>
        </w:rPr>
        <w:t xml:space="preserve">2.3.4.12. </w:t>
      </w:r>
      <w:r w:rsidR="001E2BFE">
        <w:rPr>
          <w:rFonts w:ascii="Times New Roman" w:eastAsia="Times New Roman" w:hAnsi="Times New Roman"/>
          <w:color w:val="000000"/>
          <w:sz w:val="24"/>
          <w:szCs w:val="24"/>
        </w:rPr>
        <w:t>Пешеходная доступность</w:t>
      </w:r>
      <w:r w:rsidR="00212774" w:rsidRPr="001E1894">
        <w:rPr>
          <w:rFonts w:ascii="Times New Roman" w:eastAsia="Times New Roman" w:hAnsi="Times New Roman"/>
          <w:color w:val="000000"/>
          <w:sz w:val="24"/>
          <w:szCs w:val="24"/>
        </w:rPr>
        <w:t xml:space="preserve"> специализированными и </w:t>
      </w:r>
      <w:r w:rsidR="001E2BFE" w:rsidRPr="001E1894">
        <w:rPr>
          <w:rFonts w:ascii="Times New Roman" w:eastAsia="Times New Roman" w:hAnsi="Times New Roman"/>
          <w:color w:val="000000"/>
          <w:sz w:val="24"/>
          <w:szCs w:val="24"/>
        </w:rPr>
        <w:t>оздоровительными дошкольными образовательными учреждениями,</w:t>
      </w:r>
      <w:r w:rsidR="00212774" w:rsidRPr="001E1894">
        <w:rPr>
          <w:rFonts w:ascii="Times New Roman" w:eastAsia="Times New Roman" w:hAnsi="Times New Roman"/>
          <w:color w:val="000000"/>
          <w:sz w:val="24"/>
          <w:szCs w:val="24"/>
        </w:rPr>
        <w:t xml:space="preserve"> и общеобразовательными школами (языковые, математические, спортивные) принимается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Пешеходная и транспортная доступность учреждений дополнительного образования для детей не должна превышать 30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«СНиП 2.09.04-87. Административные и бытовые здания»,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помещения здравоохранения принимаются в зависимости от числа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 списочной численности от 50 до 300 работающих должен быть предусмотрен медицинский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медицинского пункта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- 12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 при списочной численности от 50 до 150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- 18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 при списочной численности от 151 до 300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 предприятиях, где предусматривается возможность использования труда инвалидов, площадь медицинского пункта допускается увеличивать на 3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при списочной численности более 300 работающих должны предусматриваться фельдшерские или врачебные здравпункты;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общественного питания следует проектировать с учетом численности работников,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до 200 человек – столовую-раздаточную;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менее 30 человек допускается предусматривать комнату приема пищи.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2.3.4.14. При разработке генерального плана городского округа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следует проектировать в соответствии с требованиями нормативных документов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2.3.4.15. При размещении учреждений, указанных в подпункте 2.3.4.14 пункта 2.3.4 «Учреждения и предприятия социальной инфраструктуры» подраздела 2.3 «Общественно-деловые зоны» Нормативов, минимальная обеспеченность учреждениями и площадь их земельных участков принимается по приложениям</w:t>
      </w:r>
      <w:r w:rsidRPr="001E1894">
        <w:rPr>
          <w:rFonts w:ascii="Times New Roman" w:eastAsia="Times New Roman" w:hAnsi="Times New Roman"/>
          <w:color w:val="000000"/>
          <w:sz w:val="24"/>
          <w:szCs w:val="24"/>
          <w:shd w:val="clear" w:color="auto" w:fill="FFFFFF"/>
        </w:rPr>
        <w:t xml:space="preserve"> № 5 и 6 к </w:t>
      </w:r>
      <w:r w:rsidRPr="001E1894">
        <w:rPr>
          <w:rFonts w:ascii="Times New Roman" w:eastAsia="Times New Roman" w:hAnsi="Times New Roman"/>
          <w:color w:val="000000"/>
          <w:sz w:val="24"/>
          <w:szCs w:val="24"/>
        </w:rPr>
        <w:t>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указанных учреждений следует учитывать </w:t>
      </w:r>
      <w:r w:rsidR="00593BA3">
        <w:rPr>
          <w:rFonts w:ascii="Times New Roman" w:eastAsia="Times New Roman" w:hAnsi="Times New Roman"/>
          <w:color w:val="000000"/>
          <w:sz w:val="24"/>
          <w:szCs w:val="24"/>
        </w:rPr>
        <w:t xml:space="preserve">максимально допустимый уровень </w:t>
      </w:r>
      <w:r w:rsidRPr="001E1894">
        <w:rPr>
          <w:rFonts w:ascii="Times New Roman" w:eastAsia="Times New Roman" w:hAnsi="Times New Roman"/>
          <w:color w:val="000000"/>
          <w:sz w:val="24"/>
          <w:szCs w:val="24"/>
        </w:rPr>
        <w:t xml:space="preserve">пешеходной доступности в соответствии с таблицами </w:t>
      </w:r>
      <w:r w:rsidR="00F46ADE" w:rsidRPr="001E1894">
        <w:rPr>
          <w:rFonts w:ascii="Times New Roman" w:eastAsia="Times New Roman" w:hAnsi="Times New Roman"/>
          <w:color w:val="000000"/>
          <w:sz w:val="24"/>
          <w:szCs w:val="24"/>
          <w:shd w:val="clear" w:color="auto" w:fill="FFFFFF"/>
        </w:rPr>
        <w:t>17 и</w:t>
      </w:r>
      <w:r w:rsidRPr="001E1894">
        <w:rPr>
          <w:rFonts w:ascii="Times New Roman" w:eastAsia="Times New Roman" w:hAnsi="Times New Roman"/>
          <w:color w:val="000000"/>
          <w:sz w:val="24"/>
          <w:szCs w:val="24"/>
          <w:shd w:val="clear" w:color="auto" w:fill="FFFFFF"/>
        </w:rPr>
        <w:t xml:space="preserve"> 19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зданий учреждений до различных видов зданий (жилых, производственных) принимаются в соответствии с таблицей   </w:t>
      </w:r>
      <w:r w:rsidR="00F46ADE" w:rsidRPr="001E1894">
        <w:rPr>
          <w:rFonts w:ascii="Times New Roman" w:eastAsia="Times New Roman" w:hAnsi="Times New Roman"/>
          <w:color w:val="000000"/>
          <w:sz w:val="24"/>
          <w:szCs w:val="24"/>
        </w:rPr>
        <w:t>15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территории учреждений до промышленных, коммунальных, сельскохозяйственных объектов, транспортных дорог и магистралей определяются в </w:t>
      </w:r>
      <w:r w:rsidRPr="001E1894">
        <w:rPr>
          <w:rFonts w:ascii="Times New Roman" w:eastAsia="Times New Roman" w:hAnsi="Times New Roman"/>
          <w:color w:val="000000"/>
          <w:sz w:val="24"/>
          <w:szCs w:val="24"/>
        </w:rPr>
        <w:lastRenderedPageBreak/>
        <w:t>соответствии с требованиями к санитарно-защитным зонам указанных объектов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2.3.4.16.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2.3.4.17. Через территории учреждений, указанных в подпункте 2.3.4.14 пункта 2.3.4 «Учреждения и предприятия социальной инфраструктуры» подраздела 2.3 «Общественно-деловые зоны» Нормативов, не должны проходить магистральные инженерные коммуникации городского назначения (водоснабжения, канализации, теплоснабжения,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2.3.4.18. Инженерное обеспечение учреждений проектируется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2.3.4.19.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приведены в подпунктах 2.3.4.20-2.3.4.75 подраздела 2.3 «Общественно-</w:t>
      </w:r>
      <w:bookmarkStart w:id="2" w:name="_Hlk76985235"/>
      <w:r w:rsidRPr="001E1894">
        <w:rPr>
          <w:rFonts w:ascii="Times New Roman" w:eastAsia="Times New Roman" w:hAnsi="Times New Roman"/>
          <w:color w:val="000000"/>
          <w:sz w:val="24"/>
          <w:szCs w:val="24"/>
        </w:rPr>
        <w:t>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2.3.4.20. Здания дошкольных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w:t>
      </w:r>
      <w:bookmarkEnd w:id="2"/>
      <w:r w:rsidRPr="001E1894">
        <w:rPr>
          <w:rFonts w:ascii="Times New Roman" w:eastAsia="Times New Roman" w:hAnsi="Times New Roman"/>
          <w:color w:val="000000"/>
          <w:sz w:val="24"/>
          <w:szCs w:val="24"/>
        </w:rPr>
        <w:t>должно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Предоставление земельных участков для строительства объектов дошкольных организаций допускается при наличии санитарно-эпидемиологического заключения о соответствии санитарным правилам.</w:t>
      </w:r>
    </w:p>
    <w:p w:rsidR="005C3037" w:rsidRPr="00C63112" w:rsidRDefault="00212774" w:rsidP="005C3037">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Виды дошкольных организаций определяются в </w:t>
      </w:r>
      <w:r w:rsidRPr="00C63112">
        <w:rPr>
          <w:rFonts w:ascii="Times New Roman" w:eastAsia="Times New Roman" w:hAnsi="Times New Roman"/>
          <w:sz w:val="24"/>
          <w:szCs w:val="24"/>
        </w:rPr>
        <w:t xml:space="preserve">соответствии </w:t>
      </w:r>
      <w:r w:rsidR="00B64A11">
        <w:rPr>
          <w:rFonts w:ascii="Times New Roman" w:eastAsia="Times New Roman" w:hAnsi="Times New Roman"/>
          <w:sz w:val="24"/>
          <w:szCs w:val="24"/>
        </w:rPr>
        <w:t>с СП 2.4.3648-20</w:t>
      </w:r>
      <w:r w:rsidR="005C3037" w:rsidRPr="00C63112">
        <w:rPr>
          <w:rFonts w:ascii="Times New Roman" w:eastAsia="Times New Roman" w:hAnsi="Times New Roman"/>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C3037">
        <w:rPr>
          <w:rFonts w:ascii="Times New Roman" w:eastAsia="Times New Roman" w:hAnsi="Times New Roman"/>
          <w:color w:val="000000"/>
          <w:sz w:val="24"/>
          <w:szCs w:val="24"/>
        </w:rPr>
        <w:tab/>
        <w:t>2.3.4.21. На сложных рельефах местности следует предусматривать</w:t>
      </w:r>
      <w:r w:rsidRPr="001E1894">
        <w:rPr>
          <w:rFonts w:ascii="Times New Roman" w:eastAsia="Times New Roman" w:hAnsi="Times New Roman"/>
          <w:color w:val="000000"/>
          <w:sz w:val="24"/>
          <w:szCs w:val="24"/>
        </w:rPr>
        <w:t xml:space="preserve"> отвод паводковых и ливневых вод от участка дошкольных образовательных учреждений для предупреждения затопления и загрязнения игровой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условиям аэрации участки дошкольных образовательных учреждений размещают в зоне пониженных скоростей преобладающих ветровых потоков, аэродинамической тени.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2.3.4.22.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2.3.4.23.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(или пристроенных) помещениях к жилым домам, вместимостью до 150 мест, при наличии отдельно огороженной территории с самостоятельным входом и выездом (въездом). </w:t>
      </w:r>
      <w:r w:rsidRPr="001E1894">
        <w:rPr>
          <w:rFonts w:ascii="Times New Roman" w:eastAsia="Times New Roman" w:hAnsi="Times New Roman"/>
          <w:color w:val="000000"/>
          <w:sz w:val="24"/>
          <w:szCs w:val="24"/>
        </w:rPr>
        <w:tab/>
        <w:t>Здание дошкольной организации отделяется от жилого здания капитальной стеной.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2.3.4.24. Здание дошкольной организации должно быть двухэтажным.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w:t>
      </w:r>
      <w:r w:rsidRPr="001E1894">
        <w:rPr>
          <w:rFonts w:ascii="Times New Roman" w:eastAsia="Times New Roman" w:hAnsi="Times New Roman"/>
          <w:color w:val="000000"/>
          <w:sz w:val="24"/>
          <w:szCs w:val="24"/>
        </w:rPr>
        <w:lastRenderedPageBreak/>
        <w:t>рекреационные помещения, дополнительные помещения для работы с детьми (кабинет психолога, логопеда).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ячейки для детей младенческого и раннего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C3037" w:rsidRPr="00C63112" w:rsidRDefault="00212774" w:rsidP="005C3037">
      <w:pPr>
        <w:spacing w:after="0" w:line="240" w:lineRule="auto"/>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2.3.4.25. </w:t>
      </w:r>
      <w:r w:rsidR="005C3037" w:rsidRPr="00C63112">
        <w:rPr>
          <w:rFonts w:ascii="Times New Roman" w:eastAsia="Times New Roman" w:hAnsi="Times New Roman"/>
          <w:sz w:val="24"/>
          <w:szCs w:val="24"/>
          <w:lang w:eastAsia="ru-RU"/>
        </w:rPr>
        <w:t>На территории дошкольной образовательной организации выделяются игровая и хозяйственная зоны.</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C63112">
        <w:rPr>
          <w:rFonts w:ascii="Times New Roman" w:eastAsia="Times New Roman" w:hAnsi="Times New Roman"/>
          <w:color w:val="000000"/>
          <w:sz w:val="24"/>
          <w:szCs w:val="24"/>
        </w:rPr>
        <w:tab/>
        <w:t>2.3.4.26. Зона игровой территории</w:t>
      </w:r>
      <w:r w:rsidRPr="001E1894">
        <w:rPr>
          <w:rFonts w:ascii="Times New Roman" w:eastAsia="Times New Roman" w:hAnsi="Times New Roman"/>
          <w:color w:val="000000"/>
          <w:sz w:val="24"/>
          <w:szCs w:val="24"/>
        </w:rPr>
        <w:t xml:space="preserve"> включает в себя: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групповые площадки – индивидуальные для каждой группы – из расчета не менее 7,2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ребенка для детей младенческого и раннего возраста и не менее 9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на 1 ребенка дошкольного возраста с соблюдением принципа групповой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физкультурную площадку (одну или несколько).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площадки для детей младенческого и раннего возраста проектируются в непосредственной близости от выходов из помещений этих групп.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2.3.4.27. Для защиты детей от солнца и осадков на территории каждой групповой площадки устанавливают теневой навес площадью из расчета не менее 2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одного ребенка. Для групп с численностью менее 15 человек площадь теневого навеса должна быть не менее 30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для детей ясельного и дошкольного возраста ограждают с трех сторон, высота ограждения должна быть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2.3.4.28. Хозяйственная зона должна располагаться со стороны входа в производственные помещения столовой и иметь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2.3.4.29. На территории хозяйственной зоны могут размещаться: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 сооружения водоснабжения с зоной санитарной охраны. </w:t>
      </w:r>
      <w:r w:rsidRPr="001E1894">
        <w:rPr>
          <w:rFonts w:ascii="Times New Roman" w:eastAsia="Times New Roman" w:hAnsi="Times New Roman"/>
          <w:color w:val="000000"/>
          <w:sz w:val="24"/>
          <w:szCs w:val="24"/>
        </w:rPr>
        <w:tab/>
        <w:t xml:space="preserve">При наличии автотранспорта, обслуживающего дошкольную организацию, необходимо </w:t>
      </w:r>
      <w:r w:rsidRPr="001E1894">
        <w:rPr>
          <w:rFonts w:ascii="Times New Roman" w:eastAsia="Times New Roman" w:hAnsi="Times New Roman"/>
          <w:color w:val="000000"/>
          <w:sz w:val="24"/>
          <w:szCs w:val="24"/>
        </w:rPr>
        <w:tab/>
        <w:t>предусмотреть место для его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территории хозяйственной зоны возможно размещение овощехранилища;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достаточной площади участка в состав хозяйственной зоны могут быть включены: площадки для огорода, ягодника, фруктового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на территории хозяйственной зоны должны быть предусмотрены места для сушки постельных принадлежностей, чистки ковровых изделий и иных бытовых принадлежностей.</w:t>
      </w:r>
    </w:p>
    <w:p w:rsidR="005C3037" w:rsidRPr="00A10130" w:rsidRDefault="00212774" w:rsidP="005C3037">
      <w:pPr>
        <w:spacing w:after="0" w:line="240" w:lineRule="auto"/>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2.3.4.30. </w:t>
      </w:r>
      <w:r w:rsidR="005C3037" w:rsidRPr="00C63112">
        <w:rPr>
          <w:rFonts w:ascii="Times New Roman" w:eastAsia="Times New Roman" w:hAnsi="Times New Roman"/>
          <w:sz w:val="24"/>
          <w:szCs w:val="24"/>
          <w:lang w:eastAsia="ru-RU"/>
        </w:rPr>
        <w:t xml:space="preserve">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w:t>
      </w:r>
      <w:r w:rsidR="005C3037" w:rsidRPr="00C63112">
        <w:rPr>
          <w:rFonts w:ascii="Times New Roman" w:eastAsia="Times New Roman" w:hAnsi="Times New Roman"/>
          <w:sz w:val="24"/>
          <w:szCs w:val="24"/>
          <w:lang w:eastAsia="ru-RU"/>
        </w:rPr>
        <w:lastRenderedPageBreak/>
        <w:t>территорией дошкольной образовательной организации контейнерных площадках жилой застройки.</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2.3.4.31.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дошкольной организации по периметру ограждается забором и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2.3.4.32.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2.3.4.33. Теплоснабжение зданий дошкольных организаций следует предусматривать от тепловых сетей теплоэлектроцентрали (далее − ТЭЦ), районных и местных котельных с резервным вводом. </w:t>
      </w:r>
      <w:r w:rsidRPr="001E1894">
        <w:rPr>
          <w:rFonts w:ascii="Times New Roman" w:eastAsia="Times New Roman" w:hAnsi="Times New Roman"/>
          <w:color w:val="000000"/>
          <w:sz w:val="24"/>
          <w:szCs w:val="24"/>
        </w:rPr>
        <w:tab/>
        <w:t>Допускается применение автономного, в том числе газового отопления. Паровое отопление не используется.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2.3.4.34.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детей с нарушениями опорно-двигательного аппарата уклон дорожек и тротуаров предусматривается не более 5 м, а их ширина – не менее 1,6 м. На поворотах и через каждые 6 м они должны иметь площадки для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предусматриваются для всех предметов, которые могут быть препятствием при ходьбе детей (деревьев, кустарников, столбов).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2.3.4.35. Общеобразовательные учреждения размещаются в соответствии с гигиеническими требованиями (</w:t>
      </w:r>
      <w:hyperlink r:id="rId8" w:history="1">
        <w:r w:rsidR="00FF27C2" w:rsidRPr="00FF27C2">
          <w:rPr>
            <w:rStyle w:val="afc"/>
            <w:rFonts w:ascii="Times New Roman" w:hAnsi="Times New Roman"/>
            <w:color w:val="000000" w:themeColor="text1"/>
            <w:sz w:val="24"/>
            <w:szCs w:val="24"/>
            <w:u w:val="none"/>
            <w:shd w:val="clear" w:color="auto" w:fill="FFFFFF"/>
          </w:rPr>
          <w:t>СП 2.4.3648-20</w:t>
        </w:r>
      </w:hyperlink>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2.3.4.36. Здания общеобразовательных учреждений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а) на внутриквартальных территориях микрорайона, удаленных от межквартальных проездов с регулярным движением транспорта на расстояние 100-170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2.3.4.38. Здание общеобразовательного учреждения следует размещать на самостоятельном земельном участке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Этажность здания общеобразовательного учреждения не должна превышать 3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На территории городского округа вместимость вновь строящихся общеобразовательных учреждений не должна превышать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2.3.4.39. Территория участка должна быть ограждена забором высотой 1,5 м и вдоль него зелеными насаждениями.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2.3.4.40. На земельном участке проектируются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учебно-опытная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физкультурно-спортивная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зона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учебно-опытной зоны должна составлять не более 25%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Физкультурно-спортивную зону следует размещать на расстоянии не менее 25 м от здания учреждения, за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2.3.4.41. Для мусоросборников должна предусматриваться бетонированная площадка на расстоянии не менее 25 м от окон и входа в столовую (буфет).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2.3.4.42.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2.3.4.43. Детские дома и школы-интернаты для детей-сирот и детей, оставшихся без попечения родителей, следует размещать на обособленных участках на территории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Детские дома следует размещать вблизи общеобразовательных школ с учетом радиуса пешеходной доступности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Площадь земельных участков детских домов и интернатных учреждений вне зависимости от вместимости должна составлять не менее 150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одного воспитанника, не считая площади хозяйственной зоны и площади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2.3.4.44. Учреждения начального профессионального образования – профессионально-технические </w:t>
      </w:r>
      <w:r w:rsidR="00F46ADE" w:rsidRPr="001E1894">
        <w:rPr>
          <w:rFonts w:ascii="Times New Roman" w:eastAsia="Times New Roman" w:hAnsi="Times New Roman"/>
          <w:color w:val="000000"/>
          <w:sz w:val="24"/>
          <w:szCs w:val="24"/>
        </w:rPr>
        <w:t>училища следует</w:t>
      </w:r>
      <w:r w:rsidRPr="001E1894">
        <w:rPr>
          <w:rFonts w:ascii="Times New Roman" w:eastAsia="Times New Roman" w:hAnsi="Times New Roman"/>
          <w:color w:val="000000"/>
          <w:sz w:val="24"/>
          <w:szCs w:val="24"/>
        </w:rPr>
        <w:t xml:space="preserve">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Учреждения начального профессионального образования, в том числе зоны отдыха, спортивные площадки и спортивные сооружения для подростков, на территориях санитарно-защитных зон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Учебные здания следует проектировать высотой не более четырех этажей и размещать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Учебно-производственные помещения, спортзал и столовую следует выделять в отдельные блоки, связанные переходом с основным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2.3.4.45. Территория участка должна быть ограждена забором высотой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2.3.4.46. На земельном участке следует предусматривать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учебную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спортивную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жилую зону – при наличии общежития для обучающихся. Общежитие целесообразно размещать на едином участке с учебным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учреждениях начального профессионального образования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w:t>
      </w:r>
      <w:r w:rsidR="001E2BFE" w:rsidRPr="001E1894">
        <w:rPr>
          <w:rFonts w:ascii="Times New Roman" w:eastAsia="Times New Roman" w:hAnsi="Times New Roman"/>
          <w:color w:val="000000"/>
          <w:sz w:val="24"/>
          <w:szCs w:val="24"/>
        </w:rPr>
        <w:t>учреждениях начального</w:t>
      </w:r>
      <w:r w:rsidRPr="001E1894">
        <w:rPr>
          <w:rFonts w:ascii="Times New Roman" w:eastAsia="Times New Roman" w:hAnsi="Times New Roman"/>
          <w:color w:val="000000"/>
          <w:sz w:val="24"/>
          <w:szCs w:val="24"/>
        </w:rPr>
        <w:t xml:space="preserve"> профессионального образования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2.3.4.48.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районах проектируются местные системы канализации и местные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w:t>
      </w:r>
      <w:r w:rsidRPr="001E1894">
        <w:rPr>
          <w:rFonts w:ascii="Times New Roman" w:eastAsia="Times New Roman" w:hAnsi="Times New Roman"/>
          <w:color w:val="000000"/>
          <w:sz w:val="24"/>
          <w:szCs w:val="24"/>
        </w:rPr>
        <w:lastRenderedPageBreak/>
        <w:t>границы проезжей части не менее 50 м, при этом общежитие рекомендуется размещать в глубине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2.3.4.50. В высших учебных заведениях с расчетным количеством студентов до 10 тыс.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2.3.4.51.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2.3.4.52.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5 этажей –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9 этажей –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12 этажей – 1,5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2.3.4.53. Спортивную зону высшего учебного заведения следует размещать смежно с учебной и жилой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комплекса высшего учебного заведения с расчетным числом студентов до 2 тыс.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2.3.4.55. Площадь озеленения территории должна составлять не менее 30-50% общей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2.3.4.56. Лечебно-профилактические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w:t>
      </w:r>
      <w:r w:rsidR="00FF27C2">
        <w:rPr>
          <w:rFonts w:ascii="Times New Roman" w:eastAsia="Times New Roman" w:hAnsi="Times New Roman"/>
          <w:color w:val="000000"/>
          <w:sz w:val="24"/>
          <w:szCs w:val="24"/>
        </w:rPr>
        <w:t>П 2.1.3678-20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участке размещения лечебно-профилактических организаций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2.3.4.57.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2.3.4.58. На участке лечебно-профилактических организаций не должны располагаться здания организаций, функционально не связанных с ней. На территории лечебно-профилактических организаций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2.3.4.59. В жилых и общественных зданиях, при наличии отдельного входа,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амбулаторно-поликлинические лечебно-профилактические организации мощностью не более 100 посещений в смену, включая фельдшерско-акушерские пункты, организации с дневными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цокольных этажах жилых зданий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кабинеты приема врачей (с заглублением не более 1 м и при соблюдении нормируемого значения коэффициента естественного освещения);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медицинские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фельдшерско-акушерские пункты, амбулатории.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2.3.4.60. В жилых и общественных зданиях не допускается размещение лечебно-профилактических организаций,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не допускается размещать лечебно-профилактические организации для оказания помощи лицам, страдающим алкогольной и наркотической зависимостью.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2.3.4.61</w:t>
      </w:r>
      <w:r w:rsidRPr="001E1894">
        <w:rPr>
          <w:rFonts w:ascii="Times New Roman" w:eastAsia="Times New Roman" w:hAnsi="Times New Roman"/>
          <w:color w:val="000000"/>
          <w:sz w:val="24"/>
          <w:szCs w:val="24"/>
        </w:rPr>
        <w:t xml:space="preserve">. Вместимость учреждений </w:t>
      </w:r>
      <w:r w:rsidRPr="001E1894">
        <w:rPr>
          <w:rFonts w:ascii="Times New Roman" w:eastAsia="Times New Roman" w:hAnsi="Times New Roman"/>
          <w:color w:val="000000"/>
          <w:sz w:val="24"/>
          <w:szCs w:val="24"/>
          <w:shd w:val="clear" w:color="auto" w:fill="FFFFFF"/>
        </w:rPr>
        <w:t>здравоохранения, а также площади их земельных участков определяются в соответствии с приложением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FB7C21" w:rsidRPr="00665E19">
        <w:rPr>
          <w:rFonts w:ascii="Times New Roman" w:eastAsia="Times New Roman" w:hAnsi="Times New Roman"/>
          <w:color w:val="000000"/>
          <w:sz w:val="24"/>
          <w:szCs w:val="24"/>
          <w:shd w:val="clear" w:color="auto" w:fill="FFFFFF"/>
        </w:rPr>
        <w:t xml:space="preserve">Пешеходная доступность </w:t>
      </w:r>
      <w:r w:rsidRPr="00665E19">
        <w:rPr>
          <w:rFonts w:ascii="Times New Roman" w:eastAsia="Times New Roman" w:hAnsi="Times New Roman"/>
          <w:color w:val="000000"/>
          <w:sz w:val="24"/>
          <w:szCs w:val="24"/>
          <w:shd w:val="clear" w:color="auto" w:fill="FFFFFF"/>
        </w:rPr>
        <w:t>уч</w:t>
      </w:r>
      <w:r w:rsidRPr="001E1894">
        <w:rPr>
          <w:rFonts w:ascii="Times New Roman" w:eastAsia="Times New Roman" w:hAnsi="Times New Roman"/>
          <w:color w:val="000000"/>
          <w:sz w:val="24"/>
          <w:szCs w:val="24"/>
          <w:shd w:val="clear" w:color="auto" w:fill="FFFFFF"/>
        </w:rPr>
        <w:t>реждений здравоохранения принимаются: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1) для </w:t>
      </w:r>
      <w:proofErr w:type="spellStart"/>
      <w:r w:rsidRPr="001E1894">
        <w:rPr>
          <w:rFonts w:ascii="Times New Roman" w:eastAsia="Times New Roman" w:hAnsi="Times New Roman"/>
          <w:color w:val="000000"/>
          <w:sz w:val="24"/>
          <w:szCs w:val="24"/>
          <w:shd w:val="clear" w:color="auto" w:fill="FFFFFF"/>
        </w:rPr>
        <w:t>среднеэтажной</w:t>
      </w:r>
      <w:proofErr w:type="spellEnd"/>
      <w:r w:rsidRPr="001E1894">
        <w:rPr>
          <w:rFonts w:ascii="Times New Roman" w:eastAsia="Times New Roman" w:hAnsi="Times New Roman"/>
          <w:color w:val="000000"/>
          <w:sz w:val="24"/>
          <w:szCs w:val="24"/>
          <w:shd w:val="clear" w:color="auto" w:fill="FFFFFF"/>
        </w:rPr>
        <w:t xml:space="preserve"> и многоэтажной </w:t>
      </w:r>
      <w:r w:rsidR="00F46ADE" w:rsidRPr="001E1894">
        <w:rPr>
          <w:rFonts w:ascii="Times New Roman" w:eastAsia="Times New Roman" w:hAnsi="Times New Roman"/>
          <w:color w:val="000000"/>
          <w:sz w:val="24"/>
          <w:szCs w:val="24"/>
          <w:shd w:val="clear" w:color="auto" w:fill="FFFFFF"/>
        </w:rPr>
        <w:t>застройки –</w:t>
      </w:r>
      <w:r w:rsidRPr="001E1894">
        <w:rPr>
          <w:rFonts w:ascii="Times New Roman" w:eastAsia="Times New Roman" w:hAnsi="Times New Roman"/>
          <w:color w:val="000000"/>
          <w:sz w:val="24"/>
          <w:szCs w:val="24"/>
          <w:shd w:val="clear" w:color="auto" w:fill="FFFFFF"/>
        </w:rPr>
        <w:t xml:space="preserve"> по таблице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для территорий малоэтажной и блокированной застройки – по таблице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приложением № 5 к Нормативам с учетом требований С</w:t>
      </w:r>
      <w:r w:rsidR="00FF27C2">
        <w:rPr>
          <w:rFonts w:ascii="Times New Roman" w:eastAsia="Times New Roman" w:hAnsi="Times New Roman"/>
          <w:color w:val="000000"/>
          <w:sz w:val="24"/>
          <w:szCs w:val="24"/>
          <w:shd w:val="clear" w:color="auto" w:fill="FFFFFF"/>
        </w:rPr>
        <w:t>П 2.1.3678-20</w:t>
      </w:r>
      <w:r w:rsidRPr="001E1894">
        <w:rPr>
          <w:rFonts w:ascii="Times New Roman" w:eastAsia="Times New Roman" w:hAnsi="Times New Roman"/>
          <w:color w:val="000000"/>
          <w:sz w:val="24"/>
          <w:szCs w:val="24"/>
          <w:shd w:val="clear" w:color="auto" w:fill="FFFFFF"/>
        </w:rPr>
        <w:t>.</w:t>
      </w:r>
      <w:r w:rsidR="00FF27C2">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Размеры земельных участков стаци</w:t>
      </w:r>
      <w:r w:rsidRPr="001E1894">
        <w:rPr>
          <w:rFonts w:ascii="Times New Roman" w:eastAsia="Times New Roman" w:hAnsi="Times New Roman"/>
          <w:color w:val="000000"/>
          <w:sz w:val="24"/>
          <w:szCs w:val="24"/>
        </w:rPr>
        <w:t>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2.3.4.62. В планировке и зонировании участка лечебно-профилактических организаций необходимо соблюдать строгую изоляцию функциональных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Инфекционный корпус отделяется от других корпусов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w:t>
      </w:r>
      <w:r w:rsidRPr="001E1894">
        <w:rPr>
          <w:rFonts w:ascii="Times New Roman" w:eastAsia="Times New Roman" w:hAnsi="Times New Roman"/>
          <w:color w:val="000000"/>
          <w:sz w:val="24"/>
          <w:szCs w:val="24"/>
        </w:rPr>
        <w:lastRenderedPageBreak/>
        <w:t>лечебно-профилактических организаций. В ритуальную зону лечебно-профилактических организаций должен быть предусмотрен отдельный въезд.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2.3.4.63.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2.3.4.64. Территория лечебно-профилактических организаций должна быть благоустроена с учетом необходимости обеспечения лечебно-охранительного режима, озеленена, ограждена и освещена.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зеленых насаждений и газонов должна составлять не менее 50% общей площади участка стационара.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Деревья должны размещаться на расстоянии не менее 15 м от </w:t>
      </w:r>
      <w:proofErr w:type="spellStart"/>
      <w:r w:rsidRPr="001E1894">
        <w:rPr>
          <w:rFonts w:ascii="Times New Roman" w:eastAsia="Times New Roman" w:hAnsi="Times New Roman"/>
          <w:color w:val="000000"/>
          <w:sz w:val="24"/>
          <w:szCs w:val="24"/>
        </w:rPr>
        <w:t>светонесущих</w:t>
      </w:r>
      <w:proofErr w:type="spellEnd"/>
      <w:r w:rsidRPr="001E1894">
        <w:rPr>
          <w:rFonts w:ascii="Times New Roman" w:eastAsia="Times New Roman" w:hAnsi="Times New Roman"/>
          <w:color w:val="000000"/>
          <w:sz w:val="24"/>
          <w:szCs w:val="24"/>
        </w:rPr>
        <w:t xml:space="preserve"> проемов зданий, кустарники –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2.3.4.65. На территории хозяйственной зоны лечебно-профилактических организаций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Обращение с отходами медицинских организаций осуществляются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2.3.4.66.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подпунктов 2.3.4.67-2.3.4.75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2.3.4.67. Розничные рынки следует проектировать на самостоятельном земельном участке, включенном в план организации розничных рынков на территории Республики Башкортостан,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2.3.4.68. Размеры земельных участков должны составлять от 7 до 14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торговой площади розничного рынка (комплекса) в зависимости от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14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 при торговой площади до 600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7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 при торговой площади свыше 3000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 учетом обеспечения возможности рационального использования территории предельную торговую площадь рынка следует проектировать из расчета 24-30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одного торгового места принимается в соответствии с требованиями приложения</w:t>
      </w:r>
      <w:r w:rsidRPr="001E1894">
        <w:rPr>
          <w:rFonts w:ascii="Times New Roman" w:eastAsia="Times New Roman" w:hAnsi="Times New Roman"/>
          <w:color w:val="000000"/>
          <w:sz w:val="24"/>
          <w:szCs w:val="24"/>
          <w:shd w:val="clear" w:color="auto" w:fill="FFFFFF"/>
        </w:rPr>
        <w:t xml:space="preserve"> № 6</w:t>
      </w:r>
      <w:r w:rsidRPr="001E1894">
        <w:rPr>
          <w:rFonts w:ascii="Times New Roman" w:eastAsia="Times New Roman" w:hAnsi="Times New Roman"/>
          <w:color w:val="000000"/>
          <w:sz w:val="24"/>
          <w:szCs w:val="24"/>
        </w:rPr>
        <w:t xml:space="preserve"> к Нормативам и составляет 6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обеспечивать минимальную плотность застройки территории розничных рынков не менее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2.3.4.69. Торговые места могут проектироваться в крытом розничном рынке (здании, сооружении), а также на открытой площадке территории сельскохозяйственного и сельскохозяйственного кооперативного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торговых мест с автотранспортных средств не допускается, за исключением организации их на сельскохозяйственном и сельскохозяйственном кооперативном рынках.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2.3.4.70.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2.3.4.71.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подраздела </w:t>
      </w:r>
      <w:r w:rsidRPr="001E1894">
        <w:rPr>
          <w:rFonts w:ascii="Times New Roman" w:eastAsia="Times New Roman" w:hAnsi="Times New Roman"/>
          <w:color w:val="000000"/>
          <w:sz w:val="24"/>
          <w:szCs w:val="24"/>
          <w:shd w:val="clear" w:color="auto" w:fill="FFFFFF"/>
        </w:rPr>
        <w:t>8.3 «Пожарная безопасность»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2.3.4.72. На земельном участке проектируются следующие функциональные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торговая зона (с подзонами продовольственных и непродовольственных торговых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административно-складская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зона стоянки автотранспорта;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зона приема и распределения связанных с рынком пешеходных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озеленения и отдыха покупателей.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2.3.4.73. В административно-складской зоне продовольственных рынков необходимо предусматривать размещение ветеринарно-санитарной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2.3.4.74. В хозяйственной зоне следует проектировать помещения (навесы) для хранения тары и площадки для сбора мусора и пищевых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сбора мусора и пищевых отходов должны иметь твердое покрытие и находиться на расстоянии не менее 25 м от границ торговой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2.3.4.75.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Требуемое расчетное количество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 для парковки легковых автомобилей проектируется из расчета 1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-место на 1 торговое место или на 10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 рынках, расположенных в общественно-деловых зонах, при размерах торговой площади до 1000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расчетное количество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 проектируется в соответствии с таблицей </w:t>
      </w:r>
      <w:r w:rsidR="00FA12ED">
        <w:rPr>
          <w:rFonts w:ascii="Times New Roman" w:eastAsia="Times New Roman" w:hAnsi="Times New Roman"/>
          <w:color w:val="000000"/>
          <w:sz w:val="24"/>
          <w:szCs w:val="24"/>
        </w:rPr>
        <w:t>73</w:t>
      </w:r>
      <w:r w:rsidRPr="001E1894">
        <w:rPr>
          <w:rFonts w:ascii="Times New Roman" w:eastAsia="Times New Roman" w:hAnsi="Times New Roman"/>
          <w:color w:val="000000"/>
          <w:sz w:val="24"/>
          <w:szCs w:val="24"/>
        </w:rPr>
        <w:t xml:space="preserve"> Нормативов и составляет 25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на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w:t>
      </w:r>
      <w:r w:rsidRPr="001E1894">
        <w:rPr>
          <w:rFonts w:ascii="Times New Roman" w:eastAsia="Times New Roman" w:hAnsi="Times New Roman"/>
          <w:color w:val="000000"/>
          <w:sz w:val="24"/>
          <w:szCs w:val="24"/>
          <w:shd w:val="clear" w:color="auto" w:fill="FFFFFF"/>
        </w:rPr>
        <w:t>щаться на придомовой территории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2.3.4.76. Минимальные расстояния от автостоянок для парковки легковых автомобилей следует принимать в соответствии с требованиями подраздела 8.3 «Пожарная безопасность» Нормативов по таблице 70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2.3.4.77.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розничного рынка должна быть благоустроена, озеленена и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2.3.4.78. При проектировании розничных рынков необходимо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безопасность пешеходного передвижения в пределах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возможности передвижения инвалидов и других маломобильных групп населения на всем пространстве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пешеходную доступность от остановок общественного пассажирского транспорта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подъезд грузового автомобильного транспорта к торговым объектам с боковых и параллельных улиц, без пересечения основного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места парковки автомобилей на расстоянии не более 400 м от любой точки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длину перехода между наиболее удаленными объектами рынков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длину перехода из любой точки рынка до общественного туалета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2.3.4.79.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Через каждые 300 м по фронту проезда следует предусматривать сквозные проезды для пожарных автомашин.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2.3.4.80.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розничных рынков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раздельные водопроводы технической и питьевой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раздельные системы бытовой и производственной канализации с самостоятельными выпусками;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устройство дождевой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горячего, холодного водоснабжения и канализации розничных рынков должны соответствовать требованиям С</w:t>
      </w:r>
      <w:r w:rsidR="00791C62">
        <w:rPr>
          <w:rFonts w:ascii="Times New Roman" w:eastAsia="Times New Roman" w:hAnsi="Times New Roman"/>
          <w:color w:val="000000"/>
          <w:sz w:val="24"/>
          <w:szCs w:val="24"/>
        </w:rPr>
        <w:t>П 30.13330.20</w:t>
      </w:r>
      <w:r w:rsidR="000D3750">
        <w:rPr>
          <w:rFonts w:ascii="Times New Roman" w:eastAsia="Times New Roman" w:hAnsi="Times New Roman"/>
          <w:color w:val="000000"/>
          <w:sz w:val="24"/>
          <w:szCs w:val="24"/>
        </w:rPr>
        <w:t>20 «СНиП 2.04.01-85*»</w:t>
      </w:r>
      <w:r w:rsidRPr="001E1894">
        <w:rPr>
          <w:rFonts w:ascii="Times New Roman" w:eastAsia="Times New Roman" w:hAnsi="Times New Roman"/>
          <w:color w:val="000000"/>
          <w:sz w:val="24"/>
          <w:szCs w:val="24"/>
        </w:rPr>
        <w:t>. Внутренний водопровод и канализация зданий» 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2.3.4.81. Обслуживание учреждениями и предприятиями социальной инфраструктуры на территориях</w:t>
      </w:r>
      <w:r w:rsidRPr="001E1894">
        <w:rPr>
          <w:rFonts w:ascii="Times New Roman" w:eastAsia="Times New Roman" w:hAnsi="Times New Roman"/>
          <w:color w:val="000000"/>
          <w:sz w:val="24"/>
          <w:szCs w:val="24"/>
          <w:shd w:val="clear" w:color="auto" w:fill="FFFFFF"/>
        </w:rPr>
        <w:t xml:space="preserve"> малоэтажной за</w:t>
      </w:r>
      <w:r w:rsidRPr="001E1894">
        <w:rPr>
          <w:rFonts w:ascii="Times New Roman" w:eastAsia="Times New Roman" w:hAnsi="Times New Roman"/>
          <w:color w:val="000000"/>
          <w:sz w:val="24"/>
          <w:szCs w:val="24"/>
        </w:rPr>
        <w:t>стройки  определяется на основании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2.3.4.82. Перечень</w:t>
      </w:r>
      <w:r w:rsidRPr="001E1894">
        <w:rPr>
          <w:rFonts w:ascii="Times New Roman" w:eastAsia="Times New Roman" w:hAnsi="Times New Roman"/>
          <w:color w:val="000000"/>
          <w:sz w:val="24"/>
          <w:szCs w:val="24"/>
          <w:shd w:val="clear" w:color="auto" w:fill="FFFFFF"/>
        </w:rPr>
        <w:t xml:space="preserve"> необходимых учреждений и предприятий обслуживания следует принимать в соответствии с подпунктом 2.2.6.15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2.3.4.83. Для ориентировочных расчетов показатели количества и вместимости учреждений и предприятий обслуживания терри</w:t>
      </w:r>
      <w:r w:rsidRPr="001E1894">
        <w:rPr>
          <w:rFonts w:ascii="Times New Roman" w:eastAsia="Times New Roman" w:hAnsi="Times New Roman"/>
          <w:color w:val="000000"/>
          <w:sz w:val="24"/>
          <w:szCs w:val="24"/>
        </w:rPr>
        <w:t xml:space="preserve">торий </w:t>
      </w:r>
      <w:r w:rsidRPr="001E1894">
        <w:rPr>
          <w:rFonts w:ascii="Times New Roman" w:eastAsia="Times New Roman" w:hAnsi="Times New Roman"/>
          <w:color w:val="000000"/>
          <w:sz w:val="24"/>
          <w:szCs w:val="24"/>
          <w:shd w:val="clear" w:color="auto" w:fill="FFFFFF"/>
        </w:rPr>
        <w:t xml:space="preserve">малоэтажной застройки </w:t>
      </w:r>
      <w:r w:rsidRPr="001E1894">
        <w:rPr>
          <w:rFonts w:ascii="Times New Roman" w:eastAsia="Times New Roman" w:hAnsi="Times New Roman"/>
          <w:color w:val="000000"/>
          <w:sz w:val="24"/>
          <w:szCs w:val="24"/>
        </w:rPr>
        <w:t xml:space="preserve">допускается принимать в соответствии с </w:t>
      </w:r>
      <w:r w:rsidRPr="001E1894">
        <w:rPr>
          <w:rFonts w:ascii="Times New Roman" w:eastAsia="Times New Roman" w:hAnsi="Times New Roman"/>
          <w:color w:val="000000"/>
          <w:sz w:val="24"/>
          <w:szCs w:val="24"/>
          <w:shd w:val="clear" w:color="auto" w:fill="FFFFFF"/>
        </w:rPr>
        <w:t>таблицей 18.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59"/>
        <w:gridCol w:w="2445"/>
        <w:gridCol w:w="2694"/>
      </w:tblGrid>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Показатели</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w:t>
            </w:r>
          </w:p>
        </w:tc>
      </w:tr>
      <w:tr w:rsidR="00212774" w:rsidRPr="001E1894" w:rsidTr="006E1C02">
        <w:tc>
          <w:tcPr>
            <w:tcW w:w="43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Дошкольные учреждения,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 xml:space="preserve">по демографической структуре охват в пределах 85% от возрастной группы 2-7 лет – </w:t>
            </w:r>
            <w:r w:rsidRPr="001E1894">
              <w:rPr>
                <w:rFonts w:ascii="Times New Roman" w:eastAsia="Times New Roman" w:hAnsi="Times New Roman"/>
                <w:color w:val="000000"/>
                <w:sz w:val="24"/>
                <w:szCs w:val="24"/>
                <w:shd w:val="clear" w:color="auto" w:fill="FFFFFF"/>
              </w:rPr>
              <w:lastRenderedPageBreak/>
              <w:t>ориентировочно 53</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lastRenderedPageBreak/>
              <w:t xml:space="preserve">по расчету в зависимости от вместимости в соответствии </w:t>
            </w:r>
            <w:r w:rsidRPr="00C63112">
              <w:rPr>
                <w:rFonts w:ascii="Times New Roman" w:eastAsia="Times New Roman" w:hAnsi="Times New Roman"/>
                <w:color w:val="000000"/>
                <w:sz w:val="24"/>
                <w:szCs w:val="24"/>
              </w:rPr>
              <w:t xml:space="preserve">с </w:t>
            </w:r>
            <w:r w:rsidR="00B64A11">
              <w:rPr>
                <w:rFonts w:ascii="Times New Roman" w:eastAsia="Times New Roman" w:hAnsi="Times New Roman"/>
                <w:color w:val="000000"/>
                <w:sz w:val="24"/>
                <w:szCs w:val="24"/>
              </w:rPr>
              <w:t>СП 2.4.3648-20</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Общеобразовательные школы,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100% от возрастной группы 7-18 лет – ориентировочно 107</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16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место</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Спортивно-досуговый комплекс,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300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Амбулаторно-поликлинические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поликлиники, посещений в смену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 амбулатории,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22</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0,1 га на 100 посещений в смену, но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0,5 га на объект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Аптеки,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0,2-0,4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Аптечные киоски,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0,05 га на объект или встроенные</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Предприятия повседневной торговли,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торговой площади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непродовольственные магазины</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180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0,2-0,3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бытового обслуживания, рабочих мест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связи,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Отделение банка,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Опорный пункт охраны порядка,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административного самоуправления,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Школы размещаются: средние и основные − начиная с численности населения 2 тыс. чел., начальные – с 500 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665E19">
        <w:rPr>
          <w:rFonts w:ascii="Times New Roman" w:eastAsia="Times New Roman" w:hAnsi="Times New Roman"/>
          <w:color w:val="000000"/>
          <w:sz w:val="24"/>
          <w:szCs w:val="24"/>
        </w:rPr>
        <w:t>2.3.4.84</w:t>
      </w:r>
      <w:r w:rsidRPr="001E1894">
        <w:rPr>
          <w:rFonts w:ascii="Times New Roman" w:eastAsia="Times New Roman" w:hAnsi="Times New Roman"/>
          <w:color w:val="000000"/>
          <w:sz w:val="24"/>
          <w:szCs w:val="24"/>
        </w:rPr>
        <w:t>. Размещение учреждений и предприятий обслуживания на территориях</w:t>
      </w:r>
      <w:r w:rsidRPr="001E1894">
        <w:rPr>
          <w:rFonts w:ascii="Times New Roman" w:eastAsia="Times New Roman" w:hAnsi="Times New Roman"/>
          <w:color w:val="000000"/>
          <w:sz w:val="24"/>
          <w:szCs w:val="24"/>
          <w:shd w:val="clear" w:color="auto" w:fill="FFFFFF"/>
        </w:rPr>
        <w:t xml:space="preserve"> малоэтажной</w:t>
      </w:r>
      <w:r w:rsidRPr="001E1894">
        <w:rPr>
          <w:rFonts w:ascii="Times New Roman" w:eastAsia="Times New Roman" w:hAnsi="Times New Roman"/>
          <w:color w:val="000000"/>
          <w:sz w:val="24"/>
          <w:szCs w:val="24"/>
        </w:rPr>
        <w:t xml:space="preserve"> жилой застройки следует осуществлять с учетом </w:t>
      </w:r>
      <w:r w:rsidR="009D0B55" w:rsidRPr="00665E19">
        <w:rPr>
          <w:rFonts w:ascii="Times New Roman" w:eastAsia="Times New Roman" w:hAnsi="Times New Roman"/>
          <w:color w:val="000000"/>
          <w:sz w:val="24"/>
          <w:szCs w:val="24"/>
        </w:rPr>
        <w:t>пешеходной доступности</w:t>
      </w:r>
      <w:r w:rsidRPr="001E1894">
        <w:rPr>
          <w:rFonts w:ascii="Times New Roman" w:eastAsia="Times New Roman" w:hAnsi="Times New Roman"/>
          <w:color w:val="000000"/>
          <w:sz w:val="24"/>
          <w:szCs w:val="24"/>
        </w:rPr>
        <w:t xml:space="preserve"> не более, указанных в таблице</w:t>
      </w:r>
      <w:r w:rsidRPr="001E1894">
        <w:rPr>
          <w:rFonts w:ascii="Times New Roman" w:eastAsia="Times New Roman" w:hAnsi="Times New Roman"/>
          <w:color w:val="000000"/>
          <w:sz w:val="24"/>
          <w:szCs w:val="24"/>
          <w:shd w:val="clear" w:color="auto" w:fill="FFFFFF"/>
        </w:rPr>
        <w:t xml:space="preserve">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98"/>
        <w:gridCol w:w="1652"/>
      </w:tblGrid>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 населения</w:t>
            </w:r>
          </w:p>
        </w:tc>
        <w:tc>
          <w:tcPr>
            <w:tcW w:w="1652" w:type="dxa"/>
            <w:shd w:val="clear" w:color="auto" w:fill="auto"/>
          </w:tcPr>
          <w:p w:rsidR="00212774" w:rsidRPr="001E1894" w:rsidRDefault="00163963" w:rsidP="004B7C5C">
            <w:pPr>
              <w:autoSpaceDE w:val="0"/>
              <w:spacing w:after="0" w:line="240" w:lineRule="auto"/>
              <w:contextualSpacing/>
              <w:jc w:val="both"/>
              <w:rPr>
                <w:rFonts w:ascii="Times New Roman" w:hAnsi="Times New Roman"/>
                <w:sz w:val="24"/>
                <w:szCs w:val="24"/>
              </w:rPr>
            </w:pPr>
            <w:r w:rsidRPr="00665E19">
              <w:rPr>
                <w:rFonts w:ascii="Times New Roman" w:eastAsia="Times New Roman" w:hAnsi="Times New Roman"/>
                <w:color w:val="000000"/>
                <w:sz w:val="24"/>
                <w:szCs w:val="24"/>
              </w:rPr>
              <w:t>Пешеходная доступность</w:t>
            </w:r>
            <w:r w:rsidR="00212774" w:rsidRPr="00665E19">
              <w:rPr>
                <w:rFonts w:ascii="Times New Roman" w:eastAsia="Times New Roman" w:hAnsi="Times New Roman"/>
                <w:color w:val="000000"/>
                <w:sz w:val="24"/>
                <w:szCs w:val="24"/>
              </w:rPr>
              <w:t>, м</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школы: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для учащихся I и II ступеней</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для учащихся III ступени</w:t>
            </w:r>
          </w:p>
        </w:tc>
        <w:tc>
          <w:tcPr>
            <w:tcW w:w="165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для организации досуга, занятий с детьми и физкультурно-оздоровительных занятий</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Амбулаторно-поликлинические учреждения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торгово-бытового обслуживания повседневного пользования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Отделения связи и банка, опорный пункт охраны порядка</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местного самоуправления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1200</w:t>
            </w:r>
          </w:p>
        </w:tc>
      </w:tr>
    </w:tbl>
    <w:p w:rsidR="00593BA3" w:rsidRDefault="00212774" w:rsidP="00593BA3">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93BA3" w:rsidRPr="001E1894">
        <w:rPr>
          <w:rFonts w:ascii="Times New Roman" w:eastAsia="Times New Roman" w:hAnsi="Times New Roman"/>
          <w:color w:val="000000"/>
          <w:sz w:val="24"/>
          <w:szCs w:val="24"/>
        </w:rPr>
        <w:t xml:space="preserve">Примечание: </w:t>
      </w:r>
    </w:p>
    <w:p w:rsidR="00593BA3" w:rsidRPr="00DA2CFB" w:rsidRDefault="00593BA3" w:rsidP="00593BA3">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Pr="00DA2CFB">
        <w:rPr>
          <w:rFonts w:ascii="Times New Roman" w:eastAsia="Times New Roman" w:hAnsi="Times New Roman"/>
          <w:color w:val="000000" w:themeColor="text1"/>
          <w:sz w:val="24"/>
          <w:szCs w:val="24"/>
        </w:rPr>
        <w:t>а)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593BA3" w:rsidRPr="004D1BFF" w:rsidRDefault="00593BA3" w:rsidP="00593BA3">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б)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212774" w:rsidRPr="001E1894" w:rsidRDefault="00593BA3"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2.3.4.85.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w:t>
      </w:r>
      <w:proofErr w:type="spellStart"/>
      <w:r w:rsidR="00212774" w:rsidRPr="001E1894">
        <w:rPr>
          <w:rFonts w:ascii="Times New Roman" w:eastAsia="Times New Roman" w:hAnsi="Times New Roman"/>
          <w:color w:val="000000"/>
          <w:sz w:val="24"/>
          <w:szCs w:val="24"/>
        </w:rPr>
        <w:t>кв.м</w:t>
      </w:r>
      <w:proofErr w:type="spellEnd"/>
      <w:r w:rsidR="00212774"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Указанные учреждения и предприятия могут иметь </w:t>
      </w:r>
      <w:proofErr w:type="spellStart"/>
      <w:r w:rsidRPr="001E1894">
        <w:rPr>
          <w:rFonts w:ascii="Times New Roman" w:eastAsia="Times New Roman" w:hAnsi="Times New Roman"/>
          <w:color w:val="000000"/>
          <w:sz w:val="24"/>
          <w:szCs w:val="24"/>
        </w:rPr>
        <w:t>центроформирующее</w:t>
      </w:r>
      <w:proofErr w:type="spellEnd"/>
      <w:r w:rsidRPr="001E1894">
        <w:rPr>
          <w:rFonts w:ascii="Times New Roman" w:eastAsia="Times New Roman" w:hAnsi="Times New Roman"/>
          <w:color w:val="000000"/>
          <w:sz w:val="24"/>
          <w:szCs w:val="24"/>
        </w:rPr>
        <w:t xml:space="preserve"> значение и размещаться в центральной части жилого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2.3.4.86. Объекты со встроенными и пристроенными мастерскими по ремонту и прокату автомобилей, ремонту бытовой техники следует размещать на границе жилой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2.3.4.87.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в условиях малоэтажной застройки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2.3.4.88.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входом в здание необходимо предусматривать стоянку для транспортных средств.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E07BA4">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lastRenderedPageBreak/>
        <w:tab/>
      </w:r>
      <w:r w:rsidR="00E07BA4">
        <w:rPr>
          <w:rFonts w:ascii="Times New Roman" w:eastAsia="Times New Roman" w:hAnsi="Times New Roman"/>
          <w:color w:val="000000"/>
          <w:sz w:val="24"/>
          <w:szCs w:val="24"/>
        </w:rPr>
        <w:t xml:space="preserve">                                            </w:t>
      </w:r>
      <w:r w:rsidRPr="001E1894">
        <w:rPr>
          <w:rFonts w:ascii="Times New Roman" w:eastAsia="Times New Roman" w:hAnsi="Times New Roman"/>
          <w:b/>
          <w:bCs/>
          <w:color w:val="000000"/>
          <w:sz w:val="24"/>
          <w:szCs w:val="24"/>
          <w:shd w:val="clear" w:color="auto" w:fill="FFFFFF"/>
        </w:rPr>
        <w:t>2.4. Рекреационные зоны</w:t>
      </w:r>
    </w:p>
    <w:p w:rsidR="00212774" w:rsidRPr="001E1894" w:rsidRDefault="00212774" w:rsidP="00F46ADE">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2.4.1.1. Рекреационные зоны предназначены для организации массового отдыха населения, улучшения экологической обстановки городского округа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состав зон рекреационного назна</w:t>
      </w:r>
      <w:r w:rsidRPr="001E1894">
        <w:rPr>
          <w:rFonts w:ascii="Times New Roman" w:eastAsia="Times New Roman" w:hAnsi="Times New Roman"/>
          <w:color w:val="000000"/>
          <w:sz w:val="24"/>
          <w:szCs w:val="24"/>
        </w:rPr>
        <w:t>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2.4.1.2. Рекреационные зоны формируются на землях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любая деятельность осуществляется согласно статусу территории и режимам особой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2.4.1.3. Рекреационные зоны необходимо формировать во взаимосвязи с зелеными зонами городского округа, землями сельскохозяйственного использования, создавая взаимоувязанный природный комплекс городского округа и его зеленую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2.4.1.4. В городском округе необходимо предусматривать непрерывную систему озелененных территорий и других открытых пространств.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озелененных территориях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соотношение территорий, занятых зелеными насаждениями, элементами благоустройства, сооружениями и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2) габариты допускаемой застройки и ее назначение;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расстояния от зеленых насаждений до зданий, сооружений,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F46ADE">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2.4.2. Озелененные территории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 Удельный вес озелененных территорий различного назначения в пределах застройки городского округа (уровень </w:t>
      </w:r>
      <w:proofErr w:type="spellStart"/>
      <w:r w:rsidRPr="001E1894">
        <w:rPr>
          <w:rFonts w:ascii="Times New Roman" w:eastAsia="Times New Roman" w:hAnsi="Times New Roman"/>
          <w:color w:val="000000"/>
          <w:sz w:val="24"/>
          <w:szCs w:val="24"/>
        </w:rPr>
        <w:t>озелененности</w:t>
      </w:r>
      <w:proofErr w:type="spellEnd"/>
      <w:r w:rsidRPr="001E1894">
        <w:rPr>
          <w:rFonts w:ascii="Times New Roman" w:eastAsia="Times New Roman" w:hAnsi="Times New Roman"/>
          <w:color w:val="000000"/>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Оптимальные параметры общего баланса территории составляют: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открытые пространства: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зеленые насаждения – 65-75%;</w:t>
      </w:r>
    </w:p>
    <w:p w:rsidR="00212774"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3) аллеи и дороги –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площадки – 8-12%;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природных ландшафтов: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 зеленые насаждения – 93-97%;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дорожная сеть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обслуживающие сооружения и хозяйственные постройки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2.4.2.3.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w:t>
      </w:r>
      <w:r w:rsidRPr="001E1894">
        <w:rPr>
          <w:rFonts w:ascii="Times New Roman" w:eastAsia="Times New Roman" w:hAnsi="Times New Roman"/>
          <w:color w:val="000000"/>
          <w:sz w:val="24"/>
          <w:szCs w:val="24"/>
          <w:shd w:val="clear" w:color="auto" w:fill="FFFFFF"/>
        </w:rPr>
        <w:t xml:space="preserve">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Существующие массивы городских лесов следует преобразовывать в городские лесопарки и относить их дополнительно к указанным в таблице 20 озелененным территориям общего пользования, исходя из расчета не более 5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/чел.</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F46ADE" w:rsidRPr="001E1894">
        <w:rPr>
          <w:rFonts w:ascii="Times New Roman" w:eastAsia="Times New Roman" w:hAnsi="Times New Roman"/>
          <w:color w:val="000000"/>
          <w:sz w:val="24"/>
          <w:szCs w:val="24"/>
          <w:shd w:val="clear" w:color="auto" w:fill="FFFFFF"/>
        </w:rPr>
        <w:t>таблица 20</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7"/>
        <w:gridCol w:w="3691"/>
      </w:tblGrid>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691" w:type="dxa"/>
            <w:shd w:val="clear" w:color="auto" w:fill="auto"/>
          </w:tcPr>
          <w:p w:rsidR="00212774" w:rsidRPr="001E1894" w:rsidRDefault="000C5E9C"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Площадь </w:t>
            </w:r>
            <w:r w:rsidR="00212774" w:rsidRPr="001E1894">
              <w:rPr>
                <w:rFonts w:ascii="Times New Roman" w:eastAsia="Times New Roman" w:hAnsi="Times New Roman"/>
                <w:color w:val="000000"/>
                <w:sz w:val="24"/>
                <w:szCs w:val="24"/>
              </w:rPr>
              <w:t xml:space="preserve">озелененных территорий, </w:t>
            </w:r>
            <w:proofErr w:type="spellStart"/>
            <w:proofErr w:type="gramStart"/>
            <w:r w:rsidR="00212774" w:rsidRPr="001E1894">
              <w:rPr>
                <w:rFonts w:ascii="Times New Roman" w:eastAsia="Times New Roman" w:hAnsi="Times New Roman"/>
                <w:color w:val="000000"/>
                <w:sz w:val="24"/>
                <w:szCs w:val="24"/>
              </w:rPr>
              <w:t>кв.м</w:t>
            </w:r>
            <w:proofErr w:type="spellEnd"/>
            <w:proofErr w:type="gramEnd"/>
            <w:r w:rsidR="00212774" w:rsidRPr="001E1894">
              <w:rPr>
                <w:rFonts w:ascii="Times New Roman" w:eastAsia="Times New Roman" w:hAnsi="Times New Roman"/>
                <w:color w:val="000000"/>
                <w:sz w:val="24"/>
                <w:szCs w:val="24"/>
              </w:rPr>
              <w:t>/чел.</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Общегородские</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Жилых районов</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pStyle w:val="af7"/>
        <w:spacing w:before="0" w:after="0"/>
        <w:contextualSpacing/>
        <w:jc w:val="both"/>
        <w:rPr>
          <w:rFonts w:ascii="Times New Roman" w:hAnsi="Times New Roman" w:cs="Times New Roman"/>
          <w:sz w:val="24"/>
        </w:rPr>
      </w:pPr>
    </w:p>
    <w:p w:rsidR="00212774" w:rsidRPr="001E1894" w:rsidRDefault="00212774" w:rsidP="008F3365">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2.4.2.4. В структуре озелененных территорий общего пользования крупные парки и лесопарки шириной 0,5 км и более должны составлять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имеющие </w:t>
      </w:r>
      <w:proofErr w:type="spellStart"/>
      <w:r w:rsidRPr="001E1894">
        <w:rPr>
          <w:rFonts w:ascii="Times New Roman" w:eastAsia="Times New Roman" w:hAnsi="Times New Roman"/>
          <w:color w:val="000000"/>
          <w:sz w:val="24"/>
          <w:szCs w:val="24"/>
        </w:rPr>
        <w:t>средоохранное</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средоформирующее</w:t>
      </w:r>
      <w:proofErr w:type="spellEnd"/>
      <w:r w:rsidRPr="001E1894">
        <w:rPr>
          <w:rFonts w:ascii="Times New Roman" w:eastAsia="Times New Roman" w:hAnsi="Times New Roman"/>
          <w:color w:val="000000"/>
          <w:sz w:val="24"/>
          <w:szCs w:val="24"/>
        </w:rPr>
        <w:t xml:space="preserve">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2.4.2.5. Минимальные размеры площади принимаются,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городских парков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парков планировочных районов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садов жилых зон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скверов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указанные размеры могут быть уменьшены.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общем балансе территории парков и садов площадь озелененных территорий следует принимать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2.4.2.7. Элементы территории парка следует принимать в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25-28;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2.4.2.8. Функциональная организация территории парка включает следующие зоны с преобладающим видом использования,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3-8;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5-17;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5-10;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40-75;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хозяйственная зона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Размеры земельных участков по зонам парка рекомендуется принимать,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а) зона культурно-просветительских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30-40;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75-100;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80-170;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2.4.2.9. Радиус доступности должен составлять: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не более 20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планировочных районов – не более 15 минут или 1200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границей территории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использовать для любых хозяйственных целей территорию парка, примыкающую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2.4.2.10. 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на 100 единовременных посетителей. Размеры земельных участков автостоянок на одно место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для легковых автомобилей – 25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для автобусов – 40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для велосипедов – 0,9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указанные размеры не входит площадь подъездов и разделительных полос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2.4.2.11. Число посетителей парка следует принимать из расчета 10-15% численности населения, проживающего в 30-минутной доступности от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Расчетное число единовременных посетителей территории парков, лесопарков, лесов, зеленых зон следует принимать, чел./га,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зон отдыха –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лесопарков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для лесов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числе единовременных посетителей 10-50 чел./га необходимо предусматривать дорожно-</w:t>
      </w:r>
      <w:proofErr w:type="spellStart"/>
      <w:r w:rsidRPr="001E1894">
        <w:rPr>
          <w:rFonts w:ascii="Times New Roman" w:eastAsia="Times New Roman" w:hAnsi="Times New Roman"/>
          <w:color w:val="000000"/>
          <w:sz w:val="24"/>
          <w:szCs w:val="24"/>
        </w:rPr>
        <w:t>тропиночную</w:t>
      </w:r>
      <w:proofErr w:type="spellEnd"/>
      <w:r w:rsidRPr="001E1894">
        <w:rPr>
          <w:rFonts w:ascii="Times New Roman" w:eastAsia="Times New Roman" w:hAnsi="Times New Roman"/>
          <w:color w:val="000000"/>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2.4.2.12.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Ориентировочные размеры детских парков допускаются принимать из расчета 0,5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/чел., включая площадки и спортивные сооружения, нормы расчета которых приведены в приложении № 10 к Норматива</w:t>
      </w:r>
      <w:r w:rsidRPr="001E1894">
        <w:rPr>
          <w:rFonts w:ascii="Times New Roman" w:eastAsia="Times New Roman" w:hAnsi="Times New Roman"/>
          <w:color w:val="000000"/>
          <w:sz w:val="24"/>
          <w:szCs w:val="24"/>
          <w:shd w:val="clear" w:color="auto" w:fill="FFFFFF"/>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2.4.2.13. </w:t>
      </w:r>
      <w:r w:rsidRPr="001E1894">
        <w:rPr>
          <w:rFonts w:ascii="Times New Roman" w:eastAsia="Times New Roman" w:hAnsi="Times New Roman"/>
          <w:color w:val="000000"/>
          <w:sz w:val="24"/>
          <w:szCs w:val="24"/>
        </w:rPr>
        <w:t xml:space="preserve">На территориях с высокой степенью сохранности естественных ландшафтов, имеющих эстетическую и познавательную ценность, следует </w:t>
      </w:r>
      <w:r w:rsidR="00F46ADE" w:rsidRPr="001E1894">
        <w:rPr>
          <w:rFonts w:ascii="Times New Roman" w:eastAsia="Times New Roman" w:hAnsi="Times New Roman"/>
          <w:color w:val="000000"/>
          <w:sz w:val="24"/>
          <w:szCs w:val="24"/>
        </w:rPr>
        <w:t>формировать природные</w:t>
      </w:r>
      <w:r w:rsidRPr="001E1894">
        <w:rPr>
          <w:rFonts w:ascii="Times New Roman" w:eastAsia="Times New Roman" w:hAnsi="Times New Roman"/>
          <w:color w:val="000000"/>
          <w:sz w:val="24"/>
          <w:szCs w:val="24"/>
        </w:rPr>
        <w:t xml:space="preserve">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w:t>
      </w:r>
      <w:r w:rsidRPr="001E1894">
        <w:rPr>
          <w:rFonts w:ascii="Times New Roman" w:eastAsia="Times New Roman" w:hAnsi="Times New Roman"/>
          <w:color w:val="000000"/>
          <w:sz w:val="24"/>
          <w:szCs w:val="24"/>
          <w:shd w:val="clear" w:color="auto" w:fill="FFFFFF"/>
        </w:rPr>
        <w:t>оведной, заповедно-рекреационной, рекреационной и хозяйственной зон в соответствии с требованиями раздела 5 «Зоны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2.4.2.14. При размещении парков на пойменных территориях необходимо соблюдать требования наст</w:t>
      </w:r>
      <w:r w:rsidR="00C611BC">
        <w:rPr>
          <w:rFonts w:ascii="Times New Roman" w:eastAsia="Times New Roman" w:hAnsi="Times New Roman"/>
          <w:color w:val="000000"/>
          <w:sz w:val="24"/>
          <w:szCs w:val="24"/>
        </w:rPr>
        <w:t>оящего раздела и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2.4.2.15.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2.4.2.16. Соотношение элементов территории городского сада следует принимать, % от общей площади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80-90;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8-15;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2.4.2.17.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сада микрорайона (квартала) допускается изменение соотношения элементов территории сада, приведенных в подпункте 2.4.2.16 подраздела 2.4 «Рекреационные зоны» Нормативов, в сторону снижения процента озеленения и увеличения площади дорожек,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2.4.2.18.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Бульвары и пешеходные аллеи следует предусматривать в направлении массовых потоков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бульваров с одной продольной пешеходной аллеей следует принимать, м, не менее, размещаемых: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 оси улиц –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 одной стороны улицы между проезжей частью и застройкой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соотношение ширины и длины бульвара следует принимать не менее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Высота зданий не должна превышать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2.4.2.19.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2.4.2.20. Соотношение элементов территории бульвара следует принимать согласно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21</w:t>
      </w:r>
      <w:r w:rsidR="00F46ADE" w:rsidRPr="001E1894">
        <w:rPr>
          <w:rFonts w:ascii="Times New Roman" w:eastAsia="Times New Roman" w:hAnsi="Times New Roman"/>
          <w:color w:val="000000"/>
          <w:sz w:val="24"/>
          <w:szCs w:val="24"/>
        </w:rPr>
        <w:t xml:space="preserve"> в</w:t>
      </w:r>
      <w:r w:rsidRPr="001E1894">
        <w:rPr>
          <w:rFonts w:ascii="Times New Roman" w:eastAsia="Times New Roman" w:hAnsi="Times New Roman"/>
          <w:color w:val="000000"/>
          <w:sz w:val="24"/>
          <w:szCs w:val="24"/>
        </w:rPr>
        <w:t xml:space="preserve"> зависимости от его ширины.</w:t>
      </w: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212774" w:rsidRPr="001E1894">
        <w:rPr>
          <w:rFonts w:ascii="Times New Roman" w:eastAsia="Times New Roman" w:hAnsi="Times New Roman"/>
          <w:color w:val="000000"/>
          <w:sz w:val="24"/>
          <w:szCs w:val="24"/>
        </w:rPr>
        <w:t xml:space="preserve"> таблица 21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537"/>
        <w:gridCol w:w="2537"/>
        <w:gridCol w:w="1746"/>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Ширина бульвара, м</w:t>
            </w:r>
          </w:p>
        </w:tc>
        <w:tc>
          <w:tcPr>
            <w:tcW w:w="6820" w:type="dxa"/>
            <w:gridSpan w:val="3"/>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аллеи, дорожки, площадки</w:t>
            </w:r>
          </w:p>
        </w:tc>
        <w:tc>
          <w:tcPr>
            <w:tcW w:w="174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сооружения и застройка</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18-25</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70-75</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75-80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23-17</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2-3</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Более 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65-70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не более 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сквера запрещается размещение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2.4.2.22. Соотношение элементов территории сквера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shd w:val="clear" w:color="auto" w:fill="FFFFFF"/>
        </w:rPr>
        <w:t xml:space="preserve">22. </w:t>
      </w:r>
    </w:p>
    <w:p w:rsidR="000C5E9C"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CE2323">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rPr>
        <w:t>а</w:t>
      </w:r>
      <w:r w:rsidR="00212774" w:rsidRPr="001E1894">
        <w:rPr>
          <w:rFonts w:ascii="Times New Roman" w:eastAsia="Times New Roman" w:hAnsi="Times New Roman"/>
          <w:color w:val="000000"/>
          <w:sz w:val="24"/>
          <w:szCs w:val="24"/>
        </w:rPr>
        <w:t>22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3383"/>
        <w:gridCol w:w="2591"/>
      </w:tblGrid>
      <w:tr w:rsidR="00212774" w:rsidRPr="001E1894" w:rsidTr="000C5E9C">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Скверы</w:t>
            </w:r>
          </w:p>
        </w:tc>
        <w:tc>
          <w:tcPr>
            <w:tcW w:w="5974"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38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аллеи, дорожки, площадки, малые формы</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На городских улицах и площадях</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60-75</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40-25</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жилых районах, на жилых улицах, между зданиями, перед отдельными зданиями</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70-80</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30-20</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2.4.2.23. Озелененные территории на участках жилой, общественной, производственной застройки следует проектировать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Покрытия площадок, дорожно-</w:t>
      </w:r>
      <w:proofErr w:type="spellStart"/>
      <w:r w:rsidRPr="001E1894">
        <w:rPr>
          <w:rFonts w:ascii="Times New Roman" w:eastAsia="Times New Roman" w:hAnsi="Times New Roman"/>
          <w:color w:val="000000"/>
          <w:sz w:val="24"/>
          <w:szCs w:val="24"/>
        </w:rPr>
        <w:t>тропиночной</w:t>
      </w:r>
      <w:proofErr w:type="spellEnd"/>
      <w:r w:rsidRPr="001E1894">
        <w:rPr>
          <w:rFonts w:ascii="Times New Roman" w:eastAsia="Times New Roman" w:hAnsi="Times New Roman"/>
          <w:color w:val="000000"/>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2.4.2.24.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w:t>
      </w:r>
      <w:r w:rsidRPr="001E1894">
        <w:rPr>
          <w:rFonts w:ascii="Times New Roman" w:eastAsia="Times New Roman" w:hAnsi="Times New Roman"/>
          <w:color w:val="000000"/>
          <w:sz w:val="24"/>
          <w:szCs w:val="24"/>
        </w:rPr>
        <w:tab/>
        <w:t>Число светильников следует определять по нормам освещенности территорий.</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w:t>
      </w:r>
      <w:r w:rsidRPr="001E1894">
        <w:rPr>
          <w:rFonts w:ascii="Times New Roman" w:eastAsia="Times New Roman" w:hAnsi="Times New Roman"/>
          <w:color w:val="000000"/>
          <w:sz w:val="24"/>
          <w:szCs w:val="24"/>
          <w:shd w:val="clear" w:color="auto" w:fill="FFFFFF"/>
        </w:rPr>
        <w:t>.2.25. Расстояния от зданий и сооружений до зеленых насаждений следует принимать в соответствии с таблицей 23.  Нормативов при условии беспрепятственного подъезда и работы пожарного автотранспорта; от воздушных линий электропередачи – в соответствии с ПУЭ.</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23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79"/>
        <w:gridCol w:w="1659"/>
        <w:gridCol w:w="1418"/>
      </w:tblGrid>
      <w:tr w:rsidR="00212774" w:rsidRPr="001E1894" w:rsidTr="000C5E9C">
        <w:tc>
          <w:tcPr>
            <w:tcW w:w="6279"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Здания, сооружения и </w:t>
            </w:r>
            <w:r w:rsidR="00F46ADE" w:rsidRPr="001E1894">
              <w:rPr>
                <w:rFonts w:ascii="Times New Roman" w:hAnsi="Times New Roman"/>
                <w:sz w:val="24"/>
                <w:szCs w:val="24"/>
              </w:rPr>
              <w:t>объекты инженерного</w:t>
            </w:r>
            <w:r w:rsidRPr="001E1894">
              <w:rPr>
                <w:rFonts w:ascii="Times New Roman" w:hAnsi="Times New Roman"/>
                <w:sz w:val="24"/>
                <w:szCs w:val="24"/>
              </w:rPr>
              <w:t xml:space="preserve"> благоустройства</w:t>
            </w:r>
          </w:p>
        </w:tc>
        <w:tc>
          <w:tcPr>
            <w:tcW w:w="3077" w:type="dxa"/>
            <w:gridSpan w:val="2"/>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м, от </w:t>
            </w:r>
            <w:proofErr w:type="spellStart"/>
            <w:proofErr w:type="gramStart"/>
            <w:r w:rsidRPr="001E1894">
              <w:rPr>
                <w:rFonts w:ascii="Times New Roman" w:hAnsi="Times New Roman"/>
                <w:sz w:val="24"/>
                <w:szCs w:val="24"/>
              </w:rPr>
              <w:t>здания,сооружения</w:t>
            </w:r>
            <w:proofErr w:type="spellEnd"/>
            <w:proofErr w:type="gramEnd"/>
            <w:r w:rsidRPr="001E1894">
              <w:rPr>
                <w:rFonts w:ascii="Times New Roman" w:hAnsi="Times New Roman"/>
                <w:sz w:val="24"/>
                <w:szCs w:val="24"/>
              </w:rPr>
              <w:t xml:space="preserve"> и объекта до оси  </w:t>
            </w:r>
          </w:p>
        </w:tc>
      </w:tr>
      <w:tr w:rsidR="00212774" w:rsidRPr="001E1894" w:rsidTr="000C5E9C">
        <w:tc>
          <w:tcPr>
            <w:tcW w:w="62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дерева</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кустарники</w:t>
            </w:r>
          </w:p>
        </w:tc>
      </w:tr>
      <w:tr w:rsidR="00212774" w:rsidRPr="001E1894" w:rsidTr="000C5E9C">
        <w:tc>
          <w:tcPr>
            <w:tcW w:w="62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Наружная стена</w:t>
            </w:r>
            <w:r w:rsidR="00212774" w:rsidRPr="001E1894">
              <w:rPr>
                <w:rFonts w:ascii="Times New Roman" w:hAnsi="Times New Roman"/>
                <w:sz w:val="24"/>
                <w:szCs w:val="24"/>
              </w:rPr>
              <w:t xml:space="preserve"> здания и сооружения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тротуара и садовой дорожки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0,7</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проезжей части улицы, кромка укрепленной полосы обочины дороги или бровки канавы</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Мачта и опора осветительной сети, мостовая опора и эстакада</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откоса, трассы и др.</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или внутренняя грань подпорной стенки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Подземные сети: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газопровод, канализация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тепловая сети (стенка канала тоннеля или оболочки при </w:t>
            </w:r>
            <w:proofErr w:type="spellStart"/>
            <w:r w:rsidRPr="001E1894">
              <w:rPr>
                <w:rFonts w:ascii="Times New Roman" w:hAnsi="Times New Roman"/>
                <w:sz w:val="24"/>
                <w:szCs w:val="24"/>
              </w:rPr>
              <w:t>бесканальной</w:t>
            </w:r>
            <w:proofErr w:type="spellEnd"/>
            <w:r w:rsidRPr="001E1894">
              <w:rPr>
                <w:rFonts w:ascii="Times New Roman" w:hAnsi="Times New Roman"/>
                <w:sz w:val="24"/>
                <w:szCs w:val="24"/>
              </w:rPr>
              <w:t xml:space="preserve"> прокладке)</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водопровод, дренаж</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силовой кабель и кабель связи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Деревья, высаживаемые у зданий, не должны препятствовать инсоляции и освещенности жилых и общественных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06C17"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006C17">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2.4.2.26. В зеленых </w:t>
      </w:r>
      <w:r w:rsidR="00F46ADE" w:rsidRPr="001E1894">
        <w:rPr>
          <w:rFonts w:ascii="Times New Roman" w:eastAsia="Times New Roman" w:hAnsi="Times New Roman"/>
          <w:color w:val="000000"/>
          <w:sz w:val="24"/>
          <w:szCs w:val="24"/>
        </w:rPr>
        <w:t>зонах следует</w:t>
      </w:r>
      <w:r w:rsidRPr="001E1894">
        <w:rPr>
          <w:rFonts w:ascii="Times New Roman" w:eastAsia="Times New Roman" w:hAnsi="Times New Roman"/>
          <w:color w:val="000000"/>
          <w:sz w:val="24"/>
          <w:szCs w:val="24"/>
        </w:rPr>
        <w:t xml:space="preserve"> предусматривать питомники древесных и кустарниковых растений и цветочно-оранжерейные </w:t>
      </w:r>
      <w:r w:rsidR="00F46ADE" w:rsidRPr="001E1894">
        <w:rPr>
          <w:rFonts w:ascii="Times New Roman" w:eastAsia="Times New Roman" w:hAnsi="Times New Roman"/>
          <w:color w:val="000000"/>
          <w:sz w:val="24"/>
          <w:szCs w:val="24"/>
        </w:rPr>
        <w:t>хозяйства.</w:t>
      </w:r>
      <w:r w:rsidRPr="001E1894">
        <w:rPr>
          <w:rFonts w:ascii="Times New Roman" w:eastAsia="Times New Roman" w:hAnsi="Times New Roman"/>
          <w:color w:val="000000"/>
          <w:sz w:val="24"/>
          <w:szCs w:val="24"/>
        </w:rPr>
        <w:t xml:space="preserve"> Площадь питомников должна быть не менее 80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Площадь питомников следует принимать из расчета 3-5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Общую площадь цветочно-оранжерейных хозяйств следует принимать из расчета 0,4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2.4.3.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2.4.3.1. Зоны </w:t>
      </w:r>
      <w:r w:rsidR="00F46ADE" w:rsidRPr="001E1894">
        <w:rPr>
          <w:rFonts w:ascii="Times New Roman" w:eastAsia="Times New Roman" w:hAnsi="Times New Roman"/>
          <w:color w:val="000000"/>
          <w:sz w:val="24"/>
          <w:szCs w:val="24"/>
        </w:rPr>
        <w:t>отдыха формируются</w:t>
      </w:r>
      <w:r w:rsidRPr="001E1894">
        <w:rPr>
          <w:rFonts w:ascii="Times New Roman" w:eastAsia="Times New Roman" w:hAnsi="Times New Roman"/>
          <w:color w:val="000000"/>
          <w:sz w:val="24"/>
          <w:szCs w:val="24"/>
        </w:rPr>
        <w:t xml:space="preserve"> на базе озелененных территорий общего пользования, природных и искусственных водоемов,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2.4.3.2. Зоны массового кратковременного отдыха следует располагать в пределах доступности на общественном транспорте не более 1,5 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2.4.3.3.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Размеры территории зон отдыха следует принимать из расчета не менее 500-1000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одного посетителя, в том числе интенсивно используемая ее часть для активных видов отдыха должна составлять не менее 100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на одного посетителя. Площадь отдельных участков зоны массового кратковременного отдыха следует принимать не менее 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2.4.3.4.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2.4.3.5.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2.4.3.6.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w:t>
      </w:r>
      <w:r w:rsidRPr="001E1894">
        <w:rPr>
          <w:rFonts w:ascii="Times New Roman" w:eastAsia="Times New Roman" w:hAnsi="Times New Roman"/>
          <w:color w:val="000000"/>
          <w:sz w:val="24"/>
          <w:szCs w:val="24"/>
          <w:shd w:val="clear" w:color="auto" w:fill="FFFFFF"/>
        </w:rPr>
        <w:t xml:space="preserve"> 24.</w:t>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F46ADE">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24</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9"/>
        <w:gridCol w:w="1560"/>
        <w:gridCol w:w="1701"/>
      </w:tblGrid>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Учреждения, предприятия, сооружения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Обеспеченность на 1000 отдыхающих</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кафе, закусочные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столовые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рестораны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посадочное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28</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Очаги самостоятельного приготовления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roofErr w:type="spellStart"/>
            <w:r w:rsidRPr="001E1894">
              <w:rPr>
                <w:rFonts w:ascii="Times New Roman" w:hAnsi="Times New Roman"/>
                <w:sz w:val="24"/>
                <w:szCs w:val="24"/>
              </w:rPr>
              <w:t>шт</w:t>
            </w:r>
            <w:proofErr w:type="spellEnd"/>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продовольственных товаров</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непродовольственных товаров</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0,5-0,8</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Пункты проката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Киноплощадки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зрительское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Танцевальные 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20-25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Спортгородки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4000-5000</w:t>
            </w:r>
          </w:p>
        </w:tc>
      </w:tr>
      <w:tr w:rsidR="00212774" w:rsidRPr="001E1894" w:rsidTr="00C65686">
        <w:trPr>
          <w:trHeight w:val="393"/>
        </w:trPr>
        <w:tc>
          <w:tcPr>
            <w:tcW w:w="6079" w:type="dxa"/>
            <w:shd w:val="clear" w:color="auto" w:fill="auto"/>
          </w:tcPr>
          <w:p w:rsidR="00212774" w:rsidRPr="001E1894" w:rsidRDefault="00F46ADE"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Лодочные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лодки, </w:t>
            </w:r>
            <w:proofErr w:type="spellStart"/>
            <w:r w:rsidRPr="001E1894">
              <w:rPr>
                <w:rFonts w:ascii="Times New Roman" w:hAnsi="Times New Roman"/>
                <w:sz w:val="24"/>
                <w:szCs w:val="24"/>
              </w:rPr>
              <w:t>шт</w:t>
            </w:r>
            <w:proofErr w:type="spellEnd"/>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Бассейны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 водного зеркала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roofErr w:type="spellStart"/>
            <w:r w:rsidRPr="001E1894">
              <w:rPr>
                <w:rFonts w:ascii="Times New Roman" w:hAnsi="Times New Roman"/>
                <w:sz w:val="24"/>
                <w:szCs w:val="24"/>
              </w:rPr>
              <w:t>Велолыжные</w:t>
            </w:r>
            <w:proofErr w:type="spellEnd"/>
            <w:r w:rsidRPr="001E1894">
              <w:rPr>
                <w:rFonts w:ascii="Times New Roman" w:hAnsi="Times New Roman"/>
                <w:sz w:val="24"/>
                <w:szCs w:val="24"/>
              </w:rPr>
              <w:t xml:space="preserve">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общего пользования: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пляж</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акватория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0,8-1</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1 -2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Прокат пляжного оборудования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от вместимости пляжа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Медпункт</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Сооружения и устройства для детского отдыха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2.4.3.7. При размещении объектов на берегах рек, водоемов необходимо предусматривать природоохранные меры в соответствии с требованиями раздел</w:t>
      </w:r>
      <w:r w:rsidRPr="001E1894">
        <w:rPr>
          <w:rFonts w:ascii="Times New Roman" w:eastAsia="Times New Roman" w:hAnsi="Times New Roman"/>
          <w:color w:val="000000"/>
          <w:sz w:val="24"/>
          <w:szCs w:val="24"/>
          <w:shd w:val="clear" w:color="auto" w:fill="FFFFFF"/>
        </w:rPr>
        <w:t>а 5 «</w:t>
      </w:r>
      <w:r w:rsidRPr="001E1894">
        <w:rPr>
          <w:rFonts w:ascii="Times New Roman" w:eastAsia="Times New Roman" w:hAnsi="Times New Roman"/>
          <w:color w:val="000000"/>
          <w:sz w:val="24"/>
          <w:szCs w:val="24"/>
        </w:rPr>
        <w:t>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2.4.3.8. Размеры территорий пляжей, размещаемых в зонах отдыха, следует принимать в соответствии с таблицей 24.</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2.4.3.9. На территории зон отдыха допускается размещать автостоянки, необходимые инженерные сооружения. Размеры автостоянок, их размещение проектируются в соответствии с требованиями подраздела</w:t>
      </w:r>
      <w:r w:rsidRPr="001E1894">
        <w:rPr>
          <w:rFonts w:ascii="Times New Roman" w:eastAsia="Times New Roman" w:hAnsi="Times New Roman"/>
          <w:color w:val="000000"/>
          <w:sz w:val="24"/>
          <w:szCs w:val="24"/>
          <w:shd w:val="clear" w:color="auto" w:fill="FFFFFF"/>
        </w:rPr>
        <w:t xml:space="preserve"> 3.5 «Зоны транспортной инфраструктуры», инженерные сооружения – в соответствии с требованиями подраздела 3.4 «Зоны инженерной инфраструктуры»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 Предельные параметры реконструкции сложившейся застройки (дифференцировано по центральным и периферийным районам города)</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 В целях интенсивного использования территории городского округа и улучшения безопасной и благоприятной среды проживания населения может быть запланирована реконструкция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сносе существующей застройки более 50% реконструкция является радикальной.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2.5.1.3. Решение о развитии (реконструкции) застроенной территории принимается в соответствии с </w:t>
      </w:r>
      <w:r w:rsidRPr="001E1894">
        <w:rPr>
          <w:rFonts w:ascii="Times New Roman" w:eastAsia="Times New Roman" w:hAnsi="Times New Roman"/>
          <w:color w:val="000000"/>
          <w:sz w:val="24"/>
          <w:szCs w:val="24"/>
          <w:shd w:val="clear" w:color="auto" w:fill="FFFFFF"/>
        </w:rPr>
        <w:t>требованиями статьи 46.1 Градостроительного кодекса Российской Федерации, приведенными в таблице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46ADE" w:rsidP="00006C17">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25</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284"/>
        <w:gridCol w:w="2268"/>
        <w:gridCol w:w="2268"/>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Зоны жилой застройки</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Сведения о жилой застройке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Принятое решение о зоне жилой застройки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 принимающий решение о развитии застроенной территории</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 строений, сооружений, подлежащих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органы местного самоуправления в соответствии с установленным Правительством Российской Федерации порядком</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местоположение, площадь, перечень </w:t>
            </w:r>
            <w:r w:rsidRPr="001E1894">
              <w:rPr>
                <w:rFonts w:ascii="Times New Roman" w:eastAsia="Times New Roman" w:hAnsi="Times New Roman"/>
                <w:color w:val="000000"/>
                <w:sz w:val="24"/>
                <w:szCs w:val="24"/>
              </w:rPr>
              <w:lastRenderedPageBreak/>
              <w:t>адресов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строений, сооружений, подлежащих сносу,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 xml:space="preserve">аварийные и подлежащие сносу, </w:t>
            </w:r>
            <w:r w:rsidRPr="001E1894">
              <w:rPr>
                <w:rFonts w:ascii="Times New Roman" w:eastAsia="Times New Roman" w:hAnsi="Times New Roman"/>
                <w:color w:val="000000"/>
                <w:sz w:val="24"/>
                <w:szCs w:val="24"/>
              </w:rPr>
              <w:lastRenderedPageBreak/>
              <w:t>подлежащие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2.5.1.5. Реконструкция может быть запланирована в центральных или периферийных районах городского округа, территории которых подразделяются 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исторически сложившиеся районы   – территории, планировка и застройка которых сложилась до 1917 года, а также в советское время до начала массового индустриального домостроения (1925-1956 годы), в том числе исторический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исторический центр – территория центральной части городского округа, которая состоит из ядра исторического центра с зоной максимальной концентрации </w:t>
      </w:r>
      <w:proofErr w:type="spellStart"/>
      <w:r w:rsidRPr="001E1894">
        <w:rPr>
          <w:rFonts w:ascii="Times New Roman" w:eastAsia="Times New Roman" w:hAnsi="Times New Roman"/>
          <w:color w:val="000000"/>
          <w:sz w:val="24"/>
          <w:szCs w:val="24"/>
        </w:rPr>
        <w:t>центрообразующих</w:t>
      </w:r>
      <w:proofErr w:type="spellEnd"/>
      <w:r w:rsidRPr="001E1894">
        <w:rPr>
          <w:rFonts w:ascii="Times New Roman" w:eastAsia="Times New Roman" w:hAnsi="Times New Roman"/>
          <w:color w:val="000000"/>
          <w:sz w:val="24"/>
          <w:szCs w:val="24"/>
        </w:rPr>
        <w:t xml:space="preserve"> объектов и каркаса ядра, состоящего из улиц и проспектов, к которым тяготеют данные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периферийные районы с фондом многоквартирных жилых домов массовой типовой застройки 1960-1970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реконструкции территорий определяется на основании разработанной планировочной документации, обосновывающей реализацию развития территории с учетом ее ценности, и должно способствовать решению следующих задач: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сохранения ценных в историко-культурном отношении качеств сложившейся городской среды, охраны и реставрации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2.5.1.7. Реконструкция зоны жилой застройки многоквартирными домами определяется дифференцировано на основании планировочной документации в </w:t>
      </w:r>
      <w:r w:rsidRPr="001E1894">
        <w:rPr>
          <w:rFonts w:ascii="Times New Roman" w:eastAsia="Times New Roman" w:hAnsi="Times New Roman"/>
          <w:color w:val="000000"/>
          <w:sz w:val="24"/>
          <w:szCs w:val="24"/>
        </w:rPr>
        <w:lastRenderedPageBreak/>
        <w:t>зависимости от типа района (исторически сложившиеся районы, районы массовой типовой застройки 1960-1970 годов, районы малоэтажной застройки, в том числе усадебного типа) с учетом рекомендаций,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2.5.1.8. Реконструкцию жилой застройки в ИСР рекомендуется проводить в соответствии с таблицей     26.</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26</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39"/>
        <w:gridCol w:w="3625"/>
        <w:gridCol w:w="3686"/>
      </w:tblGrid>
      <w:tr w:rsidR="00212774" w:rsidRPr="001E1894" w:rsidTr="00DC6F6D">
        <w:trPr>
          <w:trHeight w:val="312"/>
        </w:trPr>
        <w:tc>
          <w:tcPr>
            <w:tcW w:w="935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Исторически сложившиеся районы</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Объекты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Жилые зоны – квартал с застройкой преимущественно жилого назначения, представляющей историко-архитектурную ценность</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12774" w:rsidRPr="001E1894" w:rsidTr="00DC6F6D">
        <w:trPr>
          <w:trHeight w:val="70"/>
        </w:trPr>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shd w:val="clear" w:color="auto" w:fill="FFFFFF"/>
              </w:rPr>
            </w:pPr>
            <w:r w:rsidRPr="001E1894">
              <w:rPr>
                <w:rFonts w:ascii="Times New Roman" w:hAnsi="Times New Roman"/>
                <w:sz w:val="24"/>
                <w:szCs w:val="24"/>
                <w:shd w:val="clear" w:color="auto" w:fill="FFFFFF"/>
              </w:rPr>
              <w:t xml:space="preserve">Состав мероприятий </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4"/>
                <w:sz w:val="24"/>
                <w:szCs w:val="24"/>
                <w:shd w:val="clear" w:color="auto" w:fill="FFFFFF"/>
              </w:rPr>
              <w:t>Реставрация, регенерация, реконстр</w:t>
            </w:r>
            <w:r w:rsidRPr="001E1894">
              <w:rPr>
                <w:rFonts w:ascii="Times New Roman" w:hAnsi="Times New Roman"/>
                <w:spacing w:val="-2"/>
                <w:sz w:val="24"/>
                <w:szCs w:val="24"/>
                <w:shd w:val="clear" w:color="auto" w:fill="FFFFFF"/>
              </w:rPr>
              <w:t>укция, приспособление и капитальный ремонт существующих зданий и сооружений, строительство отдельных новых зданий и сооружений</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Характер проведения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Ограничения</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1E1894">
              <w:rPr>
                <w:rFonts w:ascii="Times New Roman" w:hAnsi="Times New Roman"/>
                <w:spacing w:val="-4"/>
                <w:sz w:val="24"/>
                <w:szCs w:val="24"/>
                <w:shd w:val="clear" w:color="auto" w:fill="FFFFFF"/>
              </w:rPr>
              <w:t xml:space="preserve">с требованиями сохранения </w:t>
            </w:r>
            <w:r w:rsidRPr="001E1894">
              <w:rPr>
                <w:rFonts w:ascii="Times New Roman" w:hAnsi="Times New Roman"/>
                <w:spacing w:val="-2"/>
                <w:sz w:val="24"/>
                <w:szCs w:val="24"/>
                <w:shd w:val="clear" w:color="auto" w:fill="FFFFFF"/>
              </w:rPr>
              <w:t xml:space="preserve">объектов культурного наследия по индивидуальным </w:t>
            </w:r>
            <w:r w:rsidRPr="001E1894">
              <w:rPr>
                <w:rFonts w:ascii="Times New Roman" w:hAnsi="Times New Roman"/>
                <w:sz w:val="24"/>
                <w:szCs w:val="24"/>
                <w:shd w:val="clear" w:color="auto" w:fill="FFFFFF"/>
              </w:rPr>
              <w:t>проектам и на основании утвержденной планировочной документации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Сохранение размеров кварталов, </w:t>
            </w:r>
            <w:r w:rsidRPr="001E1894">
              <w:rPr>
                <w:rFonts w:ascii="Times New Roman" w:hAnsi="Times New Roman"/>
                <w:spacing w:val="-4"/>
                <w:sz w:val="24"/>
                <w:szCs w:val="24"/>
                <w:shd w:val="clear" w:color="auto" w:fill="FFFFFF"/>
              </w:rPr>
              <w:t>улиц, этажности застройки, общего</w:t>
            </w:r>
            <w:r w:rsidRPr="001E1894">
              <w:rPr>
                <w:rFonts w:ascii="Times New Roman" w:hAnsi="Times New Roman"/>
                <w:spacing w:val="-2"/>
                <w:sz w:val="24"/>
                <w:szCs w:val="24"/>
                <w:shd w:val="clear" w:color="auto" w:fill="FFFFFF"/>
              </w:rPr>
              <w:t xml:space="preserve"> архитектурного контекста. При больших объемах сноса ветхих строений - воспроизведение в новом строительстве традиционной </w:t>
            </w:r>
            <w:r w:rsidRPr="001E1894">
              <w:rPr>
                <w:rFonts w:ascii="Times New Roman" w:hAnsi="Times New Roman"/>
                <w:spacing w:val="-3"/>
                <w:sz w:val="24"/>
                <w:szCs w:val="24"/>
                <w:shd w:val="clear" w:color="auto" w:fill="FFFFFF"/>
              </w:rPr>
              <w:t>пространственной структуры кварт</w:t>
            </w:r>
            <w:r w:rsidRPr="001E1894">
              <w:rPr>
                <w:rFonts w:ascii="Times New Roman" w:hAnsi="Times New Roman"/>
                <w:spacing w:val="-2"/>
                <w:sz w:val="24"/>
                <w:szCs w:val="24"/>
                <w:shd w:val="clear" w:color="auto" w:fill="FFFFFF"/>
              </w:rPr>
              <w:t>алов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2.5.1.9. На территориях с ценной исторической застройкой следует применять режим регулируемой (восстановительной и фрагментарной)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w:t>
      </w:r>
      <w:r w:rsidRPr="001E1894">
        <w:rPr>
          <w:rFonts w:ascii="Times New Roman" w:eastAsia="Times New Roman" w:hAnsi="Times New Roman"/>
          <w:color w:val="000000"/>
          <w:sz w:val="24"/>
          <w:szCs w:val="24"/>
        </w:rPr>
        <w:lastRenderedPageBreak/>
        <w:t>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реконструкции в исторической зоне города необходимо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 xml:space="preserve">2.5.1.10. Реконструкцию в районах массовой типовой застройки 1960-1980 годов рекомендуется проводить в соответствии с </w:t>
      </w:r>
      <w:r w:rsidR="00F46ADE" w:rsidRPr="001E1894">
        <w:rPr>
          <w:rFonts w:ascii="Times New Roman" w:eastAsia="Times New Roman" w:hAnsi="Times New Roman"/>
          <w:color w:val="000000"/>
          <w:sz w:val="24"/>
          <w:szCs w:val="24"/>
        </w:rPr>
        <w:t xml:space="preserve">таблицей </w:t>
      </w:r>
      <w:r w:rsidR="00F46ADE" w:rsidRPr="001E1894">
        <w:rPr>
          <w:rFonts w:ascii="Times New Roman" w:eastAsia="Times New Roman" w:hAnsi="Times New Roman"/>
          <w:color w:val="000000"/>
          <w:sz w:val="24"/>
          <w:szCs w:val="24"/>
          <w:shd w:val="clear" w:color="auto" w:fill="FFFFFF"/>
        </w:rPr>
        <w:t>27</w:t>
      </w:r>
      <w:r w:rsidRPr="001E1894">
        <w:rPr>
          <w:rFonts w:ascii="Times New Roman" w:eastAsia="Times New Roman" w:hAnsi="Times New Roman"/>
          <w:color w:val="000000"/>
          <w:sz w:val="24"/>
          <w:szCs w:val="24"/>
          <w:shd w:val="clear" w:color="auto" w:fill="FFFFFF"/>
        </w:rPr>
        <w:t>.</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27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759"/>
        <w:gridCol w:w="3301"/>
        <w:gridCol w:w="3260"/>
      </w:tblGrid>
      <w:tr w:rsidR="00212774" w:rsidRPr="001E1894" w:rsidTr="00DC6F6D">
        <w:trPr>
          <w:trHeight w:val="312"/>
        </w:trPr>
        <w:tc>
          <w:tcPr>
            <w:tcW w:w="932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Массовая типовая застройка 1960-1980 годов</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Объекты реконструкции</w:t>
            </w:r>
          </w:p>
        </w:tc>
        <w:tc>
          <w:tcPr>
            <w:tcW w:w="6561" w:type="dxa"/>
            <w:gridSpan w:val="2"/>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Крупные и малые жилые зоны - группа жилых зданий 5-9 этажной застройки в границах элементов планировочной структуры</w:t>
            </w:r>
          </w:p>
        </w:tc>
      </w:tr>
      <w:tr w:rsidR="00212774" w:rsidRPr="001E1894" w:rsidTr="00DC6F6D">
        <w:trPr>
          <w:trHeight w:val="1136"/>
        </w:trPr>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xml:space="preserve">Состав мероприятий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Реконструкция существующих зда</w:t>
            </w:r>
            <w:r w:rsidRPr="001E1894">
              <w:rPr>
                <w:rFonts w:ascii="Times New Roman" w:hAnsi="Times New Roman"/>
                <w:spacing w:val="-2"/>
                <w:sz w:val="24"/>
                <w:szCs w:val="24"/>
              </w:rPr>
              <w:t>ний и сооружений, их приспособление к новым видам использования, строительство новых зданий и сооружений</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Снос существующих зданий и </w:t>
            </w:r>
            <w:r w:rsidRPr="001E1894">
              <w:rPr>
                <w:rFonts w:ascii="Times New Roman" w:hAnsi="Times New Roman"/>
                <w:spacing w:val="-3"/>
                <w:sz w:val="24"/>
                <w:szCs w:val="24"/>
              </w:rPr>
              <w:t>сооружений, строительство новых</w:t>
            </w:r>
            <w:r w:rsidRPr="001E1894">
              <w:rPr>
                <w:rFonts w:ascii="Times New Roman" w:hAnsi="Times New Roman"/>
                <w:spacing w:val="-2"/>
                <w:sz w:val="24"/>
                <w:szCs w:val="24"/>
              </w:rPr>
              <w:t xml:space="preserve"> зданий и сооружений</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Характер проведения реконструкции</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Выборочно </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Комплексно </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Ограничения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212774" w:rsidRPr="00006C17"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2.5.1.11. 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28.</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 xml:space="preserve">  28</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19"/>
        <w:gridCol w:w="5311"/>
      </w:tblGrid>
      <w:tr w:rsidR="00212774" w:rsidRPr="001E1894" w:rsidTr="00DC6F6D">
        <w:trPr>
          <w:trHeight w:val="312"/>
        </w:trPr>
        <w:tc>
          <w:tcPr>
            <w:tcW w:w="9330" w:type="dxa"/>
            <w:gridSpan w:val="2"/>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Малоэтажная застройка</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Состав мероприятий</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Ремонт, реконструкция, строительство 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 проведения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Выборочно - жилых зданий</w:t>
            </w:r>
          </w:p>
          <w:p w:rsidR="00212774" w:rsidRPr="001E1894" w:rsidRDefault="00212774" w:rsidP="004B7C5C">
            <w:pPr>
              <w:suppressAutoHyphens/>
              <w:spacing w:after="0" w:line="240" w:lineRule="auto"/>
              <w:contextualSpacing/>
              <w:jc w:val="both"/>
              <w:rPr>
                <w:rFonts w:ascii="Times New Roman" w:hAnsi="Times New Roman"/>
                <w:sz w:val="24"/>
                <w:szCs w:val="24"/>
              </w:rPr>
            </w:pPr>
            <w:r w:rsidRPr="001E1894">
              <w:rPr>
                <w:rFonts w:ascii="Times New Roman" w:hAnsi="Times New Roman"/>
                <w:sz w:val="24"/>
                <w:szCs w:val="24"/>
              </w:rPr>
              <w:t>Комплексно – инженерно-транспортной инфраструктуры</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Ограничения </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допускаются виды функционального использования домовладений, не совместимые с жилой зоной и установленным регламентом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2.5.1.13.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кодекса </w:t>
      </w:r>
      <w:r w:rsidRPr="001E1894">
        <w:rPr>
          <w:rFonts w:ascii="Times New Roman" w:eastAsia="Times New Roman" w:hAnsi="Times New Roman"/>
          <w:color w:val="000000"/>
          <w:sz w:val="24"/>
          <w:szCs w:val="24"/>
        </w:rPr>
        <w:t>Российской Федерации, градостроительного регламента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2.5.1.14. При реконструкции в состав жилых зон включаются жилые здания и объекты в соответствии с требованиями подпункта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конкретных градостроительных условиях при реконструкции допускается смешанная по типам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2.5.1.15. Проектирование и реконструкция жилых зданий в других функциональных зонах (производственных, коммунально-складских) не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подпунктах 2.2.1.4-2.2.1.5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2.5.1.19.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раздела 7 «Охрана окружающей среды» 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2.5.1.20. При проектировании новых и реконструкции существующих здани</w:t>
      </w:r>
      <w:r w:rsidRPr="001E1894">
        <w:rPr>
          <w:rFonts w:ascii="Times New Roman" w:eastAsia="Times New Roman" w:hAnsi="Times New Roman"/>
          <w:color w:val="000000"/>
          <w:sz w:val="24"/>
          <w:szCs w:val="24"/>
        </w:rPr>
        <w:t>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w:t>
      </w:r>
      <w:r w:rsidRPr="001E1894">
        <w:rPr>
          <w:rFonts w:ascii="Times New Roman" w:eastAsia="Times New Roman" w:hAnsi="Times New Roman"/>
          <w:color w:val="000000"/>
          <w:sz w:val="24"/>
          <w:szCs w:val="24"/>
          <w:shd w:val="clear" w:color="auto" w:fill="FFFFFF"/>
        </w:rPr>
        <w:t>ла 7 «Охрана окружающей среды» Нормативов.</w:t>
      </w:r>
    </w:p>
    <w:p w:rsidR="00F46ADE"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46ADE" w:rsidRPr="001E1894" w:rsidRDefault="00F46A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2.6. Элементы планировочной структуры, градостроительные характеристики и нормативные параметры</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2.6.1. Реконструкция исторически сложившихся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 При проектировании жилых зда</w:t>
      </w:r>
      <w:r w:rsidRPr="001E1894">
        <w:rPr>
          <w:rFonts w:ascii="Times New Roman" w:eastAsia="Times New Roman" w:hAnsi="Times New Roman"/>
          <w:color w:val="000000"/>
          <w:sz w:val="24"/>
          <w:szCs w:val="24"/>
          <w:shd w:val="clear" w:color="auto" w:fill="FFFFFF"/>
        </w:rPr>
        <w:t>ний и их реконструкции в исторически сложившихся районах следует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раздела 2 «Селитебная территория» Нормативов и дополнительными требованиями, приведенными в настоящем разделе.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2.6.1.2. Элементами планировочной структу</w:t>
      </w:r>
      <w:r w:rsidRPr="001E1894">
        <w:rPr>
          <w:rFonts w:ascii="Times New Roman" w:eastAsia="Times New Roman" w:hAnsi="Times New Roman"/>
          <w:color w:val="000000"/>
          <w:sz w:val="24"/>
          <w:szCs w:val="24"/>
        </w:rPr>
        <w:t>ры исторически сложившихся районов являются жилые (средовые) районы, микрорайоны (кварталы), земельные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Жилой (средовой) район – участок городской среды, имеющий своеобразный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w:t>
      </w:r>
      <w:r w:rsidRPr="001E1894">
        <w:rPr>
          <w:rFonts w:ascii="Times New Roman" w:eastAsia="Times New Roman" w:hAnsi="Times New Roman"/>
          <w:color w:val="000000"/>
          <w:sz w:val="24"/>
          <w:szCs w:val="24"/>
          <w:shd w:val="clear" w:color="auto" w:fill="FFFFFF"/>
        </w:rPr>
        <w:t>одинаковыми или близкими средовыми характеристиками и с границами в соответствии с подпунктом 2.2.2.1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 основной элемент планировочной структуры исторически сложившихся районов,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земельных участков устанавливаются на основании проектов межевания, разработанных для реконструируемых микрорайонов (кварталов).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2.6.1.3.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 – </w:t>
      </w:r>
      <w:proofErr w:type="spellStart"/>
      <w:r w:rsidRPr="001E1894">
        <w:rPr>
          <w:rFonts w:ascii="Times New Roman" w:eastAsia="Times New Roman" w:hAnsi="Times New Roman"/>
          <w:color w:val="000000"/>
          <w:sz w:val="24"/>
          <w:szCs w:val="24"/>
        </w:rPr>
        <w:t>морфотипов</w:t>
      </w:r>
      <w:proofErr w:type="spellEnd"/>
      <w:r w:rsidRPr="001E1894">
        <w:rPr>
          <w:rFonts w:ascii="Times New Roman" w:eastAsia="Times New Roman" w:hAnsi="Times New Roman"/>
          <w:color w:val="000000"/>
          <w:sz w:val="24"/>
          <w:szCs w:val="24"/>
        </w:rPr>
        <w:t xml:space="preserve"> исторической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 </w:t>
      </w:r>
      <w:proofErr w:type="spellStart"/>
      <w:r w:rsidRPr="001E1894">
        <w:rPr>
          <w:rFonts w:ascii="Times New Roman" w:eastAsia="Times New Roman" w:hAnsi="Times New Roman"/>
          <w:color w:val="000000"/>
          <w:sz w:val="24"/>
          <w:szCs w:val="24"/>
        </w:rPr>
        <w:t>морфотипам</w:t>
      </w:r>
      <w:proofErr w:type="spellEnd"/>
      <w:r w:rsidRPr="001E1894">
        <w:rPr>
          <w:rFonts w:ascii="Times New Roman" w:eastAsia="Times New Roman" w:hAnsi="Times New Roman"/>
          <w:color w:val="000000"/>
          <w:sz w:val="24"/>
          <w:szCs w:val="24"/>
        </w:rPr>
        <w:t xml:space="preserve"> застрой</w:t>
      </w:r>
      <w:r w:rsidRPr="001E1894">
        <w:rPr>
          <w:rFonts w:ascii="Times New Roman" w:eastAsia="Times New Roman" w:hAnsi="Times New Roman"/>
          <w:color w:val="000000"/>
          <w:sz w:val="24"/>
          <w:szCs w:val="24"/>
          <w:shd w:val="clear" w:color="auto" w:fill="FFFFFF"/>
        </w:rPr>
        <w:t>ки, представляющим историко-культурную ценность, относятся   территории городского округа со зданиями «</w:t>
      </w:r>
      <w:r w:rsidR="00F46ADE" w:rsidRPr="001E1894">
        <w:rPr>
          <w:rFonts w:ascii="Times New Roman" w:eastAsia="Times New Roman" w:hAnsi="Times New Roman"/>
          <w:color w:val="000000"/>
          <w:sz w:val="24"/>
          <w:szCs w:val="24"/>
          <w:shd w:val="clear" w:color="auto" w:fill="FFFFFF"/>
        </w:rPr>
        <w:t>неоклассицизма» 1940</w:t>
      </w:r>
      <w:r w:rsidRPr="001E1894">
        <w:rPr>
          <w:rFonts w:ascii="Times New Roman" w:eastAsia="Times New Roman" w:hAnsi="Times New Roman"/>
          <w:color w:val="000000"/>
          <w:sz w:val="24"/>
          <w:szCs w:val="24"/>
          <w:shd w:val="clear" w:color="auto" w:fill="FFFFFF"/>
        </w:rPr>
        <w:t xml:space="preserve"> - 1950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 В целях сохранени</w:t>
      </w:r>
      <w:r w:rsidRPr="001E1894">
        <w:rPr>
          <w:rFonts w:ascii="Times New Roman" w:eastAsia="Times New Roman" w:hAnsi="Times New Roman"/>
          <w:color w:val="000000"/>
          <w:sz w:val="24"/>
          <w:szCs w:val="24"/>
        </w:rPr>
        <w:t xml:space="preserve">я традиционной пространственной организации </w:t>
      </w:r>
      <w:proofErr w:type="spellStart"/>
      <w:r w:rsidRPr="001E1894">
        <w:rPr>
          <w:rFonts w:ascii="Times New Roman" w:eastAsia="Times New Roman" w:hAnsi="Times New Roman"/>
          <w:color w:val="000000"/>
          <w:sz w:val="24"/>
          <w:szCs w:val="24"/>
        </w:rPr>
        <w:t>морфотипов</w:t>
      </w:r>
      <w:proofErr w:type="spellEnd"/>
      <w:r w:rsidRPr="001E1894">
        <w:rPr>
          <w:rFonts w:ascii="Times New Roman" w:eastAsia="Times New Roman" w:hAnsi="Times New Roman"/>
          <w:color w:val="000000"/>
          <w:sz w:val="24"/>
          <w:szCs w:val="24"/>
        </w:rPr>
        <w:t xml:space="preserve"> застройки, представляющих историко-культурную ценность, нормируются следующие градостроительные характеристики, приведенные в </w:t>
      </w:r>
      <w:r w:rsidR="00F46ADE" w:rsidRPr="001E1894">
        <w:rPr>
          <w:rFonts w:ascii="Times New Roman" w:eastAsia="Times New Roman" w:hAnsi="Times New Roman"/>
          <w:color w:val="000000"/>
          <w:sz w:val="24"/>
          <w:szCs w:val="24"/>
        </w:rPr>
        <w:t>таблице</w:t>
      </w:r>
      <w:r w:rsidR="00F46ADE" w:rsidRPr="001E1894">
        <w:rPr>
          <w:rFonts w:ascii="Times New Roman" w:eastAsia="Times New Roman" w:hAnsi="Times New Roman"/>
          <w:color w:val="000000"/>
          <w:sz w:val="24"/>
          <w:szCs w:val="24"/>
          <w:shd w:val="clear" w:color="auto" w:fill="FFFFFF"/>
        </w:rPr>
        <w:t xml:space="preserve"> 29</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высотность: средняя этажность застройки в квартале, характер уличного фронта;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соотношение открытых и застроенных пространств в квартале: процент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плотность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максимальные габариты зданий в квартале: высота (в этажах), длина (в 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внутриквартальная планировка: устойчивая форма участков (дворов), наибольший размер стороны участка (двора).</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rPr>
      </w:pPr>
    </w:p>
    <w:p w:rsidR="00115A1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F46ADE">
        <w:rPr>
          <w:rFonts w:ascii="Times New Roman" w:eastAsia="Times New Roman" w:hAnsi="Times New Roman"/>
          <w:color w:val="000000"/>
          <w:sz w:val="24"/>
          <w:szCs w:val="24"/>
        </w:rPr>
        <w:t xml:space="preserve">     </w:t>
      </w:r>
      <w:r w:rsidR="00F46ADE" w:rsidRPr="001E1894">
        <w:rPr>
          <w:rFonts w:ascii="Times New Roman" w:eastAsia="Times New Roman" w:hAnsi="Times New Roman"/>
          <w:color w:val="000000"/>
          <w:sz w:val="24"/>
          <w:szCs w:val="24"/>
        </w:rPr>
        <w:t>таблиц</w:t>
      </w:r>
      <w:r w:rsidR="00F46ADE" w:rsidRPr="001E1894">
        <w:rPr>
          <w:rFonts w:ascii="Times New Roman" w:eastAsia="Times New Roman" w:hAnsi="Times New Roman"/>
          <w:color w:val="000000"/>
          <w:sz w:val="24"/>
          <w:szCs w:val="24"/>
          <w:shd w:val="clear" w:color="auto" w:fill="FFFFFF"/>
        </w:rPr>
        <w:t>а 29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70"/>
        <w:gridCol w:w="2845"/>
        <w:gridCol w:w="2835"/>
      </w:tblGrid>
      <w:tr w:rsidR="00212774" w:rsidRPr="001E1894" w:rsidTr="00115A12">
        <w:trPr>
          <w:cantSplit/>
        </w:trPr>
        <w:tc>
          <w:tcPr>
            <w:tcW w:w="6515" w:type="dxa"/>
            <w:gridSpan w:val="2"/>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eastAsia="Times New Roman" w:hAnsi="Times New Roman"/>
                <w:color w:val="000000"/>
                <w:sz w:val="24"/>
                <w:szCs w:val="24"/>
              </w:rPr>
            </w:pPr>
            <w:r w:rsidRPr="001E1894">
              <w:rPr>
                <w:rFonts w:ascii="Times New Roman" w:hAnsi="Times New Roman"/>
                <w:spacing w:val="-4"/>
                <w:sz w:val="24"/>
                <w:szCs w:val="24"/>
              </w:rPr>
              <w:t>Сохраняемые характеристики</w:t>
            </w:r>
          </w:p>
        </w:tc>
        <w:tc>
          <w:tcPr>
            <w:tcW w:w="2835" w:type="dxa"/>
            <w:shd w:val="clear" w:color="auto" w:fill="auto"/>
          </w:tcPr>
          <w:p w:rsidR="00212774" w:rsidRPr="001E1894" w:rsidRDefault="00F46ADE" w:rsidP="004B7C5C">
            <w:pPr>
              <w:suppressAutoHyphens/>
              <w:autoSpaceDE w:val="0"/>
              <w:snapToGrid w:val="0"/>
              <w:spacing w:after="0" w:line="240" w:lineRule="auto"/>
              <w:contextualSpacing/>
              <w:jc w:val="both"/>
              <w:rPr>
                <w:rFonts w:ascii="Times New Roman" w:hAnsi="Times New Roman"/>
                <w:spacing w:val="-4"/>
                <w:sz w:val="24"/>
                <w:szCs w:val="24"/>
              </w:rPr>
            </w:pPr>
            <w:proofErr w:type="spellStart"/>
            <w:r w:rsidRPr="001E1894">
              <w:rPr>
                <w:rFonts w:ascii="Times New Roman" w:eastAsia="Times New Roman" w:hAnsi="Times New Roman"/>
                <w:color w:val="000000"/>
                <w:sz w:val="24"/>
                <w:szCs w:val="24"/>
              </w:rPr>
              <w:t>Морфотип</w:t>
            </w:r>
            <w:proofErr w:type="spellEnd"/>
            <w:r w:rsidRPr="001E1894">
              <w:rPr>
                <w:rFonts w:ascii="Times New Roman" w:eastAsia="Times New Roman" w:hAnsi="Times New Roman"/>
                <w:color w:val="000000"/>
                <w:sz w:val="24"/>
                <w:szCs w:val="24"/>
              </w:rPr>
              <w:t xml:space="preserve"> застройки</w:t>
            </w:r>
            <w:r w:rsidR="00212774" w:rsidRPr="001E1894">
              <w:rPr>
                <w:rFonts w:ascii="Times New Roman" w:eastAsia="Times New Roman" w:hAnsi="Times New Roman"/>
                <w:color w:val="000000"/>
                <w:sz w:val="24"/>
                <w:szCs w:val="24"/>
              </w:rPr>
              <w:t xml:space="preserve"> - «неоклассицизм» 40-50гг. ХХ века</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Соотношение открытых и застроенных пространств</w:t>
            </w: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процент </w:t>
            </w:r>
            <w:proofErr w:type="spellStart"/>
            <w:r w:rsidRPr="001E1894">
              <w:rPr>
                <w:rFonts w:ascii="Times New Roman" w:hAnsi="Times New Roman"/>
                <w:sz w:val="24"/>
                <w:szCs w:val="24"/>
              </w:rPr>
              <w:t>застроенности</w:t>
            </w:r>
            <w:proofErr w:type="spellEnd"/>
            <w:r w:rsidRPr="001E1894">
              <w:rPr>
                <w:rFonts w:ascii="Times New Roman" w:hAnsi="Times New Roman"/>
                <w:sz w:val="24"/>
                <w:szCs w:val="24"/>
              </w:rPr>
              <w:t xml:space="preserve"> *</w:t>
            </w:r>
          </w:p>
        </w:tc>
        <w:tc>
          <w:tcPr>
            <w:tcW w:w="2835" w:type="dxa"/>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25</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плотность застройки*,</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тыс. м</w:t>
            </w:r>
            <w:r w:rsidRPr="001E1894">
              <w:rPr>
                <w:rFonts w:ascii="Times New Roman" w:hAnsi="Times New Roman"/>
                <w:spacing w:val="-4"/>
                <w:sz w:val="24"/>
                <w:szCs w:val="24"/>
                <w:vertAlign w:val="superscript"/>
              </w:rPr>
              <w:t>2</w:t>
            </w:r>
            <w:r w:rsidRPr="001E1894">
              <w:rPr>
                <w:rFonts w:ascii="Times New Roman" w:hAnsi="Times New Roman"/>
                <w:spacing w:val="-4"/>
                <w:sz w:val="24"/>
                <w:szCs w:val="24"/>
              </w:rPr>
              <w:t>/га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Максималь</w:t>
            </w:r>
            <w:r w:rsidRPr="001E1894">
              <w:rPr>
                <w:rFonts w:ascii="Times New Roman" w:hAnsi="Times New Roman"/>
                <w:spacing w:val="-4"/>
                <w:sz w:val="24"/>
                <w:szCs w:val="24"/>
              </w:rPr>
              <w:t>ные габариты</w:t>
            </w:r>
            <w:r w:rsidRPr="001E1894">
              <w:rPr>
                <w:rFonts w:ascii="Times New Roman" w:hAnsi="Times New Roman"/>
                <w:sz w:val="24"/>
                <w:szCs w:val="24"/>
              </w:rPr>
              <w:t xml:space="preserve"> зданий</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высота – этажность</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По результатам градостроительного обоснования с учетом охранных зон памятников культурного наследия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длина фасада по уличному фронту, м</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150</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shd w:val="clear" w:color="auto" w:fill="FFFFFF"/>
              </w:rPr>
            </w:pPr>
            <w:r w:rsidRPr="001E1894">
              <w:rPr>
                <w:rFonts w:ascii="Times New Roman" w:hAnsi="Times New Roman"/>
                <w:sz w:val="24"/>
                <w:szCs w:val="24"/>
              </w:rPr>
              <w:t>характер уличного силуэта - этажность</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однородная с</w:t>
            </w:r>
            <w:r w:rsidRPr="001E1894">
              <w:rPr>
                <w:rFonts w:ascii="Times New Roman" w:hAnsi="Times New Roman"/>
                <w:spacing w:val="-2"/>
                <w:sz w:val="24"/>
                <w:szCs w:val="24"/>
                <w:shd w:val="clear" w:color="auto" w:fill="FFFFFF"/>
              </w:rPr>
              <w:t xml:space="preserve"> высотными акцентами</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Соблюдение линии застройки квартала</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интервалов между зданиями</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20-30</w:t>
            </w:r>
          </w:p>
        </w:tc>
      </w:tr>
      <w:tr w:rsidR="00212774" w:rsidRPr="001E1894" w:rsidTr="00115A12">
        <w:trPr>
          <w:cantSplit/>
          <w:trHeight w:val="1375"/>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характер архитектур</w:t>
            </w:r>
            <w:r w:rsidR="001B4791">
              <w:rPr>
                <w:rFonts w:ascii="Times New Roman" w:hAnsi="Times New Roman"/>
                <w:spacing w:val="-4"/>
                <w:sz w:val="24"/>
                <w:szCs w:val="24"/>
              </w:rPr>
              <w:t>-</w:t>
            </w:r>
          </w:p>
          <w:p w:rsidR="001B4791" w:rsidRDefault="00212774" w:rsidP="001B4791">
            <w:pPr>
              <w:suppressAutoHyphens/>
              <w:snapToGrid w:val="0"/>
              <w:spacing w:after="0" w:line="240" w:lineRule="auto"/>
              <w:ind w:right="-113"/>
              <w:contextualSpacing/>
              <w:jc w:val="both"/>
              <w:rPr>
                <w:rFonts w:ascii="Times New Roman" w:hAnsi="Times New Roman"/>
                <w:spacing w:val="-4"/>
                <w:sz w:val="24"/>
                <w:szCs w:val="24"/>
              </w:rPr>
            </w:pPr>
            <w:proofErr w:type="spellStart"/>
            <w:r w:rsidRPr="001E1894">
              <w:rPr>
                <w:rFonts w:ascii="Times New Roman" w:hAnsi="Times New Roman"/>
                <w:spacing w:val="-4"/>
                <w:sz w:val="24"/>
                <w:szCs w:val="24"/>
              </w:rPr>
              <w:t>ного</w:t>
            </w:r>
            <w:proofErr w:type="spellEnd"/>
            <w:r w:rsidRPr="001E1894">
              <w:rPr>
                <w:rFonts w:ascii="Times New Roman" w:hAnsi="Times New Roman"/>
                <w:spacing w:val="-4"/>
                <w:sz w:val="24"/>
                <w:szCs w:val="24"/>
              </w:rPr>
              <w:t xml:space="preserve"> оформления</w:t>
            </w:r>
          </w:p>
          <w:p w:rsidR="00212774" w:rsidRPr="001E1894" w:rsidRDefault="00212774" w:rsidP="001B4791">
            <w:pPr>
              <w:suppressAutoHyphens/>
              <w:snapToGrid w:val="0"/>
              <w:spacing w:after="0" w:line="240" w:lineRule="auto"/>
              <w:ind w:right="-113"/>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rPr>
              <w:t>интервала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shd w:val="clear" w:color="auto" w:fill="FFFFFF"/>
              </w:rPr>
              <w:t>партерная зелень, газоны</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 xml:space="preserve">ориентация </w:t>
            </w:r>
            <w:r w:rsidRPr="001E1894">
              <w:rPr>
                <w:rFonts w:ascii="Times New Roman" w:hAnsi="Times New Roman"/>
                <w:sz w:val="24"/>
                <w:szCs w:val="24"/>
              </w:rPr>
              <w:t>главных фасадов</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фронтальная</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z w:val="24"/>
                <w:szCs w:val="24"/>
              </w:rPr>
              <w:t>Внутриквартальная планировка</w:t>
            </w:r>
          </w:p>
        </w:tc>
        <w:tc>
          <w:tcPr>
            <w:tcW w:w="2845" w:type="dxa"/>
            <w:shd w:val="clear" w:color="auto" w:fill="auto"/>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устойчивая</w:t>
            </w:r>
            <w:r w:rsidRPr="001E1894">
              <w:rPr>
                <w:rFonts w:ascii="Times New Roman" w:hAnsi="Times New Roman"/>
                <w:spacing w:val="-4"/>
                <w:sz w:val="24"/>
                <w:szCs w:val="24"/>
              </w:rPr>
              <w:t xml:space="preserve"> </w:t>
            </w:r>
            <w:r w:rsidRPr="001E1894">
              <w:rPr>
                <w:rFonts w:ascii="Times New Roman" w:hAnsi="Times New Roman"/>
                <w:sz w:val="24"/>
                <w:szCs w:val="24"/>
              </w:rPr>
              <w:t>форма двора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полузамкнутая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2"/>
                <w:sz w:val="24"/>
                <w:szCs w:val="24"/>
              </w:rPr>
            </w:pPr>
            <w:r w:rsidRPr="001E1894">
              <w:rPr>
                <w:rFonts w:ascii="Times New Roman" w:hAnsi="Times New Roman"/>
                <w:spacing w:val="-4"/>
                <w:sz w:val="24"/>
                <w:szCs w:val="24"/>
              </w:rPr>
              <w:t>устойчивый</w:t>
            </w:r>
            <w:r w:rsidRPr="001E1894">
              <w:rPr>
                <w:rFonts w:ascii="Times New Roman" w:hAnsi="Times New Roman"/>
                <w:spacing w:val="-2"/>
                <w:sz w:val="24"/>
                <w:szCs w:val="24"/>
              </w:rPr>
              <w:t xml:space="preserve"> размер </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стороны двора **, м</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120</w:t>
            </w:r>
          </w:p>
        </w:tc>
      </w:tr>
    </w:tbl>
    <w:p w:rsidR="00115A12" w:rsidRPr="001E1894" w:rsidRDefault="00115A12" w:rsidP="004B7C5C">
      <w:pPr>
        <w:suppressAutoHyphens/>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Примечания: </w:t>
      </w:r>
      <w:proofErr w:type="gramStart"/>
      <w:r w:rsidRPr="001E1894">
        <w:rPr>
          <w:rFonts w:ascii="Times New Roman" w:hAnsi="Times New Roman"/>
          <w:sz w:val="24"/>
          <w:szCs w:val="24"/>
        </w:rPr>
        <w:t>*  -</w:t>
      </w:r>
      <w:proofErr w:type="gramEnd"/>
      <w:r w:rsidRPr="001E1894">
        <w:rPr>
          <w:rFonts w:ascii="Times New Roman" w:hAnsi="Times New Roman"/>
          <w:sz w:val="24"/>
          <w:szCs w:val="24"/>
        </w:rPr>
        <w:t xml:space="preserve"> в квартале, </w:t>
      </w:r>
      <w:r w:rsidRPr="001E1894">
        <w:rPr>
          <w:rFonts w:ascii="Times New Roman" w:eastAsia="Times New Roman" w:hAnsi="Times New Roman"/>
          <w:color w:val="000000"/>
          <w:sz w:val="24"/>
          <w:szCs w:val="24"/>
        </w:rPr>
        <w:t>**-  расстояния между зданиями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 При проектировании реконструкции застройки в зоне локализации исторических </w:t>
      </w:r>
      <w:proofErr w:type="spellStart"/>
      <w:r w:rsidRPr="001E1894">
        <w:rPr>
          <w:rFonts w:ascii="Times New Roman" w:eastAsia="Times New Roman" w:hAnsi="Times New Roman"/>
          <w:color w:val="000000"/>
          <w:sz w:val="24"/>
          <w:szCs w:val="24"/>
        </w:rPr>
        <w:t>морфотипов</w:t>
      </w:r>
      <w:proofErr w:type="spellEnd"/>
      <w:r w:rsidRPr="001E1894">
        <w:rPr>
          <w:rFonts w:ascii="Times New Roman" w:eastAsia="Times New Roman" w:hAnsi="Times New Roman"/>
          <w:color w:val="000000"/>
          <w:sz w:val="24"/>
          <w:szCs w:val="24"/>
        </w:rPr>
        <w:t xml:space="preserve">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и средней этажности каждого </w:t>
      </w:r>
      <w:proofErr w:type="spellStart"/>
      <w:r w:rsidRPr="001E1894">
        <w:rPr>
          <w:rFonts w:ascii="Times New Roman" w:eastAsia="Times New Roman" w:hAnsi="Times New Roman"/>
          <w:color w:val="000000"/>
          <w:sz w:val="24"/>
          <w:szCs w:val="24"/>
        </w:rPr>
        <w:t>морфотипа</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w:t>
      </w:r>
      <w:proofErr w:type="spellStart"/>
      <w:r w:rsidRPr="001E1894">
        <w:rPr>
          <w:rFonts w:ascii="Times New Roman" w:eastAsia="Times New Roman" w:hAnsi="Times New Roman"/>
          <w:color w:val="000000"/>
          <w:sz w:val="24"/>
          <w:szCs w:val="24"/>
        </w:rPr>
        <w:t>разноэтажного</w:t>
      </w:r>
      <w:proofErr w:type="spellEnd"/>
      <w:r w:rsidRPr="001E1894">
        <w:rPr>
          <w:rFonts w:ascii="Times New Roman" w:eastAsia="Times New Roman" w:hAnsi="Times New Roman"/>
          <w:color w:val="000000"/>
          <w:sz w:val="24"/>
          <w:szCs w:val="24"/>
        </w:rPr>
        <w:t xml:space="preserve"> – в любом направлении. Допустимые показатели плотности застройки </w:t>
      </w:r>
      <w:proofErr w:type="spellStart"/>
      <w:r w:rsidRPr="001E1894">
        <w:rPr>
          <w:rFonts w:ascii="Times New Roman" w:eastAsia="Times New Roman" w:hAnsi="Times New Roman"/>
          <w:color w:val="000000"/>
          <w:sz w:val="24"/>
          <w:szCs w:val="24"/>
        </w:rPr>
        <w:t>морфотипов</w:t>
      </w:r>
      <w:proofErr w:type="spellEnd"/>
      <w:r w:rsidRPr="001E1894">
        <w:rPr>
          <w:rFonts w:ascii="Times New Roman" w:eastAsia="Times New Roman" w:hAnsi="Times New Roman"/>
          <w:color w:val="000000"/>
          <w:sz w:val="24"/>
          <w:szCs w:val="24"/>
        </w:rPr>
        <w:t xml:space="preserve">, </w:t>
      </w:r>
      <w:proofErr w:type="spellStart"/>
      <w:r w:rsidRPr="001E1894">
        <w:rPr>
          <w:rFonts w:ascii="Times New Roman" w:eastAsia="Times New Roman" w:hAnsi="Times New Roman"/>
          <w:color w:val="000000"/>
          <w:sz w:val="24"/>
          <w:szCs w:val="24"/>
        </w:rPr>
        <w:t>тыс.</w:t>
      </w:r>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/га, приведены в таблице</w:t>
      </w:r>
      <w:r w:rsidRPr="001E1894">
        <w:rPr>
          <w:rFonts w:ascii="Times New Roman" w:eastAsia="Times New Roman" w:hAnsi="Times New Roman"/>
          <w:color w:val="000000"/>
          <w:sz w:val="24"/>
          <w:szCs w:val="24"/>
          <w:shd w:val="clear" w:color="auto" w:fill="FFFFFF"/>
        </w:rPr>
        <w:t xml:space="preserve"> 30.</w:t>
      </w:r>
    </w:p>
    <w:p w:rsidR="001B4791" w:rsidRDefault="000607F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0607FA" w:rsidP="001B479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w:t>
      </w:r>
      <w:r w:rsidR="00115A12" w:rsidRPr="001E1894">
        <w:rPr>
          <w:rFonts w:ascii="Times New Roman" w:eastAsia="Times New Roman" w:hAnsi="Times New Roman"/>
          <w:color w:val="000000"/>
          <w:sz w:val="24"/>
          <w:szCs w:val="24"/>
          <w:shd w:val="clear" w:color="auto" w:fill="FFFFFF"/>
        </w:rPr>
        <w:t>а</w:t>
      </w:r>
      <w:r w:rsidR="00212774" w:rsidRPr="001E1894">
        <w:rPr>
          <w:rFonts w:ascii="Times New Roman" w:eastAsia="Times New Roman" w:hAnsi="Times New Roman"/>
          <w:color w:val="000000"/>
          <w:sz w:val="24"/>
          <w:szCs w:val="24"/>
          <w:shd w:val="clear" w:color="auto" w:fill="FFFFFF"/>
        </w:rPr>
        <w:t xml:space="preserve">   30</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09"/>
        <w:gridCol w:w="999"/>
        <w:gridCol w:w="999"/>
        <w:gridCol w:w="999"/>
        <w:gridCol w:w="999"/>
        <w:gridCol w:w="807"/>
        <w:gridCol w:w="709"/>
        <w:gridCol w:w="709"/>
      </w:tblGrid>
      <w:tr w:rsidR="00212774" w:rsidRPr="001E1894" w:rsidTr="00115A12">
        <w:trPr>
          <w:trHeight w:val="567"/>
        </w:trPr>
        <w:tc>
          <w:tcPr>
            <w:tcW w:w="3109" w:type="dxa"/>
            <w:vMerge w:val="restart"/>
            <w:shd w:val="clear" w:color="auto" w:fill="auto"/>
          </w:tcPr>
          <w:p w:rsidR="00212774" w:rsidRPr="001E1894" w:rsidRDefault="00212774" w:rsidP="004B7C5C">
            <w:pPr>
              <w:pStyle w:val="af8"/>
              <w:snapToGrid w:val="0"/>
              <w:spacing w:before="0" w:after="0"/>
              <w:ind w:left="-57"/>
              <w:contextualSpacing/>
              <w:jc w:val="both"/>
              <w:rPr>
                <w:rFonts w:ascii="Times New Roman" w:eastAsia="Times New Roman" w:hAnsi="Times New Roman"/>
                <w:color w:val="000000"/>
                <w:sz w:val="24"/>
              </w:rPr>
            </w:pPr>
            <w:r w:rsidRPr="001E1894">
              <w:rPr>
                <w:rFonts w:ascii="Times New Roman" w:hAnsi="Times New Roman"/>
                <w:spacing w:val="-4"/>
                <w:sz w:val="24"/>
              </w:rPr>
              <w:t>Средняя этажность</w:t>
            </w:r>
          </w:p>
        </w:tc>
        <w:tc>
          <w:tcPr>
            <w:tcW w:w="6221" w:type="dxa"/>
            <w:gridSpan w:val="7"/>
            <w:shd w:val="clear" w:color="auto" w:fill="auto"/>
            <w:vAlign w:val="center"/>
          </w:tcPr>
          <w:p w:rsidR="00212774" w:rsidRPr="001E1894" w:rsidRDefault="00212774" w:rsidP="004B7C5C">
            <w:pPr>
              <w:pStyle w:val="af8"/>
              <w:autoSpaceDE w:val="0"/>
              <w:snapToGrid w:val="0"/>
              <w:spacing w:before="0" w:after="0"/>
              <w:contextualSpacing/>
              <w:jc w:val="both"/>
              <w:rPr>
                <w:rFonts w:ascii="Times New Roman" w:hAnsi="Times New Roman"/>
                <w:sz w:val="24"/>
              </w:rPr>
            </w:pPr>
            <w:r w:rsidRPr="001E1894">
              <w:rPr>
                <w:rFonts w:ascii="Times New Roman" w:eastAsia="Times New Roman" w:hAnsi="Times New Roman"/>
                <w:color w:val="000000"/>
                <w:sz w:val="24"/>
              </w:rPr>
              <w:t>% застройки территории</w:t>
            </w:r>
          </w:p>
        </w:tc>
      </w:tr>
      <w:tr w:rsidR="00212774" w:rsidRPr="001E1894" w:rsidTr="00115A12">
        <w:tc>
          <w:tcPr>
            <w:tcW w:w="31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9,0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13,5</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12,2</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15,7</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17,5</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16,0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18,0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bl>
    <w:p w:rsidR="00212774" w:rsidRPr="001B4791" w:rsidRDefault="00212774" w:rsidP="004B7C5C">
      <w:pPr>
        <w:pStyle w:val="af8"/>
        <w:autoSpaceDE w:val="0"/>
        <w:snapToGrid w:val="0"/>
        <w:spacing w:before="0" w:after="0"/>
        <w:contextualSpacing/>
        <w:jc w:val="both"/>
        <w:rPr>
          <w:rFonts w:ascii="Times New Roman" w:eastAsia="Times New Roman" w:hAnsi="Times New Roman"/>
          <w:color w:val="000000"/>
          <w:sz w:val="10"/>
          <w:szCs w:val="10"/>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2.6.1.7. При проектировании на территориях, освоенных </w:t>
      </w:r>
      <w:r w:rsidR="00F46ADE" w:rsidRPr="001E1894">
        <w:rPr>
          <w:rFonts w:ascii="Times New Roman" w:eastAsia="Times New Roman" w:hAnsi="Times New Roman"/>
          <w:color w:val="000000"/>
          <w:sz w:val="24"/>
          <w:szCs w:val="24"/>
          <w:shd w:val="clear" w:color="auto" w:fill="FFFFFF"/>
        </w:rPr>
        <w:t>застройкой 1940</w:t>
      </w:r>
      <w:r w:rsidRPr="001E1894">
        <w:rPr>
          <w:rFonts w:ascii="Times New Roman" w:eastAsia="Times New Roman" w:hAnsi="Times New Roman"/>
          <w:color w:val="000000"/>
          <w:sz w:val="24"/>
          <w:szCs w:val="24"/>
          <w:shd w:val="clear" w:color="auto" w:fill="FFFFFF"/>
        </w:rPr>
        <w:t xml:space="preserve">-1950 </w:t>
      </w:r>
      <w:r w:rsidR="00F46ADE" w:rsidRPr="001E1894">
        <w:rPr>
          <w:rFonts w:ascii="Times New Roman" w:eastAsia="Times New Roman" w:hAnsi="Times New Roman"/>
          <w:color w:val="000000"/>
          <w:sz w:val="24"/>
          <w:szCs w:val="24"/>
          <w:shd w:val="clear" w:color="auto" w:fill="FFFFFF"/>
        </w:rPr>
        <w:t>годов,</w:t>
      </w:r>
      <w:r w:rsidRPr="001E1894">
        <w:rPr>
          <w:rFonts w:ascii="Times New Roman" w:eastAsia="Times New Roman" w:hAnsi="Times New Roman"/>
          <w:color w:val="000000"/>
          <w:sz w:val="24"/>
          <w:szCs w:val="24"/>
          <w:shd w:val="clear" w:color="auto" w:fill="FFFFFF"/>
        </w:rPr>
        <w:t xml:space="preserve"> допускается увеличение плотности застройки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2.6.1.8. Конкретные </w:t>
      </w:r>
      <w:proofErr w:type="spellStart"/>
      <w:r w:rsidRPr="001E1894">
        <w:rPr>
          <w:rFonts w:ascii="Times New Roman" w:eastAsia="Times New Roman" w:hAnsi="Times New Roman"/>
          <w:color w:val="000000"/>
          <w:sz w:val="24"/>
          <w:szCs w:val="24"/>
        </w:rPr>
        <w:t>планировочно</w:t>
      </w:r>
      <w:proofErr w:type="spellEnd"/>
      <w:r w:rsidRPr="001E1894">
        <w:rPr>
          <w:rFonts w:ascii="Times New Roman" w:eastAsia="Times New Roman" w:hAnsi="Times New Roman"/>
          <w:color w:val="000000"/>
          <w:sz w:val="24"/>
          <w:szCs w:val="24"/>
        </w:rPr>
        <w:t xml:space="preserve">-пространственные параметры застройки участков, входящих в границы   </w:t>
      </w:r>
      <w:proofErr w:type="spellStart"/>
      <w:r w:rsidRPr="001E1894">
        <w:rPr>
          <w:rFonts w:ascii="Times New Roman" w:eastAsia="Times New Roman" w:hAnsi="Times New Roman"/>
          <w:color w:val="000000"/>
          <w:sz w:val="24"/>
          <w:szCs w:val="24"/>
        </w:rPr>
        <w:t>морфотипа</w:t>
      </w:r>
      <w:proofErr w:type="spellEnd"/>
      <w:r w:rsidRPr="001E1894">
        <w:rPr>
          <w:rFonts w:ascii="Times New Roman" w:eastAsia="Times New Roman" w:hAnsi="Times New Roman"/>
          <w:color w:val="000000"/>
          <w:sz w:val="24"/>
          <w:szCs w:val="24"/>
        </w:rPr>
        <w:t xml:space="preserve">, но не являющихся территорией памятника истории и культуры, устанавливаются в рамках диапазона показателей </w:t>
      </w:r>
      <w:proofErr w:type="spellStart"/>
      <w:r w:rsidRPr="001E1894">
        <w:rPr>
          <w:rFonts w:ascii="Times New Roman" w:eastAsia="Times New Roman" w:hAnsi="Times New Roman"/>
          <w:color w:val="000000"/>
          <w:sz w:val="24"/>
          <w:szCs w:val="24"/>
        </w:rPr>
        <w:t>морфотипа</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2.6.1.9. При реконструкции жилых кварталов в исторически сложившихся районах расчетную плотность населения следует </w:t>
      </w:r>
      <w:r w:rsidR="00F46ADE" w:rsidRPr="001E1894">
        <w:rPr>
          <w:rFonts w:ascii="Times New Roman" w:eastAsia="Times New Roman" w:hAnsi="Times New Roman"/>
          <w:color w:val="000000"/>
          <w:sz w:val="24"/>
          <w:szCs w:val="24"/>
        </w:rPr>
        <w:t>принимать по</w:t>
      </w:r>
      <w:r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shd w:val="clear" w:color="auto" w:fill="FFFFFF"/>
        </w:rPr>
        <w:t xml:space="preserve">е 3 </w:t>
      </w:r>
      <w:r w:rsidRPr="001E1894">
        <w:rPr>
          <w:rFonts w:ascii="Times New Roman" w:eastAsia="Times New Roman" w:hAnsi="Times New Roman"/>
          <w:color w:val="000000"/>
          <w:sz w:val="24"/>
          <w:szCs w:val="24"/>
        </w:rPr>
        <w:t xml:space="preserve">п. </w:t>
      </w:r>
      <w:r w:rsidRPr="001E1894">
        <w:rPr>
          <w:rFonts w:ascii="Times New Roman" w:eastAsia="Times New Roman" w:hAnsi="Times New Roman"/>
          <w:color w:val="000000"/>
          <w:sz w:val="24"/>
          <w:szCs w:val="24"/>
          <w:shd w:val="clear" w:color="auto" w:fill="FFFFFF"/>
        </w:rPr>
        <w:t xml:space="preserve">2.2.3.2. </w:t>
      </w:r>
      <w:r w:rsidRPr="001E1894">
        <w:rPr>
          <w:rFonts w:ascii="Times New Roman" w:eastAsia="Times New Roman" w:hAnsi="Times New Roman"/>
          <w:color w:val="000000"/>
          <w:sz w:val="24"/>
          <w:szCs w:val="24"/>
        </w:rPr>
        <w:t>Нормативов с учетом уменьшения или увеличения показателей расчетной плотности,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для реконструируемых с расселением зданий – из расчета общей площади на человека, указанной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2.6.1.10. Интенсивность использования территории исторически сложившихся районов (плотность застройки и процент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территории) следует принимать </w:t>
      </w:r>
      <w:r w:rsidR="00F46ADE" w:rsidRPr="001E1894">
        <w:rPr>
          <w:rFonts w:ascii="Times New Roman" w:eastAsia="Times New Roman" w:hAnsi="Times New Roman"/>
          <w:color w:val="000000"/>
          <w:sz w:val="24"/>
          <w:szCs w:val="24"/>
        </w:rPr>
        <w:t>по таблице</w:t>
      </w:r>
      <w:r w:rsidRPr="001E1894">
        <w:rPr>
          <w:rFonts w:ascii="Times New Roman" w:eastAsia="Times New Roman" w:hAnsi="Times New Roman"/>
          <w:color w:val="000000"/>
          <w:sz w:val="24"/>
          <w:szCs w:val="24"/>
          <w:shd w:val="clear" w:color="auto" w:fill="FFFFFF"/>
        </w:rPr>
        <w:t xml:space="preserve">   29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2.6.1.11. Площадь озелененных территорий при реконструкции исторически сложившихся районов следует принимать в соответствии с требованиями подпункта 2.2.3.5 подраздела 2.2 «Жилые зоны», таблицы</w:t>
      </w:r>
      <w:r w:rsidRPr="001E1894">
        <w:rPr>
          <w:rFonts w:ascii="Times New Roman" w:eastAsia="Times New Roman" w:hAnsi="Times New Roman"/>
          <w:color w:val="000000"/>
          <w:sz w:val="24"/>
          <w:szCs w:val="24"/>
          <w:shd w:val="clear" w:color="auto" w:fill="FFFFFF"/>
        </w:rPr>
        <w:t xml:space="preserve"> 31 Нормативов.</w:t>
      </w:r>
    </w:p>
    <w:p w:rsidR="00212774" w:rsidRPr="001E1894" w:rsidRDefault="00212774" w:rsidP="001B4791">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w:t>
      </w:r>
      <w:r w:rsidR="00F46ADE">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таблица 31</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29"/>
        <w:gridCol w:w="3290"/>
        <w:gridCol w:w="3501"/>
      </w:tblGrid>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Вид озелененной территории</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Объект проектирования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 Исторически сложившиеся районы, в том числе исторические центры</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микрорайона (квартала)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жилого района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10% территории жилого района</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участков жилых зданий</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существующего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строительство нового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10% территории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компенсационного озеленения включается в качестве самостоятельного раздела в проект реконструкции или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2.6.1.13. Систему озеленения в исторически сложившихся районах, в том числе в исторических центрах,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Вертикальное озеленение в охранных зонах по стенам зданий допускается по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2.6.1.14. Условия безопасности среды проживания населения в центральных исторически сложившихся районах при реконструкции следует обеспечивать в соответствии с подпунктом </w:t>
      </w:r>
      <w:r w:rsidRPr="001E1894">
        <w:rPr>
          <w:rFonts w:ascii="Times New Roman" w:eastAsia="Times New Roman" w:hAnsi="Times New Roman"/>
          <w:color w:val="000000"/>
          <w:sz w:val="24"/>
          <w:szCs w:val="24"/>
          <w:shd w:val="clear" w:color="auto" w:fill="FFFFFF"/>
        </w:rPr>
        <w:t>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противопожарных разрывов между отдельными строениями зданий – памятников истории и культуры не регламентируются.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2.6.1.15. Обеспеченность площадками дворового благоустройства (состав, количество и размер), размещаемыми в реконструируемых центральных исторически сложившихся районах, устанавливается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исторически сложившихся районах, в том числе в исторических центрах, в задании на проектирование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таблице</w:t>
      </w:r>
      <w:r w:rsidRPr="001E1894">
        <w:rPr>
          <w:rFonts w:ascii="Times New Roman" w:eastAsia="Times New Roman" w:hAnsi="Times New Roman"/>
          <w:color w:val="000000"/>
          <w:sz w:val="24"/>
          <w:szCs w:val="24"/>
          <w:shd w:val="clear" w:color="auto" w:fill="FFFFFF"/>
        </w:rPr>
        <w:t xml:space="preserve">   </w:t>
      </w:r>
      <w:r w:rsidR="00F46ADE" w:rsidRPr="001E1894">
        <w:rPr>
          <w:rFonts w:ascii="Times New Roman" w:eastAsia="Times New Roman" w:hAnsi="Times New Roman"/>
          <w:color w:val="000000"/>
          <w:sz w:val="24"/>
          <w:szCs w:val="24"/>
          <w:shd w:val="clear" w:color="auto" w:fill="FFFFFF"/>
        </w:rPr>
        <w:t>6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периметру хозяйственных площадок следует проектировать живую изгородь или декоративную стенку.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2.6.1.16. Обеспеченность кон</w:t>
      </w:r>
      <w:r w:rsidRPr="001E1894">
        <w:rPr>
          <w:rFonts w:ascii="Times New Roman" w:eastAsia="Times New Roman" w:hAnsi="Times New Roman"/>
          <w:color w:val="000000"/>
          <w:sz w:val="24"/>
          <w:szCs w:val="24"/>
        </w:rPr>
        <w:t xml:space="preserve">тейнерами для </w:t>
      </w:r>
      <w:proofErr w:type="spellStart"/>
      <w:r w:rsidRPr="001E1894">
        <w:rPr>
          <w:rFonts w:ascii="Times New Roman" w:eastAsia="Times New Roman" w:hAnsi="Times New Roman"/>
          <w:color w:val="000000"/>
          <w:sz w:val="24"/>
          <w:szCs w:val="24"/>
        </w:rPr>
        <w:t>мусороудаления</w:t>
      </w:r>
      <w:proofErr w:type="spellEnd"/>
      <w:r w:rsidRPr="001E1894">
        <w:rPr>
          <w:rFonts w:ascii="Times New Roman" w:eastAsia="Times New Roman" w:hAnsi="Times New Roman"/>
          <w:color w:val="000000"/>
          <w:sz w:val="24"/>
          <w:szCs w:val="24"/>
        </w:rPr>
        <w:t xml:space="preserve"> и расстояния от площадок с мусорными контейнерами до окон жилых зданий, границ участков детских, лечебных учреждений, мест отдыха оп</w:t>
      </w:r>
      <w:r w:rsidRPr="001E1894">
        <w:rPr>
          <w:rFonts w:ascii="Times New Roman" w:eastAsia="Times New Roman" w:hAnsi="Times New Roman"/>
          <w:color w:val="000000"/>
          <w:sz w:val="24"/>
          <w:szCs w:val="24"/>
          <w:shd w:val="clear" w:color="auto" w:fill="FFFFFF"/>
        </w:rPr>
        <w:t xml:space="preserve">ределяется на основании расчета объемов </w:t>
      </w:r>
      <w:proofErr w:type="spellStart"/>
      <w:r w:rsidRPr="001E1894">
        <w:rPr>
          <w:rFonts w:ascii="Times New Roman" w:eastAsia="Times New Roman" w:hAnsi="Times New Roman"/>
          <w:color w:val="000000"/>
          <w:sz w:val="24"/>
          <w:szCs w:val="24"/>
          <w:shd w:val="clear" w:color="auto" w:fill="FFFFFF"/>
        </w:rPr>
        <w:t>мусороудаления</w:t>
      </w:r>
      <w:proofErr w:type="spellEnd"/>
      <w:r w:rsidRPr="001E1894">
        <w:rPr>
          <w:rFonts w:ascii="Times New Roman" w:eastAsia="Times New Roman" w:hAnsi="Times New Roman"/>
          <w:color w:val="000000"/>
          <w:sz w:val="24"/>
          <w:szCs w:val="24"/>
          <w:shd w:val="clear" w:color="auto" w:fill="FFFFFF"/>
        </w:rPr>
        <w:t xml:space="preserve"> в соответствии с требованиями подраздела 3.4 «Зоны инженерной инфраструктуры» и данного пункта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w:t>
      </w:r>
      <w:r w:rsidRPr="001E1894">
        <w:rPr>
          <w:rFonts w:ascii="Times New Roman" w:eastAsia="Times New Roman" w:hAnsi="Times New Roman"/>
          <w:color w:val="000000"/>
          <w:sz w:val="24"/>
          <w:szCs w:val="24"/>
        </w:rPr>
        <w:t>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w:t>
      </w:r>
      <w:r w:rsidRPr="001E1894">
        <w:rPr>
          <w:rFonts w:ascii="Times New Roman" w:eastAsia="Times New Roman" w:hAnsi="Times New Roman"/>
          <w:color w:val="000000"/>
          <w:sz w:val="24"/>
          <w:szCs w:val="24"/>
          <w:shd w:val="clear" w:color="auto" w:fill="FFFFFF"/>
        </w:rPr>
        <w:t xml:space="preserve">4 Нормативов. </w:t>
      </w:r>
      <w:r w:rsidRPr="001E1894">
        <w:rPr>
          <w:rFonts w:ascii="Times New Roman" w:eastAsia="Times New Roman" w:hAnsi="Times New Roman"/>
          <w:color w:val="000000"/>
          <w:sz w:val="24"/>
          <w:szCs w:val="24"/>
          <w:shd w:val="clear" w:color="auto" w:fill="FFFFFF"/>
        </w:rPr>
        <w:tab/>
        <w:t xml:space="preserve">Рекомендуется, чтобы суммарная вместимость контейнеров на одной площадке </w:t>
      </w:r>
      <w:r w:rsidRPr="001E1894">
        <w:rPr>
          <w:rFonts w:ascii="Times New Roman" w:eastAsia="Times New Roman" w:hAnsi="Times New Roman"/>
          <w:color w:val="000000"/>
          <w:sz w:val="24"/>
          <w:szCs w:val="24"/>
        </w:rPr>
        <w:t xml:space="preserve">не превышала 6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В границах площадки рекомендуется предусматривать место для временного хранения крупногабаритных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Максимальное расстояние от выхода из жилого здания до места сбора отходов должно составлять 100 м, минимальное – 10 м, расстояние между контейнерными площадками, не разделенными застройкой,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должно соответствовать требованиям таблицы </w:t>
      </w:r>
      <w:r w:rsidRPr="001E1894">
        <w:rPr>
          <w:rFonts w:ascii="Times New Roman" w:eastAsia="Times New Roman" w:hAnsi="Times New Roman"/>
          <w:color w:val="000000"/>
          <w:sz w:val="24"/>
          <w:szCs w:val="24"/>
          <w:shd w:val="clear" w:color="auto" w:fill="FFFFFF"/>
        </w:rPr>
        <w:t>32 Нормативов. Открытые площадки должны быть отделены от прогулочных площадок полосой зеленых насаждений.</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607FA"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32</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4"/>
        <w:gridCol w:w="2015"/>
        <w:gridCol w:w="2891"/>
        <w:gridCol w:w="2410"/>
      </w:tblGrid>
      <w:tr w:rsidR="00212774" w:rsidRPr="001E1894" w:rsidTr="00115A12">
        <w:tc>
          <w:tcPr>
            <w:tcW w:w="4029" w:type="dxa"/>
            <w:gridSpan w:val="2"/>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Места установки контейнеров для сбора отходов</w:t>
            </w:r>
          </w:p>
        </w:tc>
        <w:tc>
          <w:tcPr>
            <w:tcW w:w="5301"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Минимальные расстояния до световых проемов, м</w:t>
            </w:r>
          </w:p>
        </w:tc>
      </w:tr>
      <w:tr w:rsidR="00212774" w:rsidRPr="001E1894" w:rsidTr="00115A12">
        <w:tc>
          <w:tcPr>
            <w:tcW w:w="4029" w:type="dxa"/>
            <w:gridSpan w:val="2"/>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9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жилых квартир и общежитий;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игровых помещений и спален дошкольных 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учебных помещений в учреждениях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лечебных помещений в учреждениях здравоохранения</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нежилых помещений с постоянными рабочими местами (кроме перечисленных)</w:t>
            </w:r>
          </w:p>
        </w:tc>
      </w:tr>
      <w:tr w:rsidR="00212774" w:rsidRPr="001E1894" w:rsidTr="00115A12">
        <w:tc>
          <w:tcPr>
            <w:tcW w:w="2014"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Открытые</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исторических центрах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r w:rsidR="00212774" w:rsidRPr="001E1894" w:rsidTr="00115A12">
        <w:tc>
          <w:tcPr>
            <w:tcW w:w="201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 сложившихся районах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115A12">
        <w:tc>
          <w:tcPr>
            <w:tcW w:w="201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Павильоны</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въезда или входа в павильон</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Указанное расстояние от открытых площадок для сбора отходов в исторических центрах и ИСР допускается принимать при установке на площадке одного контейнера емкостью 0,75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Установка большего числа контейнеров возможна только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2.6.1.17. При реконструкции в исторически сложившихся районах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реконструкции территории в границах расчетных районов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обеспечение постоянного хранения расчетного количества легковых автомобилей в соответствии с подпункт</w:t>
      </w:r>
      <w:r w:rsidRPr="001E1894">
        <w:rPr>
          <w:rFonts w:ascii="Times New Roman" w:eastAsia="Times New Roman" w:hAnsi="Times New Roman"/>
          <w:color w:val="000000"/>
          <w:sz w:val="24"/>
          <w:szCs w:val="24"/>
          <w:shd w:val="clear" w:color="auto" w:fill="FFFFFF"/>
        </w:rPr>
        <w:t>ом 3.5.5.4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 обеспеч</w:t>
      </w:r>
      <w:r w:rsidRPr="001E1894">
        <w:rPr>
          <w:rFonts w:ascii="Times New Roman" w:eastAsia="Times New Roman" w:hAnsi="Times New Roman"/>
          <w:color w:val="000000"/>
          <w:sz w:val="24"/>
          <w:szCs w:val="24"/>
        </w:rPr>
        <w:t>ение временного хранения автомобилей при рекреационных территориях, объек</w:t>
      </w:r>
      <w:r w:rsidRPr="001E1894">
        <w:rPr>
          <w:rFonts w:ascii="Times New Roman" w:eastAsia="Times New Roman" w:hAnsi="Times New Roman"/>
          <w:color w:val="000000"/>
          <w:sz w:val="24"/>
          <w:szCs w:val="24"/>
          <w:shd w:val="clear" w:color="auto" w:fill="FFFFFF"/>
        </w:rPr>
        <w:t>тах отдыха, общественных учреждениях и предприятиях – в соответствии с требованиями таблицы 72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2.6.1.18. </w:t>
      </w:r>
      <w:r w:rsidR="00F46ADE" w:rsidRPr="001E1894">
        <w:rPr>
          <w:rFonts w:ascii="Times New Roman" w:eastAsia="Times New Roman" w:hAnsi="Times New Roman"/>
          <w:color w:val="000000"/>
          <w:sz w:val="24"/>
          <w:szCs w:val="24"/>
        </w:rPr>
        <w:t>В исторически</w:t>
      </w:r>
      <w:r w:rsidRPr="001E1894">
        <w:rPr>
          <w:rFonts w:ascii="Times New Roman" w:eastAsia="Times New Roman" w:hAnsi="Times New Roman"/>
          <w:color w:val="000000"/>
          <w:sz w:val="24"/>
          <w:szCs w:val="24"/>
        </w:rPr>
        <w:t xml:space="preserve"> сложившихся районах не допускается строительство автостоянок боксового типа </w:t>
      </w:r>
      <w:r w:rsidR="00F46ADE" w:rsidRPr="001E1894">
        <w:rPr>
          <w:rFonts w:ascii="Times New Roman" w:eastAsia="Times New Roman" w:hAnsi="Times New Roman"/>
          <w:color w:val="000000"/>
          <w:sz w:val="24"/>
          <w:szCs w:val="24"/>
        </w:rPr>
        <w:t>за исключением автостоянок,</w:t>
      </w:r>
      <w:r w:rsidRPr="001E1894">
        <w:rPr>
          <w:rFonts w:ascii="Times New Roman" w:eastAsia="Times New Roman" w:hAnsi="Times New Roman"/>
          <w:color w:val="000000"/>
          <w:sz w:val="24"/>
          <w:szCs w:val="24"/>
        </w:rPr>
        <w:t xml:space="preserve">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всех видов автостоянок, сокращающих ширину внутриквартальных проездов до ширины менее нормативной.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2.6.1.19. Размещение закрытых и открытых стоянок всех типов для легковых автомобилей на территории реконстру</w:t>
      </w:r>
      <w:r w:rsidRPr="001E1894">
        <w:rPr>
          <w:rFonts w:ascii="Times New Roman" w:eastAsia="Times New Roman" w:hAnsi="Times New Roman"/>
          <w:color w:val="000000"/>
          <w:sz w:val="24"/>
          <w:szCs w:val="24"/>
          <w:shd w:val="clear" w:color="auto" w:fill="FFFFFF"/>
        </w:rPr>
        <w:t xml:space="preserve">ируемых микрорайонов (кварталов) или их частей </w:t>
      </w:r>
      <w:r w:rsidRPr="001E1894">
        <w:rPr>
          <w:rFonts w:ascii="Times New Roman" w:eastAsia="Times New Roman" w:hAnsi="Times New Roman"/>
          <w:color w:val="000000"/>
          <w:sz w:val="24"/>
          <w:szCs w:val="24"/>
          <w:shd w:val="clear" w:color="auto" w:fill="FFFFFF"/>
        </w:rPr>
        <w:lastRenderedPageBreak/>
        <w:t>должны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2.6.1.20. Минималь</w:t>
      </w:r>
      <w:r w:rsidRPr="001E1894">
        <w:rPr>
          <w:rFonts w:ascii="Times New Roman" w:eastAsia="Times New Roman" w:hAnsi="Times New Roman"/>
          <w:color w:val="000000"/>
          <w:sz w:val="24"/>
          <w:szCs w:val="24"/>
        </w:rPr>
        <w:t>ные расстояния от окон жилых зданий и границ участков детских образовательных учреждений, школ, лечебных учреждений стационарно</w:t>
      </w:r>
      <w:r w:rsidRPr="001E1894">
        <w:rPr>
          <w:rFonts w:ascii="Times New Roman" w:eastAsia="Times New Roman" w:hAnsi="Times New Roman"/>
          <w:color w:val="000000"/>
          <w:sz w:val="24"/>
          <w:szCs w:val="24"/>
          <w:shd w:val="clear" w:color="auto" w:fill="FFFFFF"/>
        </w:rPr>
        <w:t>го типа до мест хранения автомобилей в исторически сложившихся районах следует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исторически сложившихся районах, в том числе исторических центрах, допускается принимать расстояния, указанные в таблице 71, от окон игровых помещений и спален в детских образовательных учреждениях, учебных помещений школ, палат и прогулочных площадок лечебных учреждений со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2.6.1.21. При реконструкции улично-дорожную сеть, сеть общественного пассажирского транспорта, пешеходное движение в исторически сложившихся районах следует проектировать в соответствии с требованиями подраздела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2.6.1.22. Улицы и проезды в исторически сложившихся районах дифференцируются по функциональному назначению и составу потока на категории на основании таблицы 56 Нормативов и с учетом сложившейся ситуации.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2.6.1.23. Ширина улиц в исторически сложившихся районах определяется исторически сложившейся застройкой. При реконструкции существующих и проектировании новых улиц следует руководствоваться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соответствующем обосновании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сохранение ширины одной полосы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магистральных дорогах – до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магистральных улицах городского и районного значения – до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улицах местного значения и проездах в производственных и коммунально-складских зонах – до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организация одной полосы движения с частичным использованием трамвайного полотна в одном уровне при расстоянии от бордюрного камня до головки ближайшего рельса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улиц с радиусами кривых в плане меньшими, чем указаны в таблице</w:t>
      </w:r>
      <w:r w:rsidRPr="001E1894">
        <w:rPr>
          <w:rFonts w:ascii="Times New Roman" w:eastAsia="Times New Roman" w:hAnsi="Times New Roman"/>
          <w:color w:val="000000"/>
          <w:sz w:val="24"/>
          <w:szCs w:val="24"/>
          <w:shd w:val="clear" w:color="auto" w:fill="FFFFFF"/>
        </w:rPr>
        <w:t xml:space="preserve"> 58</w:t>
      </w:r>
      <w:r w:rsidRPr="001E1894">
        <w:rPr>
          <w:rFonts w:ascii="Times New Roman" w:eastAsia="Times New Roman" w:hAnsi="Times New Roman"/>
          <w:color w:val="000000"/>
          <w:sz w:val="24"/>
          <w:szCs w:val="24"/>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проекте реконструкции следует указать, что во всех перечисленных случаях безопасность движения должна быть обеспечена за счет расстановки соответствующих дорожных знаков и при невозможности создания треугольников видимости на перекрестках улиц и дорог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2.6.1.24. Плотность сети улиц и дорог, а также доля занимаемой ими территории в общем балансе как </w:t>
      </w:r>
      <w:r w:rsidR="00F46ADE" w:rsidRPr="001E1894">
        <w:rPr>
          <w:rFonts w:ascii="Times New Roman" w:eastAsia="Times New Roman" w:hAnsi="Times New Roman"/>
          <w:color w:val="000000"/>
          <w:sz w:val="24"/>
          <w:szCs w:val="24"/>
        </w:rPr>
        <w:t>по исторически</w:t>
      </w:r>
      <w:r w:rsidRPr="001E1894">
        <w:rPr>
          <w:rFonts w:ascii="Times New Roman" w:eastAsia="Times New Roman" w:hAnsi="Times New Roman"/>
          <w:color w:val="000000"/>
          <w:sz w:val="24"/>
          <w:szCs w:val="24"/>
        </w:rPr>
        <w:t xml:space="preserve"> сложившимся районам в целом, так и по историческим центрам принимаются в соответствии с исторически сложившейся ситуацией.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2.6.1.27. При организации пешеходных зон благоустройство, озеленение, размещение малых форм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2.6.1.28. При </w:t>
      </w:r>
      <w:r w:rsidR="00F46ADE" w:rsidRPr="001E1894">
        <w:rPr>
          <w:rFonts w:ascii="Times New Roman" w:eastAsia="Times New Roman" w:hAnsi="Times New Roman"/>
          <w:color w:val="000000"/>
          <w:sz w:val="24"/>
          <w:szCs w:val="24"/>
        </w:rPr>
        <w:t>реконструкции исторически</w:t>
      </w:r>
      <w:r w:rsidRPr="001E1894">
        <w:rPr>
          <w:rFonts w:ascii="Times New Roman" w:eastAsia="Times New Roman" w:hAnsi="Times New Roman"/>
          <w:color w:val="000000"/>
          <w:sz w:val="24"/>
          <w:szCs w:val="24"/>
        </w:rPr>
        <w:t xml:space="preserve"> сложившихся районов инженерное обеспечение территорий следует проектировать в соответствии с требованиями подраздел</w:t>
      </w:r>
      <w:r w:rsidRPr="001E1894">
        <w:rPr>
          <w:rFonts w:ascii="Times New Roman" w:eastAsia="Times New Roman" w:hAnsi="Times New Roman"/>
          <w:color w:val="000000"/>
          <w:sz w:val="24"/>
          <w:szCs w:val="24"/>
          <w:shd w:val="clear" w:color="auto" w:fill="FFFFFF"/>
        </w:rPr>
        <w:t>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2.6.1.29. Объекты инженерного обеспечения на </w:t>
      </w:r>
      <w:r w:rsidR="00F46ADE"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следует проектировать по индивидуальным проектам с учетом характера исторически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Проектирование объектов и систем инженерного </w:t>
      </w:r>
      <w:r w:rsidR="00F46ADE" w:rsidRPr="001E1894">
        <w:rPr>
          <w:rFonts w:ascii="Times New Roman" w:eastAsia="Times New Roman" w:hAnsi="Times New Roman"/>
          <w:color w:val="000000"/>
          <w:sz w:val="24"/>
          <w:szCs w:val="24"/>
        </w:rPr>
        <w:t>обеспечения в</w:t>
      </w:r>
      <w:r w:rsidRPr="001E1894">
        <w:rPr>
          <w:rFonts w:ascii="Times New Roman" w:eastAsia="Times New Roman" w:hAnsi="Times New Roman"/>
          <w:color w:val="000000"/>
          <w:sz w:val="24"/>
          <w:szCs w:val="24"/>
        </w:rPr>
        <w:t xml:space="preserve"> исторически сложившихся районах и исторических центрах должно быть направлено на максимальную экономию занимаемой ими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соответствующем обосновании объекты инженерного обеспечения могут частично или полностью размещаться в подземном пространстве.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2.6.1.30. При отсутствии резервов в системах инженерного обеспечения и возникновении потребности в дополнительных </w:t>
      </w:r>
      <w:r w:rsidR="00F46ADE" w:rsidRPr="001E1894">
        <w:rPr>
          <w:rFonts w:ascii="Times New Roman" w:eastAsia="Times New Roman" w:hAnsi="Times New Roman"/>
          <w:color w:val="000000"/>
          <w:sz w:val="24"/>
          <w:szCs w:val="24"/>
        </w:rPr>
        <w:t>энергоресурсах в</w:t>
      </w:r>
      <w:r w:rsidRPr="001E1894">
        <w:rPr>
          <w:rFonts w:ascii="Times New Roman" w:eastAsia="Times New Roman" w:hAnsi="Times New Roman"/>
          <w:color w:val="000000"/>
          <w:sz w:val="24"/>
          <w:szCs w:val="24"/>
        </w:rPr>
        <w:t xml:space="preserve"> исторически сложившихся районах необходимо выполнение расчетов и схем с целью выбора оптимального решения по источникам </w:t>
      </w:r>
      <w:proofErr w:type="spellStart"/>
      <w:r w:rsidR="00806360" w:rsidRPr="001E1894">
        <w:rPr>
          <w:rFonts w:ascii="Times New Roman" w:eastAsia="Times New Roman" w:hAnsi="Times New Roman"/>
          <w:color w:val="000000"/>
          <w:sz w:val="24"/>
          <w:szCs w:val="24"/>
        </w:rPr>
        <w:t>энергоресурсобеспечения</w:t>
      </w:r>
      <w:proofErr w:type="spellEnd"/>
      <w:r w:rsidRPr="001E1894">
        <w:rPr>
          <w:rFonts w:ascii="Times New Roman" w:eastAsia="Times New Roman" w:hAnsi="Times New Roman"/>
          <w:color w:val="000000"/>
          <w:sz w:val="24"/>
          <w:szCs w:val="24"/>
        </w:rPr>
        <w:t xml:space="preserve"> и схемам инженерных сис</w:t>
      </w:r>
      <w:r w:rsidRPr="001E1894">
        <w:rPr>
          <w:rFonts w:ascii="Times New Roman" w:eastAsia="Times New Roman" w:hAnsi="Times New Roman"/>
          <w:color w:val="000000"/>
          <w:sz w:val="24"/>
          <w:szCs w:val="24"/>
          <w:shd w:val="clear" w:color="auto" w:fill="FFFFFF"/>
        </w:rPr>
        <w:t>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2.6.1.31. При разработке схем водоснабжения отдельных районов и микрорайонов (кварталов) в исторически сложившихся районах следует руководствоваться положениями пункта 3.4.1 «Водоснабжение» подраздела 3.4 «Зоны инженерной инфраструктуры» Нормативов и нормами водопотребления на одного жителя, приведенными в приложении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2.6.1.32. При разработке систем канализации отдельных районов и микрорайонов (кварталов) ИСР следует руководствоваться положениями пункта 3.4.2 «Канализация» подраздела 3.4 «Зоны инженерной инфраструктуры», данного раздела и нормами водопотребления на одного жителя, приведенными в приложении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Норму удельного водоотведения хозяйственно-бытовых сточных вод следует принимать в соответствии с требованиями подпункт</w:t>
      </w:r>
      <w:r w:rsidRPr="001E1894">
        <w:rPr>
          <w:rFonts w:ascii="Times New Roman" w:eastAsia="Times New Roman" w:hAnsi="Times New Roman"/>
          <w:color w:val="000000"/>
          <w:sz w:val="24"/>
          <w:szCs w:val="24"/>
          <w:shd w:val="clear" w:color="auto" w:fill="FFFFFF"/>
        </w:rPr>
        <w:t>а 3.4.2.2 пункта 3.4.2 «</w:t>
      </w:r>
      <w:r w:rsidRPr="001E1894">
        <w:rPr>
          <w:rFonts w:ascii="Times New Roman" w:eastAsia="Times New Roman" w:hAnsi="Times New Roman"/>
          <w:color w:val="000000"/>
          <w:sz w:val="24"/>
          <w:szCs w:val="24"/>
        </w:rPr>
        <w:t>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2.6.1.33. При реконструкции в исторически сложившихся районах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2.6.1.34. Проектирование дождевой канализации в исторически сложившихся районах следует осуществлять на основании действующих документов: СП 32.13330</w:t>
      </w:r>
      <w:r w:rsidR="00E07BA4">
        <w:rPr>
          <w:rFonts w:ascii="Times New Roman" w:eastAsia="Times New Roman" w:hAnsi="Times New Roman"/>
          <w:color w:val="000000"/>
          <w:sz w:val="24"/>
          <w:szCs w:val="24"/>
          <w:shd w:val="clear" w:color="auto" w:fill="FFFFFF"/>
        </w:rPr>
        <w:t>.2018</w:t>
      </w:r>
      <w:r w:rsidRPr="001E1894">
        <w:rPr>
          <w:rFonts w:ascii="Times New Roman" w:eastAsia="Times New Roman" w:hAnsi="Times New Roman"/>
          <w:color w:val="000000"/>
          <w:sz w:val="24"/>
          <w:szCs w:val="24"/>
          <w:shd w:val="clear" w:color="auto" w:fill="FFFFFF"/>
        </w:rPr>
        <w:t>,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 Водного кодекса РФ.</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2.6.1.35. При проектировании систем теплоснабжения зданий и сооружений в исторически сложившихся районах следует руководствоваться требованиями пункта 3.4.6 «Теплоснабжение»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2.6.1.36. Теплоснабжение потребителей в исторически сложившихся районах может осуществляться как от централизованных, так и от локальных источников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допускается при отсутствии: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резерва тепла на централизованном источнике (ТЭЦ или групповой котельной);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2) распределительных тепловых сетей на расстоянии до 50 м от площадки размещения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подтверждения теплоснабжающей организацией гарантий необходимого режима подачи тепла или параметров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4) возможности для объектов 1-ой категории резервирования подачи тепла от двух независимых тепловых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2.6.1.37. При реконструкции в исторически сложившихся районах систему газоснабжения следует проектировать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 «Га</w:t>
      </w:r>
      <w:r w:rsidRPr="001E1894">
        <w:rPr>
          <w:rFonts w:ascii="Times New Roman" w:eastAsia="Times New Roman" w:hAnsi="Times New Roman"/>
          <w:color w:val="000000"/>
          <w:sz w:val="24"/>
          <w:szCs w:val="24"/>
        </w:rPr>
        <w:t>зоснабжение»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2.6.1.38. Для укрупненных расчетов газопотребления жилой застройки в исторически сложившихся районах допускается принимать следующие нормы годового расхода газа (при теплоте сгорания газа 8000 ккал/</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а) при наличии централизованного горячего водоснабжения – 100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xml:space="preserve">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б) при горячем водоснабжении от газовых водонагревателей – 250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xml:space="preserve">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Годовые расходы газа на нужды предприятий торговли, предприятий бытового обслуживания непроизводственного характера следует принимать в размере до 5% от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2.6.1.39. При определении расчетной потребности в газе и решении вопросов реконструкции системы газоснабжения в исторически сложившихся районах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2.6.1.40. Элек</w:t>
      </w:r>
      <w:r w:rsidRPr="001E1894">
        <w:rPr>
          <w:rFonts w:ascii="Times New Roman" w:eastAsia="Times New Roman" w:hAnsi="Times New Roman"/>
          <w:color w:val="000000"/>
          <w:sz w:val="24"/>
          <w:szCs w:val="24"/>
        </w:rPr>
        <w:t xml:space="preserve">троснабжение микрорайонов (кварталов) и отдельных потребителей в исторически сложившихся районах следует проектировать в соответствии с требованиями пункта </w:t>
      </w:r>
      <w:r w:rsidRPr="001E1894">
        <w:rPr>
          <w:rFonts w:ascii="Times New Roman" w:eastAsia="Times New Roman" w:hAnsi="Times New Roman"/>
          <w:color w:val="000000"/>
          <w:sz w:val="24"/>
          <w:szCs w:val="24"/>
          <w:shd w:val="clear" w:color="auto" w:fill="FFFFFF"/>
        </w:rPr>
        <w:t>3.4.8</w:t>
      </w:r>
      <w:r w:rsidRPr="001E1894">
        <w:rPr>
          <w:rFonts w:ascii="Times New Roman" w:eastAsia="Times New Roman" w:hAnsi="Times New Roman"/>
          <w:color w:val="000000"/>
          <w:sz w:val="24"/>
          <w:szCs w:val="24"/>
        </w:rPr>
        <w:t xml:space="preserve"> «Электроснабжение»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Проектирование электроснабжения при реконструкции жилых районов, микрорайонов (кварталов) в исторически сложившихся районах следует осуществлять с ориентацией на постепенный перевод жилых зданий на использование электрических плит.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2.6.1.41. Для предварительных расчетов показатели удельной расчетной нагрузки для микрорайона (квартала) в исторически сложившихся районах допускается принимать по таблице 45 электроснабжение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проектировании реконструкции конкретных жилых зданий расход эле</w:t>
      </w:r>
      <w:r w:rsidRPr="001E1894">
        <w:rPr>
          <w:rFonts w:ascii="Times New Roman" w:eastAsia="Times New Roman" w:hAnsi="Times New Roman"/>
          <w:color w:val="000000"/>
          <w:sz w:val="24"/>
          <w:szCs w:val="24"/>
        </w:rPr>
        <w:t>ктроэнергии определяется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2.6.1.42. Электрические подстанции с трансформаторами напряжением 110 кВт и выше, мощностью 16 </w:t>
      </w:r>
      <w:proofErr w:type="spellStart"/>
      <w:r w:rsidRPr="001E1894">
        <w:rPr>
          <w:rFonts w:ascii="Times New Roman" w:eastAsia="Times New Roman" w:hAnsi="Times New Roman"/>
          <w:color w:val="000000"/>
          <w:sz w:val="24"/>
          <w:szCs w:val="24"/>
        </w:rPr>
        <w:t>кВА</w:t>
      </w:r>
      <w:proofErr w:type="spellEnd"/>
      <w:r w:rsidRPr="001E1894">
        <w:rPr>
          <w:rFonts w:ascii="Times New Roman" w:eastAsia="Times New Roman" w:hAnsi="Times New Roman"/>
          <w:color w:val="000000"/>
          <w:sz w:val="24"/>
          <w:szCs w:val="24"/>
        </w:rPr>
        <w:t xml:space="preserve"> и более, размещаемые на территории исторически сложившихся районов, должны проектироваться закрытого типа. Минимальные расстояния от таких подстанций до жилых и общественных зданий составляют до 20 м (с трансформаторами 16 </w:t>
      </w:r>
      <w:proofErr w:type="spellStart"/>
      <w:r w:rsidRPr="001E1894">
        <w:rPr>
          <w:rFonts w:ascii="Times New Roman" w:eastAsia="Times New Roman" w:hAnsi="Times New Roman"/>
          <w:color w:val="000000"/>
          <w:sz w:val="24"/>
          <w:szCs w:val="24"/>
        </w:rPr>
        <w:t>кВА</w:t>
      </w:r>
      <w:proofErr w:type="spellEnd"/>
      <w:r w:rsidRPr="001E1894">
        <w:rPr>
          <w:rFonts w:ascii="Times New Roman" w:eastAsia="Times New Roman" w:hAnsi="Times New Roman"/>
          <w:color w:val="000000"/>
          <w:sz w:val="24"/>
          <w:szCs w:val="24"/>
        </w:rPr>
        <w:t xml:space="preserve">), до 50 м (с трансформаторами 125 </w:t>
      </w:r>
      <w:proofErr w:type="spellStart"/>
      <w:r w:rsidRPr="001E1894">
        <w:rPr>
          <w:rFonts w:ascii="Times New Roman" w:eastAsia="Times New Roman" w:hAnsi="Times New Roman"/>
          <w:color w:val="000000"/>
          <w:sz w:val="24"/>
          <w:szCs w:val="24"/>
        </w:rPr>
        <w:t>кВА</w:t>
      </w:r>
      <w:proofErr w:type="spellEnd"/>
      <w:r w:rsidRPr="001E1894">
        <w:rPr>
          <w:rFonts w:ascii="Times New Roman" w:eastAsia="Times New Roman" w:hAnsi="Times New Roman"/>
          <w:color w:val="000000"/>
          <w:sz w:val="24"/>
          <w:szCs w:val="24"/>
        </w:rPr>
        <w:t xml:space="preserve">) с учетом </w:t>
      </w:r>
      <w:r w:rsidRPr="001E1894">
        <w:rPr>
          <w:rFonts w:ascii="Times New Roman" w:eastAsia="Times New Roman" w:hAnsi="Times New Roman"/>
          <w:color w:val="000000"/>
          <w:sz w:val="24"/>
          <w:szCs w:val="24"/>
          <w:shd w:val="clear" w:color="auto" w:fill="FFFFFF"/>
        </w:rPr>
        <w:t>допустимого звукового давления и противопожарных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невозможности проектирования в исторически сложившихся районах отдельно стоящих трансформаторных подстанций допускается встраивать подстанции напряжением 10 кВт и ниже в   общественные здания, в том числе в подвальные помещения, при условии: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отделения трансформаторной подстанции от остальных помещений здания противопожарными стенами 1-го типа и перекрытиями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2) обеспечения нормативной защиты от электромагнитных излучений,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 xml:space="preserve">3) применения </w:t>
      </w:r>
      <w:proofErr w:type="spellStart"/>
      <w:r w:rsidRPr="001E1894">
        <w:rPr>
          <w:rFonts w:ascii="Times New Roman" w:eastAsia="Times New Roman" w:hAnsi="Times New Roman"/>
          <w:color w:val="000000"/>
          <w:sz w:val="24"/>
          <w:szCs w:val="24"/>
          <w:shd w:val="clear" w:color="auto" w:fill="FFFFFF"/>
        </w:rPr>
        <w:t>безмасленных</w:t>
      </w:r>
      <w:proofErr w:type="spellEnd"/>
      <w:r w:rsidRPr="001E1894">
        <w:rPr>
          <w:rFonts w:ascii="Times New Roman" w:eastAsia="Times New Roman" w:hAnsi="Times New Roman"/>
          <w:color w:val="000000"/>
          <w:sz w:val="24"/>
          <w:szCs w:val="24"/>
          <w:shd w:val="clear" w:color="auto" w:fill="FFFFFF"/>
        </w:rPr>
        <w:t xml:space="preserve"> трансформаторов.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2.6.1.43. При реконструкции микрорайонов (кварталов) в исторически сложившихся районах следует проектировать их электроснабжение от двух независимых источников питания: от двух подстанций или от разных секций шин одной подстанции при условиях, что каждая из секций имеет питание от независимого источника и что секции имеют связь, автоматически отключаемую при нарушении нормальной работы одной секции.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кВт и перевод напряжения с 6 кВт на 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2.6.1.45. Потребное количество телефонов при разработке проектов реконструкции средовых районов, микрорайонов (кварталов) в исторически сложившихся районах следует устанавливать по укрупненным показателям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2.6.1.46. Размещение предприятий, зданий и сооружений связи, радиовещания и телевидения, пожарной и охранной сигнализации, диспетчеризации систем инженерно</w:t>
      </w:r>
      <w:r w:rsidRPr="001E1894">
        <w:rPr>
          <w:rFonts w:ascii="Times New Roman" w:eastAsia="Times New Roman" w:hAnsi="Times New Roman"/>
          <w:color w:val="000000"/>
          <w:sz w:val="24"/>
          <w:szCs w:val="24"/>
          <w:shd w:val="clear" w:color="auto" w:fill="FFFFFF"/>
        </w:rPr>
        <w:t>го оборудования в исторически сложившихся районах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2.6.1.47. Размещение инженерных сетей при реконструкции в исторически сложившихся районах необходимо проектировать в соответствии с требованиями пункта 3.4.10 «Размещение инженерных сетей»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2.6.1.48. Проектирование реконструкции инженерных сетей в исторически сложившихся районах и исторических центрах следует осуществлять с учетом комплекса мероприятий, исключающих повреждение расположенных вблизи объектов и сооружений, и с максимальной возможностью сохранения существующих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2.6.1.49. Реконструкция, проектируемая в исторически сложившихся </w:t>
      </w:r>
      <w:r w:rsidR="00806360" w:rsidRPr="001E1894">
        <w:rPr>
          <w:rFonts w:ascii="Times New Roman" w:eastAsia="Times New Roman" w:hAnsi="Times New Roman"/>
          <w:color w:val="000000"/>
          <w:sz w:val="24"/>
          <w:szCs w:val="24"/>
        </w:rPr>
        <w:t>районах,</w:t>
      </w:r>
      <w:r w:rsidRPr="001E1894">
        <w:rPr>
          <w:rFonts w:ascii="Times New Roman" w:eastAsia="Times New Roman" w:hAnsi="Times New Roman"/>
          <w:color w:val="000000"/>
          <w:sz w:val="24"/>
          <w:szCs w:val="24"/>
        </w:rPr>
        <w:t xml:space="preserve"> должна способствовать улучшению экологической ситуации за счет выполнения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Реконструкция должна быть направлена на постепенный вывод из исторически сложившихся районов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2.6.1.50. В  исторически сложившихся районах запрещаются проектирование новых и реконструкция объектов I, II, III классов, а также объектов IV и V классов, границы санитарно-защитных зон которых пересекают участки жилой и общественной застройки и озелененных территорий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в исторически сложившихся районах , при условии проведения мероприятий по снижению их отрицательного воздействия на среду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2.6.1.51. На преобладающей части </w:t>
      </w:r>
      <w:r w:rsidR="00806360" w:rsidRPr="001E1894">
        <w:rPr>
          <w:rFonts w:ascii="Times New Roman" w:eastAsia="Times New Roman" w:hAnsi="Times New Roman"/>
          <w:color w:val="000000"/>
          <w:sz w:val="24"/>
          <w:szCs w:val="24"/>
        </w:rPr>
        <w:t>территории исторически</w:t>
      </w:r>
      <w:r w:rsidRPr="001E1894">
        <w:rPr>
          <w:rFonts w:ascii="Times New Roman" w:eastAsia="Times New Roman" w:hAnsi="Times New Roman"/>
          <w:color w:val="000000"/>
          <w:sz w:val="24"/>
          <w:szCs w:val="24"/>
        </w:rPr>
        <w:t xml:space="preserve"> сложившихся районов,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снос зданий фоновой застройки, ценных в градостроительном отношении, образующих ткань городского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2.6.1.53. В зонах регулирования застройки разрешается проектировать новое строительство на пустующих участках при соблюдении характерных </w:t>
      </w:r>
      <w:r w:rsidR="00806360" w:rsidRPr="001E1894">
        <w:rPr>
          <w:rFonts w:ascii="Times New Roman" w:eastAsia="Times New Roman" w:hAnsi="Times New Roman"/>
          <w:color w:val="000000"/>
          <w:sz w:val="24"/>
          <w:szCs w:val="24"/>
        </w:rPr>
        <w:t>для исторически</w:t>
      </w:r>
      <w:r w:rsidRPr="001E1894">
        <w:rPr>
          <w:rFonts w:ascii="Times New Roman" w:eastAsia="Times New Roman" w:hAnsi="Times New Roman"/>
          <w:color w:val="000000"/>
          <w:sz w:val="24"/>
          <w:szCs w:val="24"/>
        </w:rPr>
        <w:t xml:space="preserve"> сложившихся районов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2.6.1.54. Находящиеся в исторически сложившихся районах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пунктом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Исторически сложившиеся районы ландшафтной архитектуры, микроландшафты имеют фиксированные границы. При реконструкции не допускаются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которые влияют на экологическую жизнеспособность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2.6.2. Реконструкция периферийных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 При реконструкции периферийных районов городского округа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раздела 2 «Селитебная территория» и настоящего раздела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и городского поселения в целом с учетом градостроительных и природных особенностей территории, планировочных ограничений, типа и интенсивности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2.6.2.3. Расчетную плотность населения жилого района и микрорайона (квартала) следует </w:t>
      </w:r>
      <w:r w:rsidR="00806360" w:rsidRPr="001E1894">
        <w:rPr>
          <w:rFonts w:ascii="Times New Roman" w:eastAsia="Times New Roman" w:hAnsi="Times New Roman"/>
          <w:color w:val="000000"/>
          <w:sz w:val="24"/>
          <w:szCs w:val="24"/>
        </w:rPr>
        <w:t>принимать в</w:t>
      </w:r>
      <w:r w:rsidRPr="001E1894">
        <w:rPr>
          <w:rFonts w:ascii="Times New Roman" w:eastAsia="Times New Roman" w:hAnsi="Times New Roman"/>
          <w:color w:val="000000"/>
          <w:sz w:val="24"/>
          <w:szCs w:val="24"/>
        </w:rPr>
        <w:t xml:space="preserve"> соответствии с пунктами    2.2.3.1. и 2.2.3.2.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допускается превышение расчетной плотности, приведенной в таблицах,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2.6.2.4. Плотность застройки и процент </w:t>
      </w:r>
      <w:proofErr w:type="spellStart"/>
      <w:r w:rsidRPr="001E1894">
        <w:rPr>
          <w:rFonts w:ascii="Times New Roman" w:eastAsia="Times New Roman" w:hAnsi="Times New Roman"/>
          <w:color w:val="000000"/>
          <w:sz w:val="24"/>
          <w:szCs w:val="24"/>
        </w:rPr>
        <w:t>застроенности</w:t>
      </w:r>
      <w:proofErr w:type="spellEnd"/>
      <w:r w:rsidRPr="001E1894">
        <w:rPr>
          <w:rFonts w:ascii="Times New Roman" w:eastAsia="Times New Roman" w:hAnsi="Times New Roman"/>
          <w:color w:val="000000"/>
          <w:sz w:val="24"/>
          <w:szCs w:val="24"/>
        </w:rPr>
        <w:t xml:space="preserve">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В условиях реконструкции плотность жилой застройки территории микрорайона (квартала) рекомендуется принимать не более приведенной в таблице 3</w:t>
      </w:r>
      <w:r w:rsidRPr="001E1894">
        <w:rPr>
          <w:rFonts w:ascii="Times New Roman" w:eastAsia="Times New Roman" w:hAnsi="Times New Roman"/>
          <w:color w:val="000000"/>
          <w:sz w:val="24"/>
          <w:szCs w:val="24"/>
          <w:shd w:val="clear" w:color="auto" w:fill="FFFFFF"/>
        </w:rPr>
        <w:t>3.</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06360">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33</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52"/>
        <w:gridCol w:w="4678"/>
      </w:tblGrid>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Зона различной степени градостроительной ценности территории</w:t>
            </w:r>
          </w:p>
        </w:tc>
        <w:tc>
          <w:tcPr>
            <w:tcW w:w="467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Плотность жилищного фонда территории микрорайона (квартала), тыс.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/га</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Высокая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18,5</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Средняя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15,0</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Низкая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2.6.2.5. Расчетную обеспеченность общей площадью жилых помещений на 1 человека при реконструкции территории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для вновь проектируемых жилых зданий – в соответствии с</w:t>
      </w:r>
      <w:r w:rsidRPr="001E1894">
        <w:rPr>
          <w:rFonts w:ascii="Times New Roman" w:eastAsia="Times New Roman" w:hAnsi="Times New Roman"/>
          <w:color w:val="000000"/>
          <w:sz w:val="24"/>
          <w:szCs w:val="24"/>
          <w:shd w:val="clear" w:color="auto" w:fill="FFFFFF"/>
        </w:rPr>
        <w:t xml:space="preserve"> п. 2.1.4.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2.6.2.6. При реконструкции существующей застройки перифе</w:t>
      </w:r>
      <w:r w:rsidRPr="001E1894">
        <w:rPr>
          <w:rFonts w:ascii="Times New Roman" w:eastAsia="Times New Roman" w:hAnsi="Times New Roman"/>
          <w:color w:val="000000"/>
          <w:sz w:val="24"/>
          <w:szCs w:val="24"/>
        </w:rPr>
        <w:t>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каждом случае по согласованию с соответствующими органами.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2.6.2.7. Площадь озелененной территории реконструируемых микрорайонов (кварталов) следует принимать в соответствии с требованиями подпункта 2.2.3.5 подраздела 2.2 «Жилые зоны» и таблицей      34 Нормативов.</w:t>
      </w:r>
    </w:p>
    <w:p w:rsidR="00D374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C7FD0">
      <w:pPr>
        <w:autoSpaceDE w:val="0"/>
        <w:spacing w:after="0" w:line="240" w:lineRule="auto"/>
        <w:contextualSpacing/>
        <w:jc w:val="right"/>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 xml:space="preserve">   таблица    34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2997"/>
        <w:gridCol w:w="3119"/>
      </w:tblGrid>
      <w:tr w:rsidR="00212774" w:rsidRPr="001E1894" w:rsidTr="002F0D17">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Вид озелененной территории</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Объект проектирования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Периферийные районы</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общего пользования</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микрорайона (квартала)</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не менее 6,0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1 человека или не менее 25% площади микрорайона (квартала)</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жилого района</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участков жилых зданий</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существующего здания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пределах общего норматива по микрорайону (кварталу)</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строительство нового здания</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00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учитывается только постоянное население объекта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2.6.2.8.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2.6.2.9.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2.6.2.10.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2.6.2.11. Условия безопасности среды проживания населения при реконструкции периферийных районов следует обеспечивать в соответствии с требованиями подпункта</w:t>
      </w:r>
      <w:r w:rsidRPr="001E1894">
        <w:rPr>
          <w:rFonts w:ascii="Times New Roman" w:eastAsia="Times New Roman" w:hAnsi="Times New Roman"/>
          <w:color w:val="000000"/>
          <w:sz w:val="24"/>
          <w:szCs w:val="24"/>
          <w:shd w:val="clear" w:color="auto" w:fill="FFFFFF"/>
        </w:rPr>
        <w:t xml:space="preserve"> 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2.6.2.12.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2.6.2.13.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2.6.2.14.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2.6.2.15. Обеспеченность контейнерами для </w:t>
      </w:r>
      <w:proofErr w:type="spellStart"/>
      <w:r w:rsidRPr="001E1894">
        <w:rPr>
          <w:rFonts w:ascii="Times New Roman" w:eastAsia="Times New Roman" w:hAnsi="Times New Roman"/>
          <w:color w:val="000000"/>
          <w:sz w:val="24"/>
          <w:szCs w:val="24"/>
        </w:rPr>
        <w:t>мусороудаления</w:t>
      </w:r>
      <w:proofErr w:type="spellEnd"/>
      <w:r w:rsidRPr="001E1894">
        <w:rPr>
          <w:rFonts w:ascii="Times New Roman" w:eastAsia="Times New Roman" w:hAnsi="Times New Roman"/>
          <w:color w:val="000000"/>
          <w:sz w:val="24"/>
          <w:szCs w:val="24"/>
        </w:rPr>
        <w:t xml:space="preserve">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подпункта 2.2.3.9 подраздела 2.2 «Жилые зоны» и пункта 3.4.5 «Санитарная очистка»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2.6.2.16.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реакционных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2.6.2.17.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2.6.2.18.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2.6.2.19.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максимальными суточными расходами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 при расчете водозаборных сооружений, станций водоподготовки и емкостей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максимальными часовыми расходами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следует принимать коэффициент суточной неравномерности водопотребления – 1,2; часовой неравномерности водопотребления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2.6.2.20. При реконструкции наружных сетей и сооружений канализации рекомендуется использовать следующие показатели расхода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максимальный суточный расход сточных вод,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xml:space="preserve"> (при определении производительности насосной станции и емкости приемных резервуаров при главной насосной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максимальный часовой расход сточных вод,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/час (при определении подачи насосных станций перекачки сточных вод, гидравлическом расчете напорных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2.6.2.21. При реконструкции систем теплоснабжения расчет часовых расходов тепла рекомендуется определять согласно приложению № 13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2.6.2.22.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кВт трансформаторных подстанций и 10 кВт питающих центров, рекомендуется использовать показатели, указанные в таблицах III и IV приложения № 14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пункта 3.4.9 «Объекты связи»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2.6.2.24. Реконструкция в периферийных районах должна способствовать улучшению экологической ситуации за счет выполнения требований раздела 7 «Охрана окружающей среды»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0607FA" w:rsidRPr="001E1894" w:rsidRDefault="000607FA"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 Производственная территория</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3.1.1. Производственные территориальные зоны включают: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зоны – зоны размещения производственных объектов с различными нормативами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зоны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г) зоны транспортной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иные виды производственной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Производственная зона формируется из следующих структурных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площадка промышленного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промышленный узел – группа промышленных предприятий с общими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и поселения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рациональные производственные, транспортные и инженерные связи на предприятиях, между ними и селитебной территорией;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единой сети обслуживания трудящихся;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возможность осуществления строительства и ввода в эксплуатацию пусковыми комплексами или очередями;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благоустройство территории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создание единого архитектурного ансамбля в увязке с архитектурой прилегающих предприятий и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восстановление (рекультивацию) отведенных во временное пользование земель, нарушенных при строительстве.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3.1.3. Границы производственных зон определяются на основании зонирования территории городских округов и поселений и устанавливаются с учетом требуем</w:t>
      </w:r>
      <w:r w:rsidRPr="001E1894">
        <w:rPr>
          <w:rFonts w:ascii="Times New Roman" w:eastAsia="Times New Roman" w:hAnsi="Times New Roman"/>
          <w:color w:val="000000"/>
          <w:sz w:val="24"/>
          <w:szCs w:val="24"/>
          <w:shd w:val="clear" w:color="auto" w:fill="FFFFFF"/>
        </w:rPr>
        <w:t>ых санитарно-защитных зон для производственных предприятий и объектов в соответствии с подпунктами 3.2.1.6-3.2.1.10 подраздела 3.2 «Производственные зоны» и разделом 7 «Охрана окружающей среды» Нормативов, обеспечивая максимально эффективное использование территории.</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shd w:val="clear" w:color="auto" w:fill="FFFFFF"/>
        </w:rPr>
        <w:t>3.2. Производственные зоны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3.2.1. Структура производственных зон, классификация предприятий и их размещение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w:t>
      </w:r>
      <w:r w:rsidRPr="001E1894">
        <w:rPr>
          <w:rFonts w:ascii="Times New Roman" w:eastAsia="Times New Roman" w:hAnsi="Times New Roman"/>
          <w:color w:val="000000"/>
          <w:sz w:val="24"/>
          <w:szCs w:val="24"/>
        </w:rPr>
        <w:lastRenderedPageBreak/>
        <w:t>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w:t>
      </w:r>
      <w:r w:rsidR="00806360" w:rsidRPr="001E1894">
        <w:rPr>
          <w:rFonts w:ascii="Times New Roman" w:eastAsia="Times New Roman" w:hAnsi="Times New Roman"/>
          <w:color w:val="000000"/>
          <w:sz w:val="24"/>
          <w:szCs w:val="24"/>
        </w:rPr>
        <w:t>землях не</w:t>
      </w:r>
      <w:r w:rsidRPr="001E1894">
        <w:rPr>
          <w:rFonts w:ascii="Times New Roman" w:eastAsia="Times New Roman" w:hAnsi="Times New Roman"/>
          <w:color w:val="000000"/>
          <w:sz w:val="24"/>
          <w:szCs w:val="24"/>
        </w:rPr>
        <w:t xml:space="preserve"> пригодных для сельского хозяйства. При отсутствии таких земель могут выбираться участки на сельскохозяйственных угодьях худшего качества.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3.2.1.3. Устройство отвалов, </w:t>
      </w:r>
      <w:proofErr w:type="spellStart"/>
      <w:r w:rsidRPr="001E1894">
        <w:rPr>
          <w:rFonts w:ascii="Times New Roman" w:eastAsia="Times New Roman" w:hAnsi="Times New Roman"/>
          <w:color w:val="000000"/>
          <w:sz w:val="24"/>
          <w:szCs w:val="24"/>
        </w:rPr>
        <w:t>шлаконакопителей</w:t>
      </w:r>
      <w:proofErr w:type="spellEnd"/>
      <w:r w:rsidRPr="001E1894">
        <w:rPr>
          <w:rFonts w:ascii="Times New Roman" w:eastAsia="Times New Roman" w:hAnsi="Times New Roman"/>
          <w:color w:val="000000"/>
          <w:sz w:val="24"/>
          <w:szCs w:val="24"/>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3.2.1.5. Размещение производственной территориальной зоны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составе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особо охраняемых территорий,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округов санитарной, горно-санитарной охраны лечебно-оздоровительных местностей,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охраны памятников истории и культуры без согласования с органами охраны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опасных зонах обогатительных фабрик;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зонах возможного катастрофического затопления в результате разрушения плотин или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3.2.1.6. 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w:t>
      </w:r>
      <w:r w:rsidRPr="001E1894">
        <w:rPr>
          <w:rFonts w:ascii="Times New Roman" w:eastAsia="Times New Roman" w:hAnsi="Times New Roman"/>
          <w:color w:val="000000"/>
          <w:sz w:val="24"/>
          <w:szCs w:val="24"/>
          <w:shd w:val="clear" w:color="auto" w:fill="FFFFFF"/>
        </w:rPr>
        <w:lastRenderedPageBreak/>
        <w:t>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Размеры и границы санитарно-защитной зоны определяются в проекте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Обоснование размеров санитарно-защитной зоны осуществляется в соответствии с требованиями СанПиН 2.2.1/2.1.1.1200-</w:t>
      </w:r>
      <w:r w:rsidR="00806360" w:rsidRPr="001E1894">
        <w:rPr>
          <w:rFonts w:ascii="Times New Roman" w:eastAsia="Times New Roman" w:hAnsi="Times New Roman"/>
          <w:color w:val="000000"/>
          <w:sz w:val="24"/>
          <w:szCs w:val="24"/>
          <w:shd w:val="clear" w:color="auto" w:fill="FFFFFF"/>
        </w:rPr>
        <w:t>03 «</w:t>
      </w:r>
      <w:r w:rsidRPr="001E1894">
        <w:rPr>
          <w:rFonts w:ascii="Times New Roman" w:eastAsia="Times New Roman" w:hAnsi="Times New Roman"/>
          <w:color w:val="000000"/>
          <w:sz w:val="24"/>
          <w:szCs w:val="24"/>
          <w:shd w:val="clear" w:color="auto" w:fill="FFFFFF"/>
        </w:rPr>
        <w:t>Санитарно-защитные зоны и санитарная классификация предприятий, сооружений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их неблагоприятного влияния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промышленные объекты и производст</w:t>
      </w:r>
      <w:r w:rsidRPr="001E1894">
        <w:rPr>
          <w:rFonts w:ascii="Times New Roman" w:eastAsia="Times New Roman" w:hAnsi="Times New Roman"/>
          <w:color w:val="000000"/>
          <w:sz w:val="24"/>
          <w:szCs w:val="24"/>
          <w:shd w:val="clear" w:color="auto" w:fill="FFFFFF"/>
        </w:rPr>
        <w:t>ва I класса опасности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промышленные объекты и производства II класса опасности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промышленные объекты и производства III класса опасности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промышленные объекты и производства I</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 промышленные объекты и производства </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w:t>
      </w:r>
      <w:r w:rsidR="00806360" w:rsidRPr="001E1894">
        <w:rPr>
          <w:rFonts w:ascii="Times New Roman" w:eastAsia="Times New Roman" w:hAnsi="Times New Roman"/>
          <w:color w:val="000000"/>
          <w:sz w:val="24"/>
          <w:szCs w:val="24"/>
          <w:shd w:val="clear" w:color="auto" w:fill="FFFFFF"/>
        </w:rPr>
        <w:t>опасности –</w:t>
      </w:r>
      <w:r w:rsidRPr="001E1894">
        <w:rPr>
          <w:rFonts w:ascii="Times New Roman" w:eastAsia="Times New Roman" w:hAnsi="Times New Roman"/>
          <w:color w:val="000000"/>
          <w:sz w:val="24"/>
          <w:szCs w:val="24"/>
          <w:shd w:val="clear" w:color="auto" w:fill="FFFFFF"/>
        </w:rPr>
        <w:t xml:space="preserve">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3.2.1.8.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(шума, вибрации, электромагнитных полей (далее − ЭМП))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 и подтвержден результатами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Критерием для определения размера санитарно-защитной зоны является </w:t>
      </w:r>
      <w:proofErr w:type="spellStart"/>
      <w:r w:rsidRPr="001E1894">
        <w:rPr>
          <w:rFonts w:ascii="Times New Roman" w:eastAsia="Times New Roman" w:hAnsi="Times New Roman"/>
          <w:color w:val="000000"/>
          <w:sz w:val="24"/>
          <w:szCs w:val="24"/>
        </w:rPr>
        <w:t>непревышение</w:t>
      </w:r>
      <w:proofErr w:type="spellEnd"/>
      <w:r w:rsidRPr="001E1894">
        <w:rPr>
          <w:rFonts w:ascii="Times New Roman" w:eastAsia="Times New Roman" w:hAnsi="Times New Roman"/>
          <w:color w:val="000000"/>
          <w:sz w:val="24"/>
          <w:szCs w:val="24"/>
        </w:rPr>
        <w:t xml:space="preserve"> на ее внешней границе и за ее пределами предельно-допустимой концентрации (далее – ПДК) загрязняющих веществ для атмосферного воздуха населенных мест, предельно-допустимого уровня (далее – ПДУ) физич</w:t>
      </w:r>
      <w:r w:rsidRPr="001E1894">
        <w:rPr>
          <w:rFonts w:ascii="Times New Roman" w:eastAsia="Times New Roman" w:hAnsi="Times New Roman"/>
          <w:color w:val="000000"/>
          <w:sz w:val="24"/>
          <w:szCs w:val="24"/>
          <w:shd w:val="clear" w:color="auto" w:fill="FFFFFF"/>
        </w:rPr>
        <w:t>еского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Разработка проекта санитарно-защитной зоны для объектов I - III класса опасности является обязательной.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3.2.1.9.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установленная (окончательная) – на основании результатов натурных наблюдений и измерений для подтверждения расчетных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3.2.1.10. Для объектов, являющихся источниками воздействия на среду обитания, для которых СанПиНом 2.2.1/2.1.1.1200-03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w:t>
      </w:r>
      <w:r w:rsidRPr="001E1894">
        <w:rPr>
          <w:rFonts w:ascii="Times New Roman" w:hAnsi="Times New Roman"/>
          <w:sz w:val="24"/>
          <w:shd w:val="clear" w:color="auto" w:fill="FFFFFF"/>
        </w:rPr>
        <w:t xml:space="preserve"> Размер санитарно-защитной зоны для предприятий III, IV, V классов опасности может быть изменен Главным государственным санитарным врачом Республики Башкортостан или его заместителем в порядке, установленном </w:t>
      </w:r>
      <w:r w:rsidRPr="001E1894">
        <w:rPr>
          <w:rFonts w:ascii="Times New Roman" w:eastAsia="Times New Roman" w:hAnsi="Times New Roman"/>
          <w:color w:val="000000"/>
          <w:sz w:val="24"/>
          <w:shd w:val="clear" w:color="auto" w:fill="FFFFFF"/>
        </w:rPr>
        <w:t>СанПиН  2.2.1/2.1.1.1200-03.</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3.2.1.11.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Для промышленных объектов и</w:t>
      </w:r>
      <w:r w:rsidRPr="001E1894">
        <w:rPr>
          <w:rFonts w:ascii="Times New Roman" w:eastAsia="Times New Roman" w:hAnsi="Times New Roman"/>
          <w:color w:val="000000"/>
          <w:sz w:val="24"/>
        </w:rPr>
        <w:t xml:space="preserve">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3.2.1.12.</w:t>
      </w:r>
      <w:r w:rsidRPr="001E1894">
        <w:rPr>
          <w:rFonts w:ascii="Times New Roman" w:eastAsia="Times New Roman" w:hAnsi="Times New Roman"/>
          <w:color w:val="000000"/>
          <w:sz w:val="24"/>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w:t>
      </w:r>
      <w:r w:rsidRPr="001E1894">
        <w:rPr>
          <w:rFonts w:ascii="Times New Roman" w:eastAsia="Times New Roman" w:hAnsi="Times New Roman"/>
          <w:color w:val="000000"/>
          <w:sz w:val="24"/>
          <w:shd w:val="clear" w:color="auto" w:fill="FFFFFF"/>
        </w:rPr>
        <w:t xml:space="preserve">овленном порядке до ее внешней границы в заданном направлении.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3.2.1.13. Граница санитарно-защитной зоны на графических материалах (генеральном плане городского округа, поселения, схеме территориального планирования) за пределами промышленной площадки обозначается специальными информационными знаками.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3.2.1.14. В санитарно-защитной зоне не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жилую застройку, включая отдельные жилые дома;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ландшафтно-рекреационные зоны,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территории курортов, санаториев и домов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территории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другие территории с нормируемыми показателями качества среды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детские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 образовательные и детские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9) лечебно-профилактические и оздоровительные учреждения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2774" w:rsidRPr="001E1894" w:rsidRDefault="00212774" w:rsidP="004B7C5C">
      <w:pPr>
        <w:pStyle w:val="ad"/>
        <w:autoSpaceDE w:val="0"/>
        <w:spacing w:after="0"/>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ab/>
        <w:t>3.2.1.15. При размещении объектов малого бизнеса, относящихся к V классу опасности, в условиях сложи</w:t>
      </w:r>
      <w:r w:rsidRPr="001E1894">
        <w:rPr>
          <w:rFonts w:ascii="Times New Roman" w:eastAsia="Times New Roman" w:hAnsi="Times New Roman"/>
          <w:color w:val="000000"/>
          <w:sz w:val="24"/>
        </w:rPr>
        <w:t xml:space="preserve">вшейся градостроительной ситуации (при невозможности </w:t>
      </w:r>
      <w:r w:rsidRPr="001E1894">
        <w:rPr>
          <w:rFonts w:ascii="Times New Roman" w:eastAsia="Times New Roman" w:hAnsi="Times New Roman"/>
          <w:color w:val="000000"/>
          <w:sz w:val="24"/>
        </w:rPr>
        <w:lastRenderedPageBreak/>
        <w:t xml:space="preserve">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соблюдения на границе жилой застройки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w:t>
      </w:r>
      <w:r w:rsidRPr="001E1894">
        <w:rPr>
          <w:rFonts w:ascii="Times New Roman" w:eastAsia="Times New Roman" w:hAnsi="Times New Roman"/>
          <w:color w:val="000000"/>
          <w:sz w:val="24"/>
        </w:rPr>
        <w:tab/>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измерение уровней физических воздействий на атмосферный воздух в рамках проведения надзорных мероприятий.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 xml:space="preserve">3.2.1.16. </w:t>
      </w:r>
      <w:r w:rsidRPr="001E1894">
        <w:rPr>
          <w:rFonts w:ascii="Times New Roman" w:eastAsia="Times New Roman" w:hAnsi="Times New Roman"/>
          <w:color w:val="000000"/>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rPr>
        <w:t xml:space="preserve">Застройка запретных (опасных) зон жилыми, общественными и производственными зданиями не допускается.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3.2.1.17.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Федеральной службы Роспотребнадзора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3.2.1.18. В пределах селитебной территории городского округа допускается размещать производственные предприятия, не выделяющие вредные вещества, с </w:t>
      </w:r>
      <w:proofErr w:type="spellStart"/>
      <w:r w:rsidRPr="001E1894">
        <w:rPr>
          <w:rFonts w:ascii="Times New Roman" w:eastAsia="Times New Roman" w:hAnsi="Times New Roman"/>
          <w:color w:val="000000"/>
          <w:sz w:val="24"/>
          <w:shd w:val="clear" w:color="auto" w:fill="FFFFFF"/>
        </w:rPr>
        <w:t>непожароопасными</w:t>
      </w:r>
      <w:proofErr w:type="spellEnd"/>
      <w:r w:rsidRPr="001E1894">
        <w:rPr>
          <w:rFonts w:ascii="Times New Roman" w:eastAsia="Times New Roman" w:hAnsi="Times New Roman"/>
          <w:color w:val="000000"/>
          <w:sz w:val="24"/>
          <w:shd w:val="clear" w:color="auto" w:fill="FFFFFF"/>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Нормативов.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3.2.1.19.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7 «Охрана окружающ</w:t>
      </w:r>
      <w:r w:rsidR="000607FA" w:rsidRPr="001E1894">
        <w:rPr>
          <w:rFonts w:ascii="Times New Roman" w:eastAsia="Times New Roman" w:hAnsi="Times New Roman"/>
          <w:color w:val="000000"/>
          <w:sz w:val="24"/>
          <w:shd w:val="clear" w:color="auto" w:fill="FFFFFF"/>
        </w:rPr>
        <w:t xml:space="preserve">ей среды» Нормативов. </w:t>
      </w:r>
      <w:r w:rsidR="000607FA" w:rsidRPr="001E1894">
        <w:rPr>
          <w:rFonts w:ascii="Times New Roman" w:eastAsia="Times New Roman" w:hAnsi="Times New Roman"/>
          <w:color w:val="000000"/>
          <w:sz w:val="24"/>
          <w:shd w:val="clear" w:color="auto" w:fill="FFFFFF"/>
        </w:rPr>
        <w:tab/>
      </w:r>
      <w:r w:rsidR="000607FA"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3.2.1.20. Кро</w:t>
      </w:r>
      <w:r w:rsidRPr="001E1894">
        <w:rPr>
          <w:rFonts w:ascii="Times New Roman" w:eastAsia="Times New Roman" w:hAnsi="Times New Roman"/>
          <w:color w:val="000000"/>
          <w:sz w:val="24"/>
        </w:rPr>
        <w:t xml:space="preserve">ме санитарной классификации, производственные предприятия и объекты имеют ряд характеристик и различаются по их параметрам, в том числе: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lastRenderedPageBreak/>
        <w:tab/>
        <w:t>1) по величине занимаемой территории:</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участок − до 0,5 га; </w:t>
      </w:r>
      <w:r w:rsidR="000607FA" w:rsidRPr="001E1894">
        <w:rPr>
          <w:rFonts w:ascii="Times New Roman" w:eastAsia="Times New Roman" w:hAnsi="Times New Roman"/>
          <w:color w:val="000000"/>
          <w:sz w:val="24"/>
        </w:rPr>
        <w:t>0,5-5,0 га; 5,0-25,0 га;</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б) зона − 25,0-200,0 га;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в) по интенсивности использования территории: плотность застройки от 10 до 75%;</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ab/>
        <w:t>г) по численности работающих: до 50 человек; 50-500 человек; 500-1000 человек; 1000-4000 человек; 4000-10000 человек; более 10000 человек;</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2) по величине грузооборота (принимаемой по большему из двух грузопотоков – прибыти</w:t>
      </w:r>
      <w:r w:rsidR="002F0D17" w:rsidRPr="001E1894">
        <w:rPr>
          <w:rFonts w:ascii="Times New Roman" w:eastAsia="Times New Roman" w:hAnsi="Times New Roman"/>
          <w:color w:val="000000"/>
          <w:sz w:val="24"/>
        </w:rPr>
        <w:t xml:space="preserve">я или отправления): </w:t>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а) автомобилей в сутки − до 2; от 2 до 40; более 40;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тонн в год − до 40; от 4</w:t>
      </w:r>
      <w:r w:rsidR="000607FA" w:rsidRPr="001E1894">
        <w:rPr>
          <w:rFonts w:ascii="Times New Roman" w:eastAsia="Times New Roman" w:hAnsi="Times New Roman"/>
          <w:color w:val="000000"/>
          <w:sz w:val="24"/>
        </w:rPr>
        <w:t xml:space="preserve">0 до 100000; более 100000; </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3) по величине потребляемых ресурсов: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водопотребление (тыс. </w:t>
      </w:r>
      <w:proofErr w:type="spellStart"/>
      <w:r w:rsidRPr="001E1894">
        <w:rPr>
          <w:rFonts w:ascii="Times New Roman" w:eastAsia="Times New Roman" w:hAnsi="Times New Roman"/>
          <w:color w:val="000000"/>
          <w:sz w:val="24"/>
        </w:rPr>
        <w:t>куб.м</w:t>
      </w:r>
      <w:proofErr w:type="spellEnd"/>
      <w:r w:rsidRPr="001E1894">
        <w:rPr>
          <w:rFonts w:ascii="Times New Roman" w:eastAsia="Times New Roman" w:hAnsi="Times New Roman"/>
          <w:color w:val="000000"/>
          <w:sz w:val="24"/>
        </w:rPr>
        <w:t>/сутки) − до 5; от 5 до 20; более 20;</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теплопотребление (Гкал/час) − до 5; от 5 до 20; более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3.2.1.21. Территория городского округа должна соответствовать потребностям производственных территорий по обеспеченности транспортом и инженерными ресурсами.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3.2.1.22.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3.2.1.25. Не допускается расширение производственных предприятий, если при этом требуется увеличение размера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3.2.1.26. Параметры производственных территорий должны подчиняться Правилам землепользования и застройки территорий городского округа по экологической безопасности, величине и интенсивности</w:t>
      </w:r>
      <w:r w:rsidRPr="001E1894">
        <w:rPr>
          <w:rFonts w:ascii="Times New Roman" w:eastAsia="Times New Roman" w:hAnsi="Times New Roman"/>
          <w:color w:val="000000"/>
          <w:sz w:val="24"/>
          <w:szCs w:val="24"/>
        </w:rPr>
        <w:t xml:space="preserve"> использования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3.2.2. Нормативные параметры застройки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3.2.2.2. Территорию промышленного узла следует разделять на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общественный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площадки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общие объекты вспомогательных производств 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3.2.2.3. Площадку предприятия по функциональному использованию следует разделять на следующие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w:t>
      </w:r>
      <w:proofErr w:type="spellStart"/>
      <w:r w:rsidRPr="001E1894">
        <w:rPr>
          <w:rFonts w:ascii="Times New Roman" w:eastAsia="Times New Roman" w:hAnsi="Times New Roman"/>
          <w:color w:val="000000"/>
          <w:sz w:val="24"/>
          <w:szCs w:val="24"/>
        </w:rPr>
        <w:t>предзаводская</w:t>
      </w:r>
      <w:proofErr w:type="spellEnd"/>
      <w:r w:rsidRPr="001E1894">
        <w:rPr>
          <w:rFonts w:ascii="Times New Roman" w:eastAsia="Times New Roman" w:hAnsi="Times New Roman"/>
          <w:color w:val="000000"/>
          <w:sz w:val="24"/>
          <w:szCs w:val="24"/>
        </w:rPr>
        <w:t xml:space="preserve"> (за пределами ограды или условной границы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производственная – для размещения основных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подсобная – для размещения ремонтных, строительно-эксплуатационных, тарных объектов, объектов энергетики и других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складская – для размещения складских объектов, контейнерных площадок, объектов внешнего и внутризаводского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3.2.2.4. </w:t>
      </w:r>
      <w:proofErr w:type="spellStart"/>
      <w:r w:rsidRPr="001E1894">
        <w:rPr>
          <w:rFonts w:ascii="Times New Roman" w:eastAsia="Times New Roman" w:hAnsi="Times New Roman"/>
          <w:color w:val="000000"/>
          <w:sz w:val="24"/>
          <w:szCs w:val="24"/>
        </w:rPr>
        <w:t>Предзаводскую</w:t>
      </w:r>
      <w:proofErr w:type="spellEnd"/>
      <w:r w:rsidRPr="001E1894">
        <w:rPr>
          <w:rFonts w:ascii="Times New Roman" w:eastAsia="Times New Roman" w:hAnsi="Times New Roman"/>
          <w:color w:val="000000"/>
          <w:sz w:val="24"/>
          <w:szCs w:val="24"/>
        </w:rPr>
        <w:t xml:space="preserve"> подзону предприятия следует размещать со стороны основных подъездов и </w:t>
      </w:r>
      <w:r w:rsidR="00806360" w:rsidRPr="001E1894">
        <w:rPr>
          <w:rFonts w:ascii="Times New Roman" w:eastAsia="Times New Roman" w:hAnsi="Times New Roman"/>
          <w:color w:val="000000"/>
          <w:sz w:val="24"/>
          <w:szCs w:val="24"/>
        </w:rPr>
        <w:t>подходов,</w:t>
      </w:r>
      <w:r w:rsidRPr="001E1894">
        <w:rPr>
          <w:rFonts w:ascii="Times New Roman" w:eastAsia="Times New Roman" w:hAnsi="Times New Roman"/>
          <w:color w:val="000000"/>
          <w:sz w:val="24"/>
          <w:szCs w:val="24"/>
        </w:rPr>
        <w:t xml:space="preserve"> работающих на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Размеры </w:t>
      </w:r>
      <w:proofErr w:type="spellStart"/>
      <w:r w:rsidRPr="001E1894">
        <w:rPr>
          <w:rFonts w:ascii="Times New Roman" w:eastAsia="Times New Roman" w:hAnsi="Times New Roman"/>
          <w:color w:val="000000"/>
          <w:sz w:val="24"/>
          <w:szCs w:val="24"/>
        </w:rPr>
        <w:t>предзаводских</w:t>
      </w:r>
      <w:proofErr w:type="spellEnd"/>
      <w:r w:rsidRPr="001E1894">
        <w:rPr>
          <w:rFonts w:ascii="Times New Roman" w:eastAsia="Times New Roman" w:hAnsi="Times New Roman"/>
          <w:color w:val="000000"/>
          <w:sz w:val="24"/>
          <w:szCs w:val="24"/>
        </w:rPr>
        <w:t xml:space="preserve"> подзон предприятий следует принимать из расчета на 1000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0,8 га – при количестве работающих до 0,5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0,7 га – при количестве работающих от 0,5 до 1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0,6 га – при количестве работающих от 1 до 4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0,5 га – при количестве работающих от 4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0,4 га – при количестве работающих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трехсменной работе предприятия следует учитывать численность работающих в первой и во второй сменах.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3.2.2.5. В </w:t>
      </w:r>
      <w:proofErr w:type="spellStart"/>
      <w:r w:rsidRPr="001E1894">
        <w:rPr>
          <w:rFonts w:ascii="Times New Roman" w:eastAsia="Times New Roman" w:hAnsi="Times New Roman"/>
          <w:color w:val="000000"/>
          <w:sz w:val="24"/>
          <w:szCs w:val="24"/>
        </w:rPr>
        <w:t>предзаводских</w:t>
      </w:r>
      <w:proofErr w:type="spellEnd"/>
      <w:r w:rsidRPr="001E1894">
        <w:rPr>
          <w:rFonts w:ascii="Times New Roman" w:eastAsia="Times New Roman" w:hAnsi="Times New Roman"/>
          <w:color w:val="000000"/>
          <w:sz w:val="24"/>
          <w:szCs w:val="24"/>
        </w:rPr>
        <w:t xml:space="preserve"> подзонах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площадки для стоянки легковых автомобилей инвалидов допускается размещать на территориях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3.2.2.6. 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3.2.2.7. Производственная подзона,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3.2.2.8.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w:t>
      </w:r>
      <w:proofErr w:type="spellStart"/>
      <w:r w:rsidRPr="001E1894">
        <w:rPr>
          <w:rFonts w:ascii="Times New Roman" w:eastAsia="Times New Roman" w:hAnsi="Times New Roman"/>
          <w:color w:val="000000"/>
          <w:sz w:val="24"/>
          <w:szCs w:val="24"/>
          <w:shd w:val="clear" w:color="auto" w:fill="FFFFFF"/>
        </w:rPr>
        <w:t>нефте</w:t>
      </w:r>
      <w:proofErr w:type="spellEnd"/>
      <w:r w:rsidRPr="001E1894">
        <w:rPr>
          <w:rFonts w:ascii="Times New Roman" w:eastAsia="Times New Roman" w:hAnsi="Times New Roman"/>
          <w:color w:val="000000"/>
          <w:sz w:val="24"/>
          <w:szCs w:val="24"/>
          <w:shd w:val="clear" w:color="auto" w:fill="FFFFFF"/>
        </w:rPr>
        <w:t xml:space="preserve">- и газопроводы, артезианские скважины для технического водоснабжения, </w:t>
      </w:r>
      <w:proofErr w:type="spellStart"/>
      <w:r w:rsidRPr="001E1894">
        <w:rPr>
          <w:rFonts w:ascii="Times New Roman" w:eastAsia="Times New Roman" w:hAnsi="Times New Roman"/>
          <w:color w:val="000000"/>
          <w:sz w:val="24"/>
          <w:szCs w:val="24"/>
          <w:shd w:val="clear" w:color="auto" w:fill="FFFFFF"/>
        </w:rPr>
        <w:t>водоохлаждающие</w:t>
      </w:r>
      <w:proofErr w:type="spellEnd"/>
      <w:r w:rsidRPr="001E1894">
        <w:rPr>
          <w:rFonts w:ascii="Times New Roman" w:eastAsia="Times New Roman" w:hAnsi="Times New Roman"/>
          <w:color w:val="000000"/>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3.2.2.11.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w:t>
      </w:r>
      <w:r w:rsidR="00806360" w:rsidRPr="001E1894">
        <w:rPr>
          <w:rFonts w:ascii="Times New Roman" w:eastAsia="Times New Roman" w:hAnsi="Times New Roman"/>
          <w:color w:val="000000"/>
          <w:sz w:val="24"/>
          <w:szCs w:val="24"/>
          <w:shd w:val="clear" w:color="auto" w:fill="FFFFFF"/>
        </w:rPr>
        <w:t>городским канализационным</w:t>
      </w:r>
      <w:r w:rsidRPr="001E1894">
        <w:rPr>
          <w:rFonts w:ascii="Times New Roman" w:eastAsia="Times New Roman" w:hAnsi="Times New Roman"/>
          <w:color w:val="000000"/>
          <w:sz w:val="24"/>
          <w:szCs w:val="24"/>
          <w:shd w:val="clear" w:color="auto" w:fill="FFFFFF"/>
        </w:rPr>
        <w:t xml:space="preserve"> сетям при соответствующем обосновании или иметь собственную систему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мест захоронения отходов производства должны соблюдаться требования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w:t>
      </w:r>
      <w:r w:rsidRPr="001E1894">
        <w:rPr>
          <w:rFonts w:ascii="Times New Roman" w:eastAsia="Times New Roman" w:hAnsi="Times New Roman"/>
          <w:color w:val="000000"/>
          <w:sz w:val="24"/>
          <w:szCs w:val="24"/>
        </w:rPr>
        <w:t xml:space="preserve">.2.2.12. Удаленность производственных зон от головных источников инженерного обеспечения принимается по расчету зависимости протяженности инженерных </w:t>
      </w:r>
      <w:r w:rsidRPr="001E1894">
        <w:rPr>
          <w:rFonts w:ascii="Times New Roman" w:eastAsia="Times New Roman" w:hAnsi="Times New Roman"/>
          <w:color w:val="000000"/>
          <w:sz w:val="24"/>
          <w:szCs w:val="24"/>
        </w:rPr>
        <w:lastRenderedPageBreak/>
        <w:t xml:space="preserve">коммуникаций (трубопроводов, газо-, </w:t>
      </w:r>
      <w:proofErr w:type="spellStart"/>
      <w:r w:rsidRPr="001E1894">
        <w:rPr>
          <w:rFonts w:ascii="Times New Roman" w:eastAsia="Times New Roman" w:hAnsi="Times New Roman"/>
          <w:color w:val="000000"/>
          <w:sz w:val="24"/>
          <w:szCs w:val="24"/>
        </w:rPr>
        <w:t>нефте</w:t>
      </w:r>
      <w:proofErr w:type="spellEnd"/>
      <w:r w:rsidRPr="001E1894">
        <w:rPr>
          <w:rFonts w:ascii="Times New Roman" w:eastAsia="Times New Roman" w:hAnsi="Times New Roman"/>
          <w:color w:val="000000"/>
          <w:sz w:val="24"/>
          <w:szCs w:val="24"/>
        </w:rPr>
        <w:t xml:space="preserve">-, водо-, </w:t>
      </w:r>
      <w:proofErr w:type="spellStart"/>
      <w:r w:rsidRPr="001E1894">
        <w:rPr>
          <w:rFonts w:ascii="Times New Roman" w:eastAsia="Times New Roman" w:hAnsi="Times New Roman"/>
          <w:color w:val="000000"/>
          <w:sz w:val="24"/>
          <w:szCs w:val="24"/>
        </w:rPr>
        <w:t>продуктоводов</w:t>
      </w:r>
      <w:proofErr w:type="spellEnd"/>
      <w:r w:rsidRPr="001E1894">
        <w:rPr>
          <w:rFonts w:ascii="Times New Roman" w:eastAsia="Times New Roman" w:hAnsi="Times New Roman"/>
          <w:color w:val="000000"/>
          <w:sz w:val="24"/>
          <w:szCs w:val="24"/>
        </w:rPr>
        <w:t>) от величины потребляемых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ТЭЦ или тепломагистрали мощностью 1000 и более Гкал/час следует принимать расстояние до производственных территорий с теплопотреблением: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Гкал/час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Гкал/час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 водопроводного узла, станции или водовода мощностью более 100 тыс.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/сутки следует принимать расстояние до производственных территорий с водопотреблением: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более 20 тыс.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/сутки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от 5 до 20 тыс.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/сутки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Условия транспортной организации территорий при их планировке и застройке должны соответствовать требованиям подпунктов 3.2.2.13-3.2.2.16.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3.2.2.13. Транспортные выезды и примыкание проектируются в зависимости от величины грузового оборота: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участка производственной территории с малым грузооборотом до 2 автомашин в сутки, или 40 тонн в год, – примыкание и выезд на улицу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участка с грузооборотом до 40 машин в сутки, или до 100 тыс. тонн в год, – примыкание и выезд на городскую магистраль;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территории с численностью работающих до 500 человек должны примыкать к улицам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для производственных территорий </w:t>
      </w:r>
      <w:r w:rsidR="00806360" w:rsidRPr="001E1894">
        <w:rPr>
          <w:rFonts w:ascii="Times New Roman" w:eastAsia="Times New Roman" w:hAnsi="Times New Roman"/>
          <w:color w:val="000000"/>
          <w:sz w:val="24"/>
          <w:szCs w:val="24"/>
        </w:rPr>
        <w:t>с численностью,</w:t>
      </w:r>
      <w:r w:rsidRPr="001E1894">
        <w:rPr>
          <w:rFonts w:ascii="Times New Roman" w:eastAsia="Times New Roman" w:hAnsi="Times New Roman"/>
          <w:color w:val="000000"/>
          <w:sz w:val="24"/>
          <w:szCs w:val="24"/>
        </w:rPr>
        <w:t xml:space="preserve"> работающих более 5000 человек удаленность главного входа на производственную зону до остановки </w:t>
      </w:r>
      <w:r w:rsidR="00806360" w:rsidRPr="001E1894">
        <w:rPr>
          <w:rFonts w:ascii="Times New Roman" w:eastAsia="Times New Roman" w:hAnsi="Times New Roman"/>
          <w:color w:val="000000"/>
          <w:sz w:val="24"/>
          <w:szCs w:val="24"/>
        </w:rPr>
        <w:t>общественного транспорта,</w:t>
      </w:r>
      <w:r w:rsidRPr="001E1894">
        <w:rPr>
          <w:rFonts w:ascii="Times New Roman" w:eastAsia="Times New Roman" w:hAnsi="Times New Roman"/>
          <w:color w:val="000000"/>
          <w:sz w:val="24"/>
          <w:szCs w:val="24"/>
        </w:rPr>
        <w:t xml:space="preserve"> должна быть не более 300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3.2.2.15. Проходные пункты предприятий следует располагать на расстоянии не более 1,5 км друг от друга.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человека наиболее многочисленной смены.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3.2.2.16. Обеспеченность сооружениями и устройствами для хранения и об</w:t>
      </w:r>
      <w:r w:rsidRPr="001E1894">
        <w:rPr>
          <w:rFonts w:ascii="Times New Roman" w:eastAsia="Times New Roman" w:hAnsi="Times New Roman"/>
          <w:color w:val="000000"/>
          <w:sz w:val="24"/>
          <w:szCs w:val="24"/>
          <w:shd w:val="clear" w:color="auto" w:fill="FFFFFF"/>
        </w:rPr>
        <w:t>служивания транспортных средств следует принимать в соответствии с требованиями подраздела 3.5</w:t>
      </w:r>
      <w:r w:rsidRPr="001E1894">
        <w:rPr>
          <w:rFonts w:ascii="Times New Roman" w:eastAsia="Times New Roman" w:hAnsi="Times New Roman"/>
          <w:color w:val="000000"/>
          <w:sz w:val="24"/>
          <w:szCs w:val="24"/>
        </w:rPr>
        <w:t xml:space="preserve">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3.2.2.17. Площадь участков, предназначенных для озеленения в пределах ограды предприятия, следует определять из расчета не менее 3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одного работающего в наиболее многочисленной смене. Для предприятий </w:t>
      </w:r>
      <w:r w:rsidR="00806360" w:rsidRPr="001E1894">
        <w:rPr>
          <w:rFonts w:ascii="Times New Roman" w:eastAsia="Times New Roman" w:hAnsi="Times New Roman"/>
          <w:color w:val="000000"/>
          <w:sz w:val="24"/>
          <w:szCs w:val="24"/>
          <w:shd w:val="clear" w:color="auto" w:fill="FFFFFF"/>
        </w:rPr>
        <w:t>с численностью,</w:t>
      </w:r>
      <w:r w:rsidRPr="001E1894">
        <w:rPr>
          <w:rFonts w:ascii="Times New Roman" w:eastAsia="Times New Roman" w:hAnsi="Times New Roman"/>
          <w:color w:val="000000"/>
          <w:sz w:val="24"/>
          <w:szCs w:val="24"/>
          <w:shd w:val="clear" w:color="auto" w:fill="FFFFFF"/>
        </w:rPr>
        <w:t xml:space="preserve">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w:t>
      </w:r>
      <w:r w:rsidRPr="001E1894">
        <w:rPr>
          <w:rFonts w:ascii="Times New Roman" w:eastAsia="Times New Roman" w:hAnsi="Times New Roman"/>
          <w:color w:val="000000"/>
          <w:sz w:val="24"/>
          <w:szCs w:val="24"/>
          <w:shd w:val="clear" w:color="auto" w:fill="FFFFFF"/>
        </w:rPr>
        <w:t>а 2.4 «Ре</w:t>
      </w:r>
      <w:r w:rsidRPr="001E1894">
        <w:rPr>
          <w:rFonts w:ascii="Times New Roman" w:eastAsia="Times New Roman" w:hAnsi="Times New Roman"/>
          <w:color w:val="000000"/>
          <w:sz w:val="24"/>
          <w:szCs w:val="24"/>
        </w:rPr>
        <w:t>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3.2.2.18.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подраздела 8.3 «Пожарная безопасность»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2.3.4 «Учреждения и предприятия социальной инфраструктуры» подраздела 2.3 «Общественно-деловые зоны»</w:t>
      </w:r>
      <w:r w:rsidRPr="001E1894">
        <w:rPr>
          <w:rFonts w:ascii="Times New Roman" w:eastAsia="Times New Roman" w:hAnsi="Times New Roman"/>
          <w:color w:val="000000"/>
          <w:sz w:val="24"/>
          <w:szCs w:val="24"/>
        </w:rPr>
        <w:t xml:space="preserve"> (закрытая сеть) Нормативов.</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843DCB">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3.2.3. Иные виды производственных зон (научно-производственные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Состав научно-производственной зоны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3.2.3.2. Научно-производственные учреждения, включающие объекты, не требующие устройства санитарно-защитных зон более 50 м, железнодорожных путей, а также </w:t>
      </w:r>
      <w:r w:rsidR="00806360" w:rsidRPr="001E1894">
        <w:rPr>
          <w:rFonts w:ascii="Times New Roman" w:eastAsia="Times New Roman" w:hAnsi="Times New Roman"/>
          <w:color w:val="000000"/>
          <w:sz w:val="24"/>
          <w:szCs w:val="24"/>
        </w:rPr>
        <w:t>по площади,</w:t>
      </w:r>
      <w:r w:rsidRPr="001E1894">
        <w:rPr>
          <w:rFonts w:ascii="Times New Roman" w:eastAsia="Times New Roman" w:hAnsi="Times New Roman"/>
          <w:color w:val="000000"/>
          <w:sz w:val="24"/>
          <w:szCs w:val="24"/>
        </w:rPr>
        <w:t xml:space="preserve"> не превышающие 5 га, проектируются на территории общественно деловых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Численность работающих данных научных учреждений, расположенных в пределах селитебной территории, не должна превышать 15 тысяч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3.2.3.3. </w:t>
      </w:r>
      <w:r w:rsidRPr="001E1894">
        <w:rPr>
          <w:rFonts w:ascii="Times New Roman" w:eastAsia="Times New Roman" w:hAnsi="Times New Roman"/>
          <w:color w:val="000000"/>
          <w:sz w:val="24"/>
          <w:szCs w:val="24"/>
        </w:rPr>
        <w:t xml:space="preserve">Размеры земельных участков научных учреждений следует принимать (на 1000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естественных и технических наук – 0,14-0,2;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общественных наук – 0,1-0,12.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приведенную норму не входят опытные поля, полигоны, резервные территории,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Меньшие значения показателей следует принимать </w:t>
      </w:r>
      <w:r w:rsidR="00806360" w:rsidRPr="001E1894">
        <w:rPr>
          <w:rFonts w:ascii="Times New Roman" w:eastAsia="Times New Roman" w:hAnsi="Times New Roman"/>
          <w:color w:val="000000"/>
          <w:sz w:val="24"/>
          <w:szCs w:val="24"/>
        </w:rPr>
        <w:t>для условий</w:t>
      </w:r>
      <w:r w:rsidRPr="001E1894">
        <w:rPr>
          <w:rFonts w:ascii="Times New Roman" w:eastAsia="Times New Roman" w:hAnsi="Times New Roman"/>
          <w:color w:val="000000"/>
          <w:sz w:val="24"/>
          <w:szCs w:val="24"/>
        </w:rPr>
        <w:t xml:space="preserve">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3.2.3.4. Ра</w:t>
      </w:r>
      <w:r w:rsidRPr="001E1894">
        <w:rPr>
          <w:rFonts w:ascii="Times New Roman" w:eastAsia="Times New Roman" w:hAnsi="Times New Roman"/>
          <w:color w:val="000000"/>
          <w:sz w:val="24"/>
          <w:szCs w:val="24"/>
        </w:rPr>
        <w:t>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Интенсивность использования территорий обеспечивается в соответствии с показателями нормативов плотности застройки, приведенных в таблице</w:t>
      </w:r>
      <w:r w:rsidRPr="001E1894">
        <w:rPr>
          <w:rFonts w:ascii="Times New Roman" w:eastAsia="Times New Roman" w:hAnsi="Times New Roman"/>
          <w:color w:val="000000"/>
          <w:sz w:val="24"/>
          <w:szCs w:val="24"/>
          <w:shd w:val="clear" w:color="auto" w:fill="FFFFFF"/>
        </w:rPr>
        <w:t xml:space="preserve"> 35.</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18C4"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35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769"/>
        <w:gridCol w:w="2770"/>
        <w:gridCol w:w="2771"/>
      </w:tblGrid>
      <w:tr w:rsidR="00212774" w:rsidRPr="001E1894" w:rsidTr="002F0D17">
        <w:trPr>
          <w:trHeight w:val="567"/>
        </w:trPr>
        <w:tc>
          <w:tcPr>
            <w:tcW w:w="37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Профиль научных учреждений</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 сотрудников</w:t>
            </w:r>
          </w:p>
        </w:tc>
        <w:tc>
          <w:tcPr>
            <w:tcW w:w="277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Коэффициент плотности застройки участков, </w:t>
            </w:r>
            <w:proofErr w:type="spellStart"/>
            <w:r w:rsidRPr="001E1894">
              <w:rPr>
                <w:rFonts w:ascii="Times New Roman" w:hAnsi="Times New Roman"/>
                <w:sz w:val="24"/>
                <w:szCs w:val="24"/>
              </w:rPr>
              <w:t>К</w:t>
            </w:r>
            <w:r w:rsidRPr="001E1894">
              <w:rPr>
                <w:rFonts w:ascii="Times New Roman" w:hAnsi="Times New Roman"/>
                <w:sz w:val="24"/>
                <w:szCs w:val="24"/>
                <w:vertAlign w:val="subscript"/>
              </w:rPr>
              <w:t>пз</w:t>
            </w:r>
            <w:proofErr w:type="spellEnd"/>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Естественные и технические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300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0,6-0,7</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300 до 1000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0,7-0,8</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1000 до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0,8-0,9</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Общественные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3.2.3.5.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соответствии с разделом 7 «Охрана окружающей среды» и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w:t>
      </w:r>
      <w:r w:rsidRPr="001E1894">
        <w:rPr>
          <w:rFonts w:ascii="Times New Roman" w:eastAsia="Times New Roman" w:hAnsi="Times New Roman"/>
          <w:color w:val="000000"/>
          <w:sz w:val="24"/>
          <w:szCs w:val="24"/>
          <w:shd w:val="clear" w:color="auto" w:fill="FFFFFF"/>
        </w:rPr>
        <w:t>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работников в научно-производственной зоне следует проектировать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3.2.3.7. Площадь участков, предназначенных для озеленения, следует определять из расчета 3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3.2.3.8.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w:t>
      </w:r>
      <w:r w:rsidRPr="001E1894">
        <w:rPr>
          <w:rFonts w:ascii="Times New Roman" w:eastAsia="Times New Roman" w:hAnsi="Times New Roman"/>
          <w:color w:val="000000"/>
          <w:sz w:val="24"/>
          <w:szCs w:val="24"/>
        </w:rPr>
        <w:t>ваниями, установленными для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3.3. Коммунальные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3.3.1. Территории коммунальных зон предназначены для размещения </w:t>
      </w:r>
      <w:proofErr w:type="spellStart"/>
      <w:r w:rsidRPr="001E1894">
        <w:rPr>
          <w:rFonts w:ascii="Times New Roman" w:eastAsia="Times New Roman" w:hAnsi="Times New Roman"/>
          <w:color w:val="000000"/>
          <w:sz w:val="24"/>
          <w:szCs w:val="24"/>
        </w:rPr>
        <w:t>общетоварных</w:t>
      </w:r>
      <w:proofErr w:type="spellEnd"/>
      <w:r w:rsidRPr="001E1894">
        <w:rPr>
          <w:rFonts w:ascii="Times New Roman" w:eastAsia="Times New Roman" w:hAnsi="Times New Roman"/>
          <w:color w:val="000000"/>
          <w:sz w:val="24"/>
          <w:szCs w:val="24"/>
        </w:rPr>
        <w:t xml:space="preserve"> и специализированных складов, предприятий коммунального, </w:t>
      </w:r>
      <w:r w:rsidRPr="001E1894">
        <w:rPr>
          <w:rFonts w:ascii="Times New Roman" w:eastAsia="Times New Roman" w:hAnsi="Times New Roman"/>
          <w:color w:val="000000"/>
          <w:sz w:val="24"/>
          <w:szCs w:val="24"/>
        </w:rPr>
        <w:lastRenderedPageBreak/>
        <w:t>транспортного и жилищно-коммунального хозяйства, а также предприятий оптовой и мелкооптовой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3.3.2. Систему складских комплексов, не связанных с непосредственным обслуживанием населения, следует формировать за пределами городского округа, приближая их к узлам внешнего, преимущественно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пределами городского округа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3.3.4.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санитарно-защитных зон для картофеле-, овоще-, </w:t>
      </w:r>
      <w:proofErr w:type="spellStart"/>
      <w:r w:rsidRPr="001E1894">
        <w:rPr>
          <w:rFonts w:ascii="Times New Roman" w:eastAsia="Times New Roman" w:hAnsi="Times New Roman"/>
          <w:color w:val="000000"/>
          <w:sz w:val="24"/>
          <w:szCs w:val="24"/>
        </w:rPr>
        <w:t>фрукто</w:t>
      </w:r>
      <w:proofErr w:type="spellEnd"/>
      <w:r w:rsidRPr="001E1894">
        <w:rPr>
          <w:rFonts w:ascii="Times New Roman" w:eastAsia="Times New Roman" w:hAnsi="Times New Roman"/>
          <w:color w:val="000000"/>
          <w:sz w:val="24"/>
          <w:szCs w:val="24"/>
        </w:rPr>
        <w:t xml:space="preserve">- и зернохранилищ следует </w:t>
      </w:r>
      <w:r w:rsidRPr="001E1894">
        <w:rPr>
          <w:rFonts w:ascii="Times New Roman" w:eastAsia="Times New Roman" w:hAnsi="Times New Roman"/>
          <w:color w:val="000000"/>
          <w:sz w:val="24"/>
          <w:szCs w:val="24"/>
          <w:shd w:val="clear" w:color="auto" w:fill="FFFFFF"/>
        </w:rPr>
        <w:t>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3.3.6. Размеры санитарно-защитных зон для картофеле-, овоще-, </w:t>
      </w:r>
      <w:proofErr w:type="spellStart"/>
      <w:r w:rsidRPr="001E1894">
        <w:rPr>
          <w:rFonts w:ascii="Times New Roman" w:eastAsia="Times New Roman" w:hAnsi="Times New Roman"/>
          <w:color w:val="000000"/>
          <w:sz w:val="24"/>
          <w:szCs w:val="24"/>
          <w:shd w:val="clear" w:color="auto" w:fill="FFFFFF"/>
        </w:rPr>
        <w:t>фрукто</w:t>
      </w:r>
      <w:proofErr w:type="spellEnd"/>
      <w:r w:rsidRPr="001E1894">
        <w:rPr>
          <w:rFonts w:ascii="Times New Roman" w:eastAsia="Times New Roman" w:hAnsi="Times New Roman"/>
          <w:color w:val="000000"/>
          <w:sz w:val="24"/>
          <w:szCs w:val="24"/>
          <w:shd w:val="clear" w:color="auto" w:fill="FFFFFF"/>
        </w:rPr>
        <w:t>- и зернохранилищ следует 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3.3.7. Размеры земельных участков административных, коммунальных объектов, объектов</w:t>
      </w:r>
      <w:r w:rsidRPr="001E1894">
        <w:rPr>
          <w:rFonts w:ascii="Times New Roman" w:eastAsia="Times New Roman" w:hAnsi="Times New Roman"/>
          <w:color w:val="000000"/>
          <w:sz w:val="24"/>
          <w:szCs w:val="24"/>
        </w:rPr>
        <w:t xml:space="preserve"> обслуживания, жилищно-коммунального хозяйства, объектов транспорта, оптовой торговли принимаются в соответствии с подпунктом</w:t>
      </w:r>
      <w:r w:rsidRPr="001E1894">
        <w:rPr>
          <w:rFonts w:ascii="Times New Roman" w:eastAsia="Times New Roman" w:hAnsi="Times New Roman"/>
          <w:color w:val="000000"/>
          <w:sz w:val="24"/>
          <w:szCs w:val="24"/>
          <w:shd w:val="clear" w:color="auto" w:fill="FFFFFF"/>
        </w:rPr>
        <w:t xml:space="preserve"> 3.2.2.1 </w:t>
      </w:r>
      <w:r w:rsidRPr="001E1894">
        <w:rPr>
          <w:rFonts w:ascii="Times New Roman" w:eastAsia="Times New Roman" w:hAnsi="Times New Roman"/>
          <w:color w:val="000000"/>
          <w:sz w:val="24"/>
          <w:szCs w:val="24"/>
        </w:rPr>
        <w:t>и соответствующими разделами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3.3.8. </w:t>
      </w:r>
      <w:r w:rsidRPr="001E1894">
        <w:rPr>
          <w:rFonts w:ascii="Times New Roman" w:eastAsia="Times New Roman" w:hAnsi="Times New Roman"/>
          <w:color w:val="000000"/>
          <w:sz w:val="24"/>
          <w:szCs w:val="24"/>
        </w:rPr>
        <w:t>Размеры земельных участков складов, предназначенных для обслуживания территорий, д</w:t>
      </w:r>
      <w:r w:rsidRPr="001E1894">
        <w:rPr>
          <w:rFonts w:ascii="Times New Roman" w:eastAsia="Times New Roman" w:hAnsi="Times New Roman"/>
          <w:color w:val="000000"/>
          <w:sz w:val="24"/>
          <w:szCs w:val="24"/>
          <w:shd w:val="clear" w:color="auto" w:fill="FFFFFF"/>
        </w:rPr>
        <w:t xml:space="preserve">опускается принимать из расчета 2,5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На территории городского округа при наличии   домов отдыха размеры коммунально-складских зон для </w:t>
      </w:r>
      <w:r w:rsidR="00806360" w:rsidRPr="001E1894">
        <w:rPr>
          <w:rFonts w:ascii="Times New Roman" w:eastAsia="Times New Roman" w:hAnsi="Times New Roman"/>
          <w:color w:val="000000"/>
          <w:sz w:val="24"/>
          <w:szCs w:val="24"/>
          <w:shd w:val="clear" w:color="auto" w:fill="FFFFFF"/>
        </w:rPr>
        <w:t>обслуживания отдыхающих</w:t>
      </w:r>
      <w:r w:rsidRPr="001E1894">
        <w:rPr>
          <w:rFonts w:ascii="Times New Roman" w:eastAsia="Times New Roman" w:hAnsi="Times New Roman"/>
          <w:color w:val="000000"/>
          <w:sz w:val="24"/>
          <w:szCs w:val="24"/>
          <w:shd w:val="clear" w:color="auto" w:fill="FFFFFF"/>
        </w:rPr>
        <w:t xml:space="preserve"> следует принимать из расчета 6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одного  отдыхающего, а в случае размещения в этих зонах оранжерейно-тепличного хозяйства – 8 </w:t>
      </w:r>
      <w:proofErr w:type="spellStart"/>
      <w:r w:rsidRPr="001E1894">
        <w:rPr>
          <w:rFonts w:ascii="Times New Roman" w:eastAsia="Times New Roman" w:hAnsi="Times New Roman"/>
          <w:color w:val="000000"/>
          <w:sz w:val="24"/>
          <w:szCs w:val="24"/>
          <w:shd w:val="clear" w:color="auto" w:fill="FFFFFF"/>
        </w:rPr>
        <w:t>кв.м</w:t>
      </w:r>
      <w:proofErr w:type="spellEnd"/>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городском округе общая площадь коллективных хранилищ сельскохозяйственных продуктов определяется из расчета 4-5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r w:rsidRPr="001E1894">
        <w:rPr>
          <w:rFonts w:ascii="Times New Roman" w:eastAsia="Times New Roman" w:hAnsi="Times New Roman"/>
          <w:color w:val="000000"/>
          <w:sz w:val="24"/>
          <w:szCs w:val="24"/>
          <w:shd w:val="clear" w:color="auto" w:fill="FFFFFF"/>
        </w:rPr>
        <w:t xml:space="preserve"> на одну семью. Число семей, пользующихся хранилищами, устанавливается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3.3.9. Площадь и размеры земельных участков </w:t>
      </w:r>
      <w:proofErr w:type="spellStart"/>
      <w:r w:rsidRPr="001E1894">
        <w:rPr>
          <w:rFonts w:ascii="Times New Roman" w:eastAsia="Times New Roman" w:hAnsi="Times New Roman"/>
          <w:color w:val="000000"/>
          <w:sz w:val="24"/>
          <w:szCs w:val="24"/>
          <w:shd w:val="clear" w:color="auto" w:fill="FFFFFF"/>
        </w:rPr>
        <w:t>общетоварных</w:t>
      </w:r>
      <w:proofErr w:type="spellEnd"/>
      <w:r w:rsidRPr="001E1894">
        <w:rPr>
          <w:rFonts w:ascii="Times New Roman" w:eastAsia="Times New Roman" w:hAnsi="Times New Roman"/>
          <w:color w:val="000000"/>
          <w:sz w:val="24"/>
          <w:szCs w:val="24"/>
          <w:shd w:val="clear" w:color="auto" w:fill="FFFFFF"/>
        </w:rPr>
        <w:t xml:space="preserve"> складов приведены в рекомендуемой таблице 36.</w:t>
      </w:r>
    </w:p>
    <w:p w:rsidR="002F0D17" w:rsidRPr="001B4791" w:rsidRDefault="002F0D17"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3418C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36</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2967"/>
        <w:gridCol w:w="2977"/>
      </w:tblGrid>
      <w:tr w:rsidR="00212774" w:rsidRPr="001E1894" w:rsidTr="002F0D17">
        <w:trPr>
          <w:cantSplit/>
        </w:trPr>
        <w:tc>
          <w:tcPr>
            <w:tcW w:w="3366"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Склады </w:t>
            </w:r>
          </w:p>
        </w:tc>
        <w:tc>
          <w:tcPr>
            <w:tcW w:w="296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Площадь складов,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c>
          <w:tcPr>
            <w:tcW w:w="297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Размеры земельных участков,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310*/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210</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Непродовольственных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740*/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490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числителе приведены нормы для одноэтажных складов, в знаменателе − для многоэтажных (при средней высоте этажей − 6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3.3.10</w:t>
      </w:r>
      <w:r w:rsidRPr="001E1894">
        <w:rPr>
          <w:rFonts w:ascii="Times New Roman" w:eastAsia="Times New Roman" w:hAnsi="Times New Roman"/>
          <w:color w:val="000000"/>
          <w:sz w:val="24"/>
          <w:szCs w:val="24"/>
        </w:rPr>
        <w:t>. Вместим</w:t>
      </w:r>
      <w:r w:rsidRPr="001E1894">
        <w:rPr>
          <w:rFonts w:ascii="Times New Roman" w:eastAsia="Times New Roman" w:hAnsi="Times New Roman"/>
          <w:color w:val="000000"/>
          <w:sz w:val="24"/>
          <w:szCs w:val="24"/>
          <w:shd w:val="clear" w:color="auto" w:fill="FFFFFF"/>
        </w:rPr>
        <w:t>ость специализированных складов и размеры их земельных участков приведены в рекомендуемой таблице 37.</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37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09"/>
        <w:gridCol w:w="2759"/>
        <w:gridCol w:w="2552"/>
      </w:tblGrid>
      <w:tr w:rsidR="00212774" w:rsidRPr="001E1894" w:rsidTr="00CD1B7E">
        <w:trPr>
          <w:cantSplit/>
        </w:trPr>
        <w:tc>
          <w:tcPr>
            <w:tcW w:w="40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Склады </w:t>
            </w:r>
          </w:p>
        </w:tc>
        <w:tc>
          <w:tcPr>
            <w:tcW w:w="275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Вместимость складов, т</w:t>
            </w:r>
          </w:p>
        </w:tc>
        <w:tc>
          <w:tcPr>
            <w:tcW w:w="2552"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Размеры земельных участков, м</w:t>
            </w:r>
            <w:r w:rsidRPr="001E1894">
              <w:rPr>
                <w:rFonts w:ascii="Times New Roman" w:hAnsi="Times New Roman"/>
                <w:sz w:val="24"/>
                <w:szCs w:val="24"/>
                <w:shd w:val="clear" w:color="auto" w:fill="FFFFFF"/>
                <w:vertAlign w:val="superscript"/>
              </w:rPr>
              <w:t>2</w:t>
            </w:r>
            <w:r w:rsidRPr="001E1894">
              <w:rPr>
                <w:rFonts w:ascii="Times New Roman" w:hAnsi="Times New Roman"/>
                <w:sz w:val="24"/>
                <w:szCs w:val="24"/>
                <w:shd w:val="clear" w:color="auto" w:fill="FFFFFF"/>
              </w:rPr>
              <w:t xml:space="preserve"> на 1000 чел.</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Холодильники распределительные (для хранения мяса и мясных продуктов, </w:t>
            </w:r>
            <w:proofErr w:type="spellStart"/>
            <w:proofErr w:type="gramStart"/>
            <w:r w:rsidRPr="001E1894">
              <w:rPr>
                <w:rFonts w:ascii="Times New Roman" w:hAnsi="Times New Roman"/>
                <w:spacing w:val="-2"/>
                <w:sz w:val="24"/>
                <w:szCs w:val="24"/>
                <w:shd w:val="clear" w:color="auto" w:fill="FFFFFF"/>
              </w:rPr>
              <w:t>ры</w:t>
            </w:r>
            <w:proofErr w:type="spellEnd"/>
            <w:r w:rsidRPr="001E1894">
              <w:rPr>
                <w:rFonts w:ascii="Times New Roman" w:hAnsi="Times New Roman"/>
                <w:spacing w:val="-2"/>
                <w:sz w:val="24"/>
                <w:szCs w:val="24"/>
                <w:shd w:val="clear" w:color="auto" w:fill="FFFFFF"/>
              </w:rPr>
              <w:t>-бы</w:t>
            </w:r>
            <w:proofErr w:type="gramEnd"/>
            <w:r w:rsidRPr="001E1894">
              <w:rPr>
                <w:rFonts w:ascii="Times New Roman" w:hAnsi="Times New Roman"/>
                <w:spacing w:val="-2"/>
                <w:sz w:val="24"/>
                <w:szCs w:val="24"/>
                <w:shd w:val="clear" w:color="auto" w:fill="FFFFFF"/>
              </w:rPr>
              <w:t xml:space="preserve"> и рыбопродуктов, масла, животного жира, молочных продуктов и яиц)</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190*/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70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Фруктохранилища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Овощехранилища</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54</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1300*/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610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Картофелехранилища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числителе приведены нормы для одноэтажных складов, в знаменателе − для многоэтажных.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3.3.11. Размеры земельных участков для складов строительных материалов (потребительских) и твердого топлива принимаются из расчета 300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3.3.12. При реконструкции предприятий в коммунальной зоне целесообразно проектировать многоэтажные здания </w:t>
      </w:r>
      <w:proofErr w:type="spellStart"/>
      <w:r w:rsidRPr="001E1894">
        <w:rPr>
          <w:rFonts w:ascii="Times New Roman" w:eastAsia="Times New Roman" w:hAnsi="Times New Roman"/>
          <w:color w:val="000000"/>
          <w:sz w:val="24"/>
          <w:szCs w:val="24"/>
        </w:rPr>
        <w:t>общетоварных</w:t>
      </w:r>
      <w:proofErr w:type="spellEnd"/>
      <w:r w:rsidRPr="001E1894">
        <w:rPr>
          <w:rFonts w:ascii="Times New Roman" w:eastAsia="Times New Roman" w:hAnsi="Times New Roman"/>
          <w:color w:val="000000"/>
          <w:sz w:val="24"/>
          <w:szCs w:val="24"/>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C7FD0" w:rsidRDefault="004C7FD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widowControl w:val="0"/>
        <w:numPr>
          <w:ilvl w:val="1"/>
          <w:numId w:val="8"/>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Зоны инженерной инфраструктуры</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 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 Расчет систем водоснабжения городского округа, в том числе выбор источников хозяйственно-питьевого и производственного водоснабжения, размещение </w:t>
      </w:r>
      <w:r w:rsidRPr="001E1894">
        <w:rPr>
          <w:rFonts w:ascii="Times New Roman" w:eastAsia="Times New Roman" w:hAnsi="Times New Roman"/>
          <w:color w:val="000000"/>
          <w:sz w:val="24"/>
          <w:szCs w:val="24"/>
        </w:rPr>
        <w:lastRenderedPageBreak/>
        <w:t>водозаборных сооружений, а также определение расчетных расходов, следует производить в соответствии</w:t>
      </w:r>
      <w:r w:rsidR="00C611BC">
        <w:rPr>
          <w:rFonts w:ascii="Times New Roman" w:eastAsia="Times New Roman" w:hAnsi="Times New Roman"/>
          <w:color w:val="000000"/>
          <w:sz w:val="24"/>
          <w:szCs w:val="24"/>
        </w:rPr>
        <w:t xml:space="preserve"> с требованиями СП 30.13330.20</w:t>
      </w:r>
      <w:r w:rsidR="000E6AB6">
        <w:rPr>
          <w:rFonts w:ascii="Times New Roman" w:eastAsia="Times New Roman" w:hAnsi="Times New Roman"/>
          <w:color w:val="000000"/>
          <w:sz w:val="24"/>
          <w:szCs w:val="24"/>
        </w:rPr>
        <w:t>20 «СНиП 2.04.01-85*»</w:t>
      </w:r>
      <w:r w:rsidRPr="001E1894">
        <w:rPr>
          <w:rFonts w:ascii="Times New Roman" w:eastAsia="Times New Roman" w:hAnsi="Times New Roman"/>
          <w:color w:val="000000"/>
          <w:sz w:val="24"/>
          <w:szCs w:val="24"/>
        </w:rPr>
        <w:t>, СП 31.13330.2012, СанПиН 2.1.</w:t>
      </w:r>
      <w:r w:rsidR="00C35B1D">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систем водоснабжения   удельное среднесуточное (за год) водопотребление на хозяйственн</w:t>
      </w:r>
      <w:r w:rsidRPr="001E1894">
        <w:rPr>
          <w:rFonts w:ascii="Times New Roman" w:eastAsia="Times New Roman" w:hAnsi="Times New Roman"/>
          <w:color w:val="000000"/>
          <w:sz w:val="24"/>
          <w:szCs w:val="24"/>
          <w:shd w:val="clear" w:color="auto" w:fill="FFFFFF"/>
        </w:rPr>
        <w:t>о-питьевые нужды населения следует принимать в соответствии с требованиями таблицы I приложения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3.4.1.3. </w:t>
      </w:r>
      <w:r w:rsidRPr="001E1894">
        <w:rPr>
          <w:rFonts w:ascii="Times New Roman" w:eastAsia="Times New Roman" w:hAnsi="Times New Roman"/>
          <w:color w:val="000000"/>
          <w:sz w:val="24"/>
          <w:szCs w:val="24"/>
        </w:rPr>
        <w:t>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 12 к Нормативам. Расчетные показатели применяются для предварительных расчетов объема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производственные нужды, а также наружное пожаротушение определяются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ориентировочного учета прочих потребителей в расчет удельного показателя вводится позиция «неучтенные расходы».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1E1894">
        <w:rPr>
          <w:rFonts w:ascii="Times New Roman" w:eastAsia="Times New Roman" w:hAnsi="Times New Roman"/>
          <w:color w:val="000000"/>
          <w:sz w:val="24"/>
          <w:szCs w:val="24"/>
        </w:rPr>
        <w:t>подрусловые</w:t>
      </w:r>
      <w:proofErr w:type="spellEnd"/>
      <w:r w:rsidRPr="001E1894">
        <w:rPr>
          <w:rFonts w:ascii="Times New Roman" w:eastAsia="Times New Roman" w:hAnsi="Times New Roman"/>
          <w:color w:val="000000"/>
          <w:sz w:val="24"/>
          <w:szCs w:val="24"/>
        </w:rPr>
        <w:t xml:space="preserve"> и другие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3.4.1.7. При проектировании и эксплуатации хозяйственно-питьевого водоснабжения следует учитывать содержание природных и искусственных радионуклидов в питьевой воде. Предварительная оценка допустимости использования воды для питьевых целей может осуществляться по удельной альфа- и бета-активности в соответствии с требованиями «Нормы радиационной безопасности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3.4.1.8. Для производственного водоснабжения промышленных предприятий следует рассматривать возможность использования очищенных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подземных вод питьевого качества для нужд, не связанных с хозяйственно-питьевым водоснабжением,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3.4.1.10. Выбор схем и систем водоснабжения следует осуществлять в соответствии с СП 31.13330.2012. Системы водоснабжения могут быть централизованными, нецентрализованными, локальными, оборотными.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Централизованная система водоснабжения населенных пунктов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хозяйственно-питьевое водопотребление в жилых и общественных зданиях, нужды коммунально-бытовых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хозяйственно-питьевое водопотребление на предприятиях;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тушение пожаров;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собственные нужды станций водоподготовки, промывку водопроводных и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обосновании допускается устройство самостоятельного водопровода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поливки и мойки территорий (улиц, проездов, площадей, зеленых насаждений), работы фонтанов;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поливки посадок в теплицах, парниках и на открытых участках, а также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Локальные системы, обеспечивающие технологические требования объектов, должны проектироваться совместно с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оборотного водоснабжения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сооружения следует проектировать с учетом перспективного развития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Сооружения для забора поверхностных вод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обеспечивать забор из водоисточника расчетного расхода воды и подачу его потребителю;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защищать систему водоснабжения от биологических обрастаний и от попадания в нее наносов, сора, планктона, </w:t>
      </w:r>
      <w:proofErr w:type="spellStart"/>
      <w:r w:rsidRPr="001E1894">
        <w:rPr>
          <w:rFonts w:ascii="Times New Roman" w:eastAsia="Times New Roman" w:hAnsi="Times New Roman"/>
          <w:color w:val="000000"/>
          <w:sz w:val="24"/>
          <w:szCs w:val="24"/>
        </w:rPr>
        <w:t>шугольда</w:t>
      </w:r>
      <w:proofErr w:type="spellEnd"/>
      <w:r w:rsidRPr="001E1894">
        <w:rPr>
          <w:rFonts w:ascii="Times New Roman" w:eastAsia="Times New Roman" w:hAnsi="Times New Roman"/>
          <w:color w:val="000000"/>
          <w:sz w:val="24"/>
          <w:szCs w:val="24"/>
        </w:rPr>
        <w:t xml:space="preserve">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водоемах рыбохозяйственного значения удовлетворять требованиям органов охраны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для забора поверхностных вод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3.4.1.14.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1E1894">
        <w:rPr>
          <w:rFonts w:ascii="Times New Roman" w:eastAsia="Times New Roman" w:hAnsi="Times New Roman"/>
          <w:color w:val="000000"/>
          <w:sz w:val="24"/>
          <w:szCs w:val="24"/>
        </w:rPr>
        <w:t>шугозасоров</w:t>
      </w:r>
      <w:proofErr w:type="spellEnd"/>
      <w:r w:rsidRPr="001E1894">
        <w:rPr>
          <w:rFonts w:ascii="Times New Roman" w:eastAsia="Times New Roman" w:hAnsi="Times New Roman"/>
          <w:color w:val="000000"/>
          <w:sz w:val="24"/>
          <w:szCs w:val="24"/>
        </w:rPr>
        <w:t xml:space="preserve"> и заторов.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Не рекомендуется размещать водоприемники водозаборов на участках, расположенных ниже устьев притоков водотоков и в устьях подпертых водотоков.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за пределами прибойных зон при </w:t>
      </w:r>
      <w:proofErr w:type="spellStart"/>
      <w:r w:rsidRPr="001E1894">
        <w:rPr>
          <w:rFonts w:ascii="Times New Roman" w:eastAsia="Times New Roman" w:hAnsi="Times New Roman"/>
          <w:color w:val="000000"/>
          <w:sz w:val="24"/>
          <w:szCs w:val="24"/>
        </w:rPr>
        <w:t>наинизших</w:t>
      </w:r>
      <w:proofErr w:type="spellEnd"/>
      <w:r w:rsidRPr="001E1894">
        <w:rPr>
          <w:rFonts w:ascii="Times New Roman" w:eastAsia="Times New Roman" w:hAnsi="Times New Roman"/>
          <w:color w:val="000000"/>
          <w:sz w:val="24"/>
          <w:szCs w:val="24"/>
        </w:rPr>
        <w:t xml:space="preserve"> уровнях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местах, укрытых от волнения;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 пределами сосредоточенных течений, выходящих из прибойных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w:t>
      </w:r>
      <w:r w:rsidR="00806360" w:rsidRPr="001E1894">
        <w:rPr>
          <w:rFonts w:ascii="Times New Roman" w:eastAsia="Times New Roman" w:hAnsi="Times New Roman"/>
          <w:color w:val="000000"/>
          <w:sz w:val="24"/>
          <w:szCs w:val="24"/>
        </w:rPr>
        <w:t>также товарно</w:t>
      </w:r>
      <w:r w:rsidRPr="001E1894">
        <w:rPr>
          <w:rFonts w:ascii="Times New Roman" w:eastAsia="Times New Roman" w:hAnsi="Times New Roman"/>
          <w:color w:val="000000"/>
          <w:sz w:val="24"/>
          <w:szCs w:val="24"/>
        </w:rPr>
        <w:t>-транспортных баз и складов на территории, обеспечивающей организацию зон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Коммуникации станций водоподготовки следует рассчитывать на возможность пропуска расхода воды на 20-30% больше расчетного.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3.4.1.17. Во</w:t>
      </w:r>
      <w:r w:rsidRPr="001E1894">
        <w:rPr>
          <w:rFonts w:ascii="Times New Roman" w:eastAsia="Times New Roman" w:hAnsi="Times New Roman"/>
          <w:color w:val="000000"/>
          <w:sz w:val="24"/>
          <w:szCs w:val="24"/>
        </w:rPr>
        <w:t>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Количество линий водоводов следует принимать с учетом категории системы водоснабжения и очередности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Водопроводные сети проектируются кольцевыми. Тупиковые линии водопроводов допускается применять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подачи воды на производственные нужды – при допустимости перерыва в водоснабжении на время ликвидации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подачи воды на хозяйственно-питьевые нужды – при диаметре труб не свыше 100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подачи воды на противопожарные или хозяйственно-противопожарные нужды независимо от расхода воды на пожаротушение – при длине линий не свыше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Кольцевание наружных водопроводных сетей внутренними водопроводными сетями зданий и сооружений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3.4.1.20. Устройство сопроводительных линий для присоединения попутных потребителей допускается при диаметре магистральных линий и водоводов − 800 мм и более и транзитном расходе воды − не менее 80% суммарного расхода; для меньших диаметров – при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3.4.1.21. Соединение сетей хозяйственно-питьевых водопроводов с сетями водопроводов, подающих воду </w:t>
      </w:r>
      <w:proofErr w:type="spellStart"/>
      <w:r w:rsidRPr="001E1894">
        <w:rPr>
          <w:rFonts w:ascii="Times New Roman" w:eastAsia="Times New Roman" w:hAnsi="Times New Roman"/>
          <w:color w:val="000000"/>
          <w:sz w:val="24"/>
          <w:szCs w:val="24"/>
        </w:rPr>
        <w:t>непитьевого</w:t>
      </w:r>
      <w:proofErr w:type="spellEnd"/>
      <w:r w:rsidRPr="001E1894">
        <w:rPr>
          <w:rFonts w:ascii="Times New Roman" w:eastAsia="Times New Roman" w:hAnsi="Times New Roman"/>
          <w:color w:val="000000"/>
          <w:sz w:val="24"/>
          <w:szCs w:val="24"/>
        </w:rPr>
        <w:t xml:space="preserve"> качества,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3.4.1.22. Противопожарный водопровод </w:t>
      </w:r>
      <w:r w:rsidR="00806360" w:rsidRPr="001E1894">
        <w:rPr>
          <w:rFonts w:ascii="Times New Roman" w:eastAsia="Times New Roman" w:hAnsi="Times New Roman"/>
          <w:color w:val="000000"/>
          <w:sz w:val="24"/>
          <w:szCs w:val="24"/>
        </w:rPr>
        <w:t>должен как</w:t>
      </w:r>
      <w:r w:rsidRPr="001E1894">
        <w:rPr>
          <w:rFonts w:ascii="Times New Roman" w:eastAsia="Times New Roman" w:hAnsi="Times New Roman"/>
          <w:color w:val="000000"/>
          <w:sz w:val="24"/>
          <w:szCs w:val="24"/>
        </w:rPr>
        <w:t xml:space="preserve"> правило, объединяться с хозяйственно-питьевым или производственным водопроводом.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Допускается принимать наружное противопожарное водоснабжение из емкостей (резервуаров, водоемов) с учетом требований подпунктов 3.4.1.25-3.4.1.30 подраздела 3.4 «Зоны инженерной инфраструктуры» Нормативов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отдельно стоящих общественных зданий объемом до 1000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расположенных в населенных пунктах, не имеющих кольцевого противопожарного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зданий объемом свыше 1000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xml:space="preserve"> – по согласованию с противопожарной службой;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производственных зданий с производствами категорий В, Г и Д − при расходе воды на наружное пожаротушение 10 л/с;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складов грубых кормов объемом до 1000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складов минеральных удобрений объемом зданий до 5000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зданий радиотелевизионных передающих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зданий холодильников и хранилищ овощей и фруктов.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3.4.1.23. Допускается не предусматривать противопожарное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общественных зданий I, II, III и IV степеней огнестойкости объемом до 250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производственных зданий I и II степеней огнестойкости объемом до 1000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с производствами категории Д;</w:t>
      </w:r>
    </w:p>
    <w:p w:rsidR="00212774" w:rsidRPr="001E1894" w:rsidRDefault="00212774" w:rsidP="004B7C5C">
      <w:pPr>
        <w:tabs>
          <w:tab w:val="left" w:pos="1134"/>
          <w:tab w:val="left" w:pos="1418"/>
        </w:tabs>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 сезонных универсальных приемозаготовительных пунктов сельскохозяйственных продуктов при объеме зданий до 1000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33728C" w:rsidRPr="001E1894">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 зданий складов сгораемых материалов и несгораемых материалов в сгораемой упаковке площадью до 50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3.4.1.24. Емкости в системах водоснабжения в зависимости от назначения должны включать регулирующий, пожарный, аварийный и контактный объемы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3.4.1.25. Общее количество резервуаров одного назначения в одном водозаборном узле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3.4.1.26. Для резервуаров и баков водонапорных башен должна предусматриваться возможность отбора воды автоцистернами и пожарными машинами.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3.4.1.27. Хранение пожарного объема воды в с</w:t>
      </w:r>
      <w:r w:rsidRPr="001E1894">
        <w:rPr>
          <w:rFonts w:ascii="Times New Roman" w:eastAsia="Times New Roman" w:hAnsi="Times New Roman"/>
          <w:color w:val="000000"/>
          <w:sz w:val="24"/>
          <w:szCs w:val="24"/>
          <w:shd w:val="clear" w:color="auto" w:fill="FFFFFF"/>
        </w:rPr>
        <w:t>пециальных резервуарах или открытых водоемах допускается для предприятий, указанных в подпункте 3.4.1.22 п</w:t>
      </w:r>
      <w:r w:rsidRPr="001E1894">
        <w:rPr>
          <w:rFonts w:ascii="Times New Roman" w:eastAsia="Times New Roman" w:hAnsi="Times New Roman"/>
          <w:color w:val="000000"/>
          <w:sz w:val="24"/>
          <w:szCs w:val="24"/>
        </w:rPr>
        <w:t>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3.4.1.28. Пожарные резервуары или водоемы следует размещать из условия обслуживания ими зданий, находящихся в радиусе: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автонасосов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наличии мотопомп – 100-150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увеличения радиуса обслуживания допускается прокладка от резервуаров или водоемов тупиковых трубопроводов длиной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3.4.1.29.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Подача воды в любую точку пожара должна обеспечиваться из двух соседних резервуаров или водоемов.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3.4.1.30.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3.4.1.31. К зданиям и сооружениям водопровода, расположенным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3.4.1.32. Водопроводные сооружения должны иметь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r w:rsidR="002745AA" w:rsidRPr="001E1894">
        <w:rPr>
          <w:rFonts w:ascii="Times New Roman" w:eastAsia="Times New Roman" w:hAnsi="Times New Roman"/>
          <w:color w:val="000000"/>
          <w:sz w:val="24"/>
          <w:szCs w:val="24"/>
        </w:rPr>
        <w:t xml:space="preserve">2,5 м. </w:t>
      </w:r>
      <w:r w:rsidRPr="001E1894">
        <w:rPr>
          <w:rFonts w:ascii="Times New Roman" w:eastAsia="Times New Roman" w:hAnsi="Times New Roman"/>
          <w:color w:val="000000"/>
          <w:sz w:val="24"/>
          <w:szCs w:val="24"/>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Примыкание к ограждению строений, кроме проходных и административно-бытовых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3.4.1.33. В проектах хозяйственно-питьевых и объединенных производственно-питьевых водопроводов необходимо предусматривать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Решение о возможности организации ЗСО принимается на стадии проекта планировки территории, когда выбирается источник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ЗСО источников и сооружений водоснабжения, а также санитарно-защитной полосы водоводов устанавливаются в соответствии с приложением № 15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3.4.1.34.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посадка высокоствольных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жилых и общественных зданий, проживание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Допускаются рубки ухода за лесом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3.4.1.35. На территории второго и третьего пояса зоны санитарной охраны поверхностных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загрязнение территории нечистотами, мусором, навозом, промышленными отходами;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размещение складов горюче-смазочных материалов, ядохимикатов и минеральных удобрений, накопителей, </w:t>
      </w:r>
      <w:proofErr w:type="spellStart"/>
      <w:r w:rsidRPr="001E1894">
        <w:rPr>
          <w:rFonts w:ascii="Times New Roman" w:eastAsia="Times New Roman" w:hAnsi="Times New Roman"/>
          <w:color w:val="000000"/>
          <w:sz w:val="24"/>
          <w:szCs w:val="24"/>
        </w:rPr>
        <w:t>шламохранилищ</w:t>
      </w:r>
      <w:proofErr w:type="spellEnd"/>
      <w:r w:rsidRPr="001E1894">
        <w:rPr>
          <w:rFonts w:ascii="Times New Roman" w:eastAsia="Times New Roman" w:hAnsi="Times New Roman"/>
          <w:color w:val="000000"/>
          <w:sz w:val="24"/>
          <w:szCs w:val="24"/>
        </w:rPr>
        <w:t xml:space="preserve"> и других объектов, которые могут вызвать химические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добыча песка и гравия из водотока или водоема, а также дноуглубительные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ж)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 на территории третьего пояса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судоходства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сбор судами бытовых, </w:t>
      </w:r>
      <w:proofErr w:type="spellStart"/>
      <w:r w:rsidRPr="001E1894">
        <w:rPr>
          <w:rFonts w:ascii="Times New Roman" w:eastAsia="Times New Roman" w:hAnsi="Times New Roman"/>
          <w:color w:val="000000"/>
          <w:sz w:val="24"/>
          <w:szCs w:val="24"/>
        </w:rPr>
        <w:t>подсланевых</w:t>
      </w:r>
      <w:proofErr w:type="spellEnd"/>
      <w:r w:rsidRPr="001E1894">
        <w:rPr>
          <w:rFonts w:ascii="Times New Roman" w:eastAsia="Times New Roman" w:hAnsi="Times New Roman"/>
          <w:color w:val="000000"/>
          <w:sz w:val="24"/>
          <w:szCs w:val="24"/>
        </w:rPr>
        <w:t xml:space="preserve"> вод и твердых отбросов;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сливные станции и приемники для сбора твердых отбросов на пристанях.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3.4.1.36. На территории второго и третьего пояса зоны санитарной охраны подземных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закачка отработанных вод в подземные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недр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размещение складов горюче-смазочных материалов, ядохимикатов и минеральных удобрений, накопителей </w:t>
      </w:r>
      <w:proofErr w:type="spellStart"/>
      <w:r w:rsidRPr="001E1894">
        <w:rPr>
          <w:rFonts w:ascii="Times New Roman" w:eastAsia="Times New Roman" w:hAnsi="Times New Roman"/>
          <w:color w:val="000000"/>
          <w:sz w:val="24"/>
          <w:szCs w:val="24"/>
        </w:rPr>
        <w:t>промстоков</w:t>
      </w:r>
      <w:proofErr w:type="spellEnd"/>
      <w:r w:rsidRPr="001E1894">
        <w:rPr>
          <w:rFonts w:ascii="Times New Roman" w:eastAsia="Times New Roman" w:hAnsi="Times New Roman"/>
          <w:color w:val="000000"/>
          <w:sz w:val="24"/>
          <w:szCs w:val="24"/>
        </w:rPr>
        <w:t xml:space="preserve">, </w:t>
      </w:r>
      <w:proofErr w:type="spellStart"/>
      <w:r w:rsidRPr="001E1894">
        <w:rPr>
          <w:rFonts w:ascii="Times New Roman" w:eastAsia="Times New Roman" w:hAnsi="Times New Roman"/>
          <w:color w:val="000000"/>
          <w:sz w:val="24"/>
          <w:szCs w:val="24"/>
        </w:rPr>
        <w:t>шламохранили</w:t>
      </w:r>
      <w:r w:rsidR="00CD1B7E" w:rsidRPr="001E1894">
        <w:rPr>
          <w:rFonts w:ascii="Times New Roman" w:eastAsia="Times New Roman" w:hAnsi="Times New Roman"/>
          <w:color w:val="000000"/>
          <w:sz w:val="24"/>
          <w:szCs w:val="24"/>
        </w:rPr>
        <w:t>щ</w:t>
      </w:r>
      <w:proofErr w:type="spellEnd"/>
      <w:r w:rsidRPr="001E1894">
        <w:rPr>
          <w:rFonts w:ascii="Times New Roman" w:eastAsia="Times New Roman" w:hAnsi="Times New Roman"/>
          <w:color w:val="000000"/>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Поглощающие скважины и шахтные колодцы, которые могут вызвать загрязнение водоносных горизонтов, следует ликвидировать.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пункта 3.4.10 «Размещение инженерных сетей» подраздела 3.4 «Зоны инженерной инфраструктуры» Нормативов и требованиями к зонам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3.4.1.39. Выбор, отвод и использование земель для магистральных водоводов осуществляется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3.4.1.40.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3.4.1.41. Размеры земельных участков для станций водоочистки в зависимости от их производительности, тыс.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следует принимать по проекту, но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0,8-1;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свыше 0,8 до 12-2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свыше 12 до 32-3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свыше 32 до 80-4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свыше 80 до 125-6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свыше 125 до 250-12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свыше 250 до 400-18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свыше 400 до 800-24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3.4.1.42. Расходные склады для хранения сильнодействующих ядовитых веществ на площадке водопроводных сооружений следует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зданий без постоянного пребывания людей – согласно СП 18. 133</w:t>
      </w:r>
      <w:r w:rsidR="001F09B1">
        <w:rPr>
          <w:rFonts w:ascii="Times New Roman" w:eastAsia="Times New Roman" w:hAnsi="Times New Roman"/>
          <w:color w:val="000000"/>
          <w:sz w:val="24"/>
          <w:szCs w:val="24"/>
        </w:rPr>
        <w:t>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жилых, общественных и производственных зданий (вне площадки) при хранении сильнодействующих ядовитых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стационарных емкостях (цистернах, танках)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б) в контейнерах или баллонах – не менее 100 м.</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3.4.2.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 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w:t>
      </w:r>
      <w:r w:rsidR="00C611BC">
        <w:rPr>
          <w:rFonts w:ascii="Times New Roman" w:eastAsia="Times New Roman" w:hAnsi="Times New Roman"/>
          <w:color w:val="000000"/>
          <w:sz w:val="24"/>
          <w:szCs w:val="24"/>
        </w:rPr>
        <w:t>и с требованиями СП 32.13330.2018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w:t>
      </w:r>
      <w:r w:rsidRPr="001E1894">
        <w:rPr>
          <w:rFonts w:ascii="Times New Roman" w:eastAsia="Times New Roman" w:hAnsi="Times New Roman"/>
          <w:color w:val="000000"/>
          <w:sz w:val="24"/>
          <w:szCs w:val="24"/>
        </w:rPr>
        <w:tab/>
        <w:t>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3.4.2.2. Удельное среднесуточное водоотведение бытовых сточных вод следует принимать равным удельному среднесуточному водопотреблению в соответствии с подпунктами 3.4.1.3-3.4.1.4 подраздела 3.4 «Зоны инженерной инфраструктуры» Нормативов без учета расхода воды на полив территорий и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Удельное водоотведение в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районах следует принимать в объеме 25 л/</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на одного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3.4.2.3. Размещение систем канализации городского округа, его резервных территорий, а также размещение очистных сооружений следует производить в</w:t>
      </w:r>
      <w:r w:rsidR="00C611BC">
        <w:rPr>
          <w:rFonts w:ascii="Times New Roman" w:eastAsia="Times New Roman" w:hAnsi="Times New Roman"/>
          <w:color w:val="000000"/>
          <w:sz w:val="24"/>
          <w:szCs w:val="24"/>
        </w:rPr>
        <w:t xml:space="preserve"> соответствии со СП 32.13330.2018</w:t>
      </w:r>
      <w:r w:rsidRPr="001E1894">
        <w:rPr>
          <w:rFonts w:ascii="Times New Roman" w:eastAsia="Times New Roman" w:hAnsi="Times New Roman"/>
          <w:color w:val="000000"/>
          <w:sz w:val="24"/>
          <w:szCs w:val="24"/>
        </w:rPr>
        <w:t xml:space="preserve"> и СанПиН 2.2.1/2.1.1.1200-03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3.4.2.4. </w:t>
      </w:r>
      <w:proofErr w:type="spellStart"/>
      <w:r w:rsidRPr="001E1894">
        <w:rPr>
          <w:rFonts w:ascii="Times New Roman" w:eastAsia="Times New Roman" w:hAnsi="Times New Roman"/>
          <w:color w:val="000000"/>
          <w:sz w:val="24"/>
          <w:szCs w:val="24"/>
        </w:rPr>
        <w:t>Канализование</w:t>
      </w:r>
      <w:proofErr w:type="spellEnd"/>
      <w:r w:rsidRPr="001E1894">
        <w:rPr>
          <w:rFonts w:ascii="Times New Roman" w:eastAsia="Times New Roman" w:hAnsi="Times New Roman"/>
          <w:color w:val="000000"/>
          <w:sz w:val="24"/>
          <w:szCs w:val="24"/>
        </w:rPr>
        <w:t xml:space="preserve">   следует предусматривать по следующим системам: раздельной – полной или неполной, </w:t>
      </w:r>
      <w:proofErr w:type="spellStart"/>
      <w:r w:rsidRPr="001E1894">
        <w:rPr>
          <w:rFonts w:ascii="Times New Roman" w:eastAsia="Times New Roman" w:hAnsi="Times New Roman"/>
          <w:color w:val="000000"/>
          <w:sz w:val="24"/>
          <w:szCs w:val="24"/>
        </w:rPr>
        <w:t>полураздельной</w:t>
      </w:r>
      <w:proofErr w:type="spellEnd"/>
      <w:r w:rsidRPr="001E1894">
        <w:rPr>
          <w:rFonts w:ascii="Times New Roman" w:eastAsia="Times New Roman" w:hAnsi="Times New Roman"/>
          <w:color w:val="000000"/>
          <w:sz w:val="24"/>
          <w:szCs w:val="24"/>
        </w:rPr>
        <w:t>, а также комбинированной.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w:t>
      </w:r>
      <w:r w:rsidRPr="001E1894">
        <w:rPr>
          <w:rFonts w:ascii="Times New Roman" w:eastAsia="Times New Roman" w:hAnsi="Times New Roman"/>
          <w:color w:val="000000"/>
          <w:sz w:val="24"/>
          <w:szCs w:val="24"/>
          <w:shd w:val="clear" w:color="auto" w:fill="FFFFFF"/>
        </w:rPr>
        <w:t>роизводиться с учетом действующих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Устройство централизованных схем раздельно для жилой и производственной зон допускается при технико-экономическом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3.4.2.6. Децентрализованные схемы канализации допускается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при отсутствии опасности загрязнения используемых для водоснабжения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 при отсутствии централизованной канализации в существующих или реконструируемых районах для объектов, которые должны быть канализованы в первую очередь (больниц, школ, детских садов и </w:t>
      </w:r>
      <w:r w:rsidRPr="001E1894">
        <w:rPr>
          <w:rFonts w:ascii="Times New Roman" w:eastAsia="Times New Roman" w:hAnsi="Times New Roman"/>
          <w:color w:val="000000"/>
          <w:sz w:val="24"/>
          <w:szCs w:val="24"/>
        </w:rPr>
        <w:t xml:space="preserve">яслей, административно-хозяйственных зданий, отдельных жилых зданий промышленных предприятий), и при расположении объектов </w:t>
      </w:r>
      <w:proofErr w:type="spellStart"/>
      <w:r w:rsidRPr="001E1894">
        <w:rPr>
          <w:rFonts w:ascii="Times New Roman" w:eastAsia="Times New Roman" w:hAnsi="Times New Roman"/>
          <w:color w:val="000000"/>
          <w:sz w:val="24"/>
          <w:szCs w:val="24"/>
        </w:rPr>
        <w:t>канализования</w:t>
      </w:r>
      <w:proofErr w:type="spellEnd"/>
      <w:r w:rsidRPr="001E1894">
        <w:rPr>
          <w:rFonts w:ascii="Times New Roman" w:eastAsia="Times New Roman" w:hAnsi="Times New Roman"/>
          <w:color w:val="000000"/>
          <w:sz w:val="24"/>
          <w:szCs w:val="24"/>
        </w:rPr>
        <w:t xml:space="preserve"> на расстоянии не менее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при необходимости </w:t>
      </w:r>
      <w:proofErr w:type="spellStart"/>
      <w:r w:rsidRPr="001E1894">
        <w:rPr>
          <w:rFonts w:ascii="Times New Roman" w:eastAsia="Times New Roman" w:hAnsi="Times New Roman"/>
          <w:color w:val="000000"/>
          <w:sz w:val="24"/>
          <w:szCs w:val="24"/>
        </w:rPr>
        <w:t>канализования</w:t>
      </w:r>
      <w:proofErr w:type="spellEnd"/>
      <w:r w:rsidRPr="001E1894">
        <w:rPr>
          <w:rFonts w:ascii="Times New Roman" w:eastAsia="Times New Roman" w:hAnsi="Times New Roman"/>
          <w:color w:val="000000"/>
          <w:sz w:val="24"/>
          <w:szCs w:val="24"/>
        </w:rPr>
        <w:t xml:space="preserve"> групп или отдельных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3.4.2.7. </w:t>
      </w:r>
      <w:proofErr w:type="spellStart"/>
      <w:r w:rsidRPr="001E1894">
        <w:rPr>
          <w:rFonts w:ascii="Times New Roman" w:eastAsia="Times New Roman" w:hAnsi="Times New Roman"/>
          <w:color w:val="000000"/>
          <w:sz w:val="24"/>
          <w:szCs w:val="24"/>
        </w:rPr>
        <w:t>Канализование</w:t>
      </w:r>
      <w:proofErr w:type="spellEnd"/>
      <w:r w:rsidRPr="001E1894">
        <w:rPr>
          <w:rFonts w:ascii="Times New Roman" w:eastAsia="Times New Roman" w:hAnsi="Times New Roman"/>
          <w:color w:val="000000"/>
          <w:sz w:val="24"/>
          <w:szCs w:val="24"/>
        </w:rPr>
        <w:t xml:space="preserve"> промышленных предприятий следует предусматривать, как правило, по полной раздельной системе.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3.4.2.8. Наименьшие уклоны трубопроводов для всех систем канализации следует принимать:</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0,008 – для труб диаметром 150 мм;</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0,007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местных условий при соответствующем обосновании для отдельных участков сети допускается принимать уклоны: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0,007 – для труб диаметром 150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б) 0,005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Уклон присоединения от дождеприемников следует принимать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3.4.2.10. На пересечении канализационных сетей с водоемами и водотоками следует предусматривать дюкеры не менее чем в две рабочие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пересечении оврагов допускается предусматривать дюкеры в одну линию.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3.4.2.11. Прием сточных вод от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районов следует осуществлять через сливные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3.4.2.12. Для отдельно стоящих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зданий при расходе сточных вод до 1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допускается применение гидроизолированных снаружи и изнутри выгребов с вывозом стоков на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3.4.2.13. Выбор площадок для строительства сооружений канализации,</w:t>
      </w:r>
      <w:r w:rsidRPr="001E1894">
        <w:rPr>
          <w:rFonts w:ascii="Times New Roman" w:eastAsia="Times New Roman" w:hAnsi="Times New Roman"/>
          <w:color w:val="000000"/>
          <w:sz w:val="24"/>
          <w:szCs w:val="24"/>
          <w:shd w:val="clear" w:color="auto" w:fill="FFFFFF"/>
        </w:rPr>
        <w:t xml:space="preserve"> планировку, застройку и благоустройство территории следует выполнять в соответствии с требованиями пункта 3.4.10 </w:t>
      </w:r>
      <w:r w:rsidRPr="001E1894">
        <w:rPr>
          <w:rFonts w:ascii="Times New Roman" w:eastAsia="Times New Roman" w:hAnsi="Times New Roman"/>
          <w:color w:val="000000"/>
          <w:sz w:val="24"/>
          <w:szCs w:val="24"/>
        </w:rPr>
        <w:t>«Размещение инженерных сетей» подраздела 3.4 «Зоны инженерной инфраструктуры» Нормативов и требованиями к устройству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3.4.2.14. 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1E1894">
        <w:rPr>
          <w:rFonts w:ascii="Times New Roman" w:eastAsia="Times New Roman" w:hAnsi="Times New Roman"/>
          <w:color w:val="000000"/>
          <w:sz w:val="24"/>
          <w:szCs w:val="24"/>
        </w:rPr>
        <w:t>сдвижений</w:t>
      </w:r>
      <w:proofErr w:type="spellEnd"/>
      <w:r w:rsidRPr="001E1894">
        <w:rPr>
          <w:rFonts w:ascii="Times New Roman" w:eastAsia="Times New Roman" w:hAnsi="Times New Roman"/>
          <w:color w:val="000000"/>
          <w:sz w:val="24"/>
          <w:szCs w:val="24"/>
        </w:rPr>
        <w:t xml:space="preserve">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3.4.2.16. Выбор, отвод и использование земель для магистральных канализационных коллекторов осуществляются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3.4.2.18. Размеры земельных участков для очистных сооружений канализации следует принимать не более указанных в таблиц</w:t>
      </w:r>
      <w:r w:rsidRPr="001E1894">
        <w:rPr>
          <w:rFonts w:ascii="Times New Roman" w:eastAsia="Times New Roman" w:hAnsi="Times New Roman"/>
          <w:color w:val="000000"/>
          <w:sz w:val="24"/>
          <w:szCs w:val="24"/>
          <w:shd w:val="clear" w:color="auto" w:fill="FFFFFF"/>
        </w:rPr>
        <w:t>е 38.</w:t>
      </w:r>
    </w:p>
    <w:p w:rsidR="00CD1B7E"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38</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9"/>
        <w:gridCol w:w="1781"/>
        <w:gridCol w:w="1701"/>
        <w:gridCol w:w="1559"/>
      </w:tblGrid>
      <w:tr w:rsidR="00212774" w:rsidRPr="001E1894" w:rsidTr="00AF7753">
        <w:trPr>
          <w:cantSplit/>
        </w:trPr>
        <w:tc>
          <w:tcPr>
            <w:tcW w:w="425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Производительность очистных сооружений канализации, тыс. м</w:t>
            </w:r>
            <w:r w:rsidRPr="001E1894">
              <w:rPr>
                <w:rFonts w:ascii="Times New Roman" w:hAnsi="Times New Roman"/>
                <w:sz w:val="24"/>
                <w:szCs w:val="24"/>
                <w:vertAlign w:val="superscript"/>
              </w:rPr>
              <w:t>3</w:t>
            </w:r>
            <w:r w:rsidRPr="001E1894">
              <w:rPr>
                <w:rFonts w:ascii="Times New Roman" w:hAnsi="Times New Roman"/>
                <w:sz w:val="24"/>
                <w:szCs w:val="24"/>
              </w:rPr>
              <w:t>/</w:t>
            </w:r>
            <w:proofErr w:type="spellStart"/>
            <w:r w:rsidRPr="001E1894">
              <w:rPr>
                <w:rFonts w:ascii="Times New Roman" w:hAnsi="Times New Roman"/>
                <w:sz w:val="24"/>
                <w:szCs w:val="24"/>
              </w:rPr>
              <w:t>сут</w:t>
            </w:r>
            <w:proofErr w:type="spellEnd"/>
            <w:r w:rsidRPr="001E1894">
              <w:rPr>
                <w:rFonts w:ascii="Times New Roman" w:hAnsi="Times New Roman"/>
                <w:sz w:val="24"/>
                <w:szCs w:val="24"/>
              </w:rPr>
              <w:t>.</w:t>
            </w:r>
          </w:p>
        </w:tc>
        <w:tc>
          <w:tcPr>
            <w:tcW w:w="5041"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земельных участков, га</w:t>
            </w:r>
          </w:p>
        </w:tc>
      </w:tr>
      <w:tr w:rsidR="00212774" w:rsidRPr="001E1894" w:rsidTr="00AF7753">
        <w:trPr>
          <w:cantSplit/>
        </w:trPr>
        <w:tc>
          <w:tcPr>
            <w:tcW w:w="42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8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очистных сооружений</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иловых площадок</w:t>
            </w:r>
          </w:p>
        </w:tc>
        <w:tc>
          <w:tcPr>
            <w:tcW w:w="1559"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биологических прудов глубокой очистки сточных вод</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 xml:space="preserve">до 0,7 </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0,2 </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noBreakHyphen/>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0,7 до 17</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 до 40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9</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40 до 130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20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130 до 175</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30</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175 до 280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18</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55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Размеры земельных участков очистных сооружений производительностью свыше 280 тыс.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xml:space="preserve">. следует принимать </w:t>
      </w:r>
      <w:r w:rsidRPr="001E1894">
        <w:rPr>
          <w:rFonts w:ascii="Times New Roman" w:eastAsia="Times New Roman" w:hAnsi="Times New Roman"/>
          <w:color w:val="000000"/>
          <w:sz w:val="24"/>
          <w:szCs w:val="24"/>
          <w:shd w:val="clear" w:color="auto" w:fill="FFFFFF"/>
        </w:rPr>
        <w:t>по проектам, разработанным при согласовании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39.</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w:t>
      </w:r>
      <w:r w:rsidR="00212774" w:rsidRPr="001E1894">
        <w:rPr>
          <w:rFonts w:ascii="Times New Roman" w:eastAsia="Times New Roman" w:hAnsi="Times New Roman"/>
          <w:color w:val="000000"/>
          <w:sz w:val="24"/>
          <w:szCs w:val="24"/>
          <w:shd w:val="clear" w:color="auto" w:fill="FFFFFF"/>
        </w:rPr>
        <w:t>аблиц</w:t>
      </w:r>
      <w:r w:rsidRPr="001E1894">
        <w:rPr>
          <w:rFonts w:ascii="Times New Roman" w:eastAsia="Times New Roman" w:hAnsi="Times New Roman"/>
          <w:color w:val="000000"/>
          <w:sz w:val="24"/>
          <w:szCs w:val="24"/>
          <w:shd w:val="clear" w:color="auto" w:fill="FFFFFF"/>
        </w:rPr>
        <w:t xml:space="preserve">а </w:t>
      </w:r>
      <w:r w:rsidR="00212774" w:rsidRPr="001E1894">
        <w:rPr>
          <w:rFonts w:ascii="Times New Roman" w:eastAsia="Times New Roman" w:hAnsi="Times New Roman"/>
          <w:color w:val="000000"/>
          <w:sz w:val="24"/>
          <w:szCs w:val="24"/>
          <w:shd w:val="clear" w:color="auto" w:fill="FFFFFF"/>
        </w:rPr>
        <w:t>39</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19"/>
        <w:gridCol w:w="1420"/>
        <w:gridCol w:w="1418"/>
        <w:gridCol w:w="1417"/>
        <w:gridCol w:w="1276"/>
      </w:tblGrid>
      <w:tr w:rsidR="00212774" w:rsidRPr="001E1894" w:rsidTr="00AF7753">
        <w:trPr>
          <w:cantSplit/>
        </w:trPr>
        <w:tc>
          <w:tcPr>
            <w:tcW w:w="381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Сооружения для очистки сточных вод</w:t>
            </w:r>
          </w:p>
        </w:tc>
        <w:tc>
          <w:tcPr>
            <w:tcW w:w="5531"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Расстояние в </w:t>
            </w:r>
            <w:r w:rsidRPr="001E1894">
              <w:rPr>
                <w:rStyle w:val="grame"/>
                <w:rFonts w:ascii="Times New Roman" w:hAnsi="Times New Roman"/>
                <w:color w:val="000000"/>
                <w:sz w:val="24"/>
                <w:szCs w:val="24"/>
              </w:rPr>
              <w:t>м</w:t>
            </w:r>
            <w:r w:rsidRPr="001E1894">
              <w:rPr>
                <w:rFonts w:ascii="Times New Roman" w:hAnsi="Times New Roman"/>
                <w:color w:val="000000"/>
                <w:sz w:val="24"/>
                <w:szCs w:val="24"/>
              </w:rPr>
              <w:t xml:space="preserve"> при расчетной производительности очистных сооружений в тыс. м</w:t>
            </w:r>
            <w:r w:rsidRPr="001E1894">
              <w:rPr>
                <w:rFonts w:ascii="Times New Roman" w:hAnsi="Times New Roman"/>
                <w:color w:val="000000"/>
                <w:sz w:val="24"/>
                <w:szCs w:val="24"/>
                <w:vertAlign w:val="superscript"/>
              </w:rPr>
              <w:t>3</w:t>
            </w:r>
            <w:r w:rsidRPr="001E1894">
              <w:rPr>
                <w:rFonts w:ascii="Times New Roman" w:hAnsi="Times New Roman"/>
                <w:color w:val="000000"/>
                <w:sz w:val="24"/>
                <w:szCs w:val="24"/>
              </w:rPr>
              <w:t xml:space="preserve"> сутки</w:t>
            </w:r>
          </w:p>
        </w:tc>
      </w:tr>
      <w:tr w:rsidR="00212774" w:rsidRPr="001E1894" w:rsidTr="00AF7753">
        <w:trPr>
          <w:cantSplit/>
        </w:trPr>
        <w:tc>
          <w:tcPr>
            <w:tcW w:w="3819" w:type="dxa"/>
            <w:vMerge/>
            <w:shd w:val="clear" w:color="auto" w:fill="auto"/>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142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до 0,2</w:t>
            </w:r>
          </w:p>
        </w:tc>
        <w:tc>
          <w:tcPr>
            <w:tcW w:w="1418"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0,2 до 5,0</w:t>
            </w:r>
          </w:p>
        </w:tc>
        <w:tc>
          <w:tcPr>
            <w:tcW w:w="1417"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 до 50,0</w:t>
            </w:r>
          </w:p>
        </w:tc>
        <w:tc>
          <w:tcPr>
            <w:tcW w:w="1276" w:type="dxa"/>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50,0 до 280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Насосные станции и аварийно-регулирующие резервуары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иловыми площадками для </w:t>
            </w:r>
            <w:proofErr w:type="spellStart"/>
            <w:r w:rsidRPr="001E1894">
              <w:rPr>
                <w:rStyle w:val="spelle"/>
                <w:rFonts w:ascii="Times New Roman" w:hAnsi="Times New Roman"/>
                <w:color w:val="000000"/>
                <w:sz w:val="24"/>
                <w:szCs w:val="24"/>
              </w:rPr>
              <w:t>сброженных</w:t>
            </w:r>
            <w:proofErr w:type="spellEnd"/>
            <w:r w:rsidRPr="001E1894">
              <w:rPr>
                <w:rFonts w:ascii="Times New Roman" w:hAnsi="Times New Roman"/>
                <w:color w:val="000000"/>
                <w:sz w:val="24"/>
                <w:szCs w:val="24"/>
              </w:rPr>
              <w:t xml:space="preserve"> осадков, а также иловые площадки</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термомеханической обработкой осадка в закрытых </w:t>
            </w:r>
            <w:r w:rsidRPr="001E1894">
              <w:rPr>
                <w:rStyle w:val="grame"/>
                <w:rFonts w:ascii="Times New Roman" w:hAnsi="Times New Roman"/>
                <w:color w:val="000000"/>
                <w:sz w:val="24"/>
                <w:szCs w:val="24"/>
              </w:rPr>
              <w:t>помещениях</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Поля:</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а) фильтрации</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 орошения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Биологические пруды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color w:val="000000"/>
                <w:sz w:val="24"/>
                <w:szCs w:val="24"/>
              </w:rPr>
              <w:t>300</w:t>
            </w:r>
          </w:p>
        </w:tc>
      </w:tr>
    </w:tbl>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1. Размер СЗЗ для канализационных очистных сооружений производительностью более 280 тыс. </w:t>
      </w:r>
      <w:proofErr w:type="spellStart"/>
      <w:proofErr w:type="gramStart"/>
      <w:r w:rsidRPr="001E1894">
        <w:rPr>
          <w:rFonts w:ascii="Times New Roman" w:eastAsia="Times New Roman" w:hAnsi="Times New Roman"/>
          <w:color w:val="000000"/>
          <w:sz w:val="24"/>
          <w:szCs w:val="24"/>
          <w:shd w:val="clear" w:color="auto" w:fill="FFFFFF"/>
        </w:rPr>
        <w:t>куб.м</w:t>
      </w:r>
      <w:proofErr w:type="spellEnd"/>
      <w:proofErr w:type="gramEnd"/>
      <w:r w:rsidRPr="001E1894">
        <w:rPr>
          <w:rFonts w:ascii="Times New Roman" w:eastAsia="Times New Roman" w:hAnsi="Times New Roman"/>
          <w:color w:val="000000"/>
          <w:sz w:val="24"/>
          <w:szCs w:val="24"/>
          <w:shd w:val="clear" w:color="auto" w:fill="FFFFFF"/>
        </w:rPr>
        <w:t>/сутки, а также при принятии новых технологий очистки сточных вод и обработки осадка следует устанавливать в соответствии с требованиями пункта   3.2.9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3. Для полей подземной фильтрации пропускной способностью до 15 куб. м/сутки СЗЗ следует принимать размером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4. Размер СЗЗ от сливных станций следует принимать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5. СЗЗ от очистных сооружений поверхностного стока открытого типа до жилой территории следует принимать 100 м, закрытого типа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7. Размер СЗЗ от снеготаялок и </w:t>
      </w:r>
      <w:proofErr w:type="spellStart"/>
      <w:r w:rsidRPr="001E1894">
        <w:rPr>
          <w:rFonts w:ascii="Times New Roman" w:eastAsia="Times New Roman" w:hAnsi="Times New Roman"/>
          <w:color w:val="000000"/>
          <w:sz w:val="24"/>
          <w:szCs w:val="24"/>
          <w:shd w:val="clear" w:color="auto" w:fill="FFFFFF"/>
        </w:rPr>
        <w:t>снегосплавных</w:t>
      </w:r>
      <w:proofErr w:type="spellEnd"/>
      <w:r w:rsidRPr="001E1894">
        <w:rPr>
          <w:rFonts w:ascii="Times New Roman" w:eastAsia="Times New Roman" w:hAnsi="Times New Roman"/>
          <w:color w:val="000000"/>
          <w:sz w:val="24"/>
          <w:szCs w:val="24"/>
          <w:shd w:val="clear" w:color="auto" w:fill="FFFFFF"/>
        </w:rPr>
        <w:t xml:space="preserve"> пунктов до жилой территории следует принимать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3.4.2.22. Здания и сооружения канализации следует принимать не ниже II степени огнестойкости и </w:t>
      </w:r>
      <w:r w:rsidRPr="001E1894">
        <w:rPr>
          <w:rFonts w:ascii="Times New Roman" w:eastAsia="Times New Roman" w:hAnsi="Times New Roman"/>
          <w:color w:val="000000"/>
          <w:sz w:val="24"/>
          <w:szCs w:val="24"/>
        </w:rPr>
        <w:t>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1E1894">
        <w:rPr>
          <w:rFonts w:ascii="Times New Roman" w:eastAsia="Times New Roman" w:hAnsi="Times New Roman"/>
          <w:color w:val="000000"/>
          <w:sz w:val="24"/>
          <w:szCs w:val="24"/>
        </w:rPr>
        <w:t>неутилизируемых</w:t>
      </w:r>
      <w:proofErr w:type="spellEnd"/>
      <w:r w:rsidRPr="001E1894">
        <w:rPr>
          <w:rFonts w:ascii="Times New Roman" w:eastAsia="Times New Roman" w:hAnsi="Times New Roman"/>
          <w:color w:val="000000"/>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3.4.3. Дождевая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 Отвод поверхностных вод должен осуществляться со всего бассейна стока территории городского округа с последующей очисткой.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3.4.3.2. В городском округе следует предусматривать дождевую канализацию закрытого типа.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3.4.3.3. В открытой дождевой сети наименьшие уклоны следует принимать для лотков проезжей части при: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асфальтобетонном покрытии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брусчатом или щебеночном покрытии – 0,004;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булыжной мостовой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отдельных лотков и кюветов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водоотводных канав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присоединения от дождеприемников –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3.4.3.4. Дождеприемники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затяжных участках спусков (подъемов);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 перекрестках и пешеходных переходах со стороны притока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пониженных местах в конце затяжных участков спусков;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пониженных местах при пилообразном профиле лотков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местах улиц, дворовых и парковых территорий, не имеющих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3.4.3.6. Отвод дождевых вод с площадок открытого резервуарного хранения горючих, легковоспламеняющихся и токсичных жидкостей, кислот, щелочей,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3.4.3.7. Поверхностные сточные воды с </w:t>
      </w:r>
      <w:r w:rsidR="0080636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Смесь поверхностных вод с бытовыми и производственными сточными водами при </w:t>
      </w:r>
      <w:proofErr w:type="spellStart"/>
      <w:r w:rsidRPr="001E1894">
        <w:rPr>
          <w:rFonts w:ascii="Times New Roman" w:eastAsia="Times New Roman" w:hAnsi="Times New Roman"/>
          <w:color w:val="000000"/>
          <w:sz w:val="24"/>
          <w:szCs w:val="24"/>
        </w:rPr>
        <w:t>полураздельной</w:t>
      </w:r>
      <w:proofErr w:type="spellEnd"/>
      <w:r w:rsidRPr="001E1894">
        <w:rPr>
          <w:rFonts w:ascii="Times New Roman" w:eastAsia="Times New Roman" w:hAnsi="Times New Roman"/>
          <w:color w:val="000000"/>
          <w:sz w:val="24"/>
          <w:szCs w:val="24"/>
        </w:rPr>
        <w:t xml:space="preserve"> системе канализации следует очищать по полной схеме очистки, принятой для городских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3.4.3.8. Поверхностные воды </w:t>
      </w:r>
      <w:r w:rsidR="00806360" w:rsidRPr="001E1894">
        <w:rPr>
          <w:rFonts w:ascii="Times New Roman" w:eastAsia="Times New Roman" w:hAnsi="Times New Roman"/>
          <w:color w:val="000000"/>
          <w:sz w:val="24"/>
          <w:szCs w:val="24"/>
        </w:rPr>
        <w:t>с городских</w:t>
      </w:r>
      <w:r w:rsidRPr="001E1894">
        <w:rPr>
          <w:rFonts w:ascii="Times New Roman" w:eastAsia="Times New Roman" w:hAnsi="Times New Roman"/>
          <w:color w:val="000000"/>
          <w:sz w:val="24"/>
          <w:szCs w:val="24"/>
        </w:rPr>
        <w:t xml:space="preserve">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Поверхностные сточные воды с территории промышленных предприятий допускается направлять в дождевую канализацию городского округа, если эти территории по составу и количеству накапливающихся примесей мало отличаются от селитебной.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3.4.3.10.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CD1B7E"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3.4.4. Мелиоративные системы и сооружения. Оросительные и</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осушительные системы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3.4.4.1. Оросительные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3.4.4.1.1. В состав оросительной системы входят водохранилища, водозаборные и </w:t>
      </w:r>
      <w:proofErr w:type="spellStart"/>
      <w:r w:rsidRPr="001E1894">
        <w:rPr>
          <w:rFonts w:ascii="Times New Roman" w:eastAsia="Times New Roman" w:hAnsi="Times New Roman"/>
          <w:color w:val="000000"/>
          <w:sz w:val="24"/>
          <w:szCs w:val="24"/>
        </w:rPr>
        <w:t>рыбозащитные</w:t>
      </w:r>
      <w:proofErr w:type="spellEnd"/>
      <w:r w:rsidRPr="001E1894">
        <w:rPr>
          <w:rFonts w:ascii="Times New Roman" w:eastAsia="Times New Roman" w:hAnsi="Times New Roman"/>
          <w:color w:val="000000"/>
          <w:sz w:val="24"/>
          <w:szCs w:val="24"/>
        </w:rPr>
        <w:t xml:space="preserve">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3.4.4.1.2. При проектировании водозаборов на рыбохозяйственных водоемах необходимо предусматривать по согласованию с органами рыбоохраны установку </w:t>
      </w:r>
      <w:proofErr w:type="spellStart"/>
      <w:r w:rsidRPr="001E1894">
        <w:rPr>
          <w:rFonts w:ascii="Times New Roman" w:eastAsia="Times New Roman" w:hAnsi="Times New Roman"/>
          <w:color w:val="000000"/>
          <w:sz w:val="24"/>
          <w:szCs w:val="24"/>
        </w:rPr>
        <w:t>рыбозащитных</w:t>
      </w:r>
      <w:proofErr w:type="spellEnd"/>
      <w:r w:rsidRPr="001E1894">
        <w:rPr>
          <w:rFonts w:ascii="Times New Roman" w:eastAsia="Times New Roman" w:hAnsi="Times New Roman"/>
          <w:color w:val="000000"/>
          <w:sz w:val="24"/>
          <w:szCs w:val="24"/>
        </w:rPr>
        <w:t xml:space="preserve"> сооружений для предохранения рыбы от попадания в водозаборные сооружения. Водозаборы с </w:t>
      </w:r>
      <w:proofErr w:type="spellStart"/>
      <w:r w:rsidRPr="001E1894">
        <w:rPr>
          <w:rFonts w:ascii="Times New Roman" w:eastAsia="Times New Roman" w:hAnsi="Times New Roman"/>
          <w:color w:val="000000"/>
          <w:sz w:val="24"/>
          <w:szCs w:val="24"/>
        </w:rPr>
        <w:t>рыбозащитными</w:t>
      </w:r>
      <w:proofErr w:type="spellEnd"/>
      <w:r w:rsidRPr="001E1894">
        <w:rPr>
          <w:rFonts w:ascii="Times New Roman" w:eastAsia="Times New Roman" w:hAnsi="Times New Roman"/>
          <w:color w:val="000000"/>
          <w:sz w:val="24"/>
          <w:szCs w:val="24"/>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3.4.4.1.4. Сооружения оросительной системы, их отдельные конструкции должны проектироваться в соответствии с </w:t>
      </w:r>
      <w:r w:rsidR="00C611BC">
        <w:rPr>
          <w:rFonts w:ascii="Times New Roman" w:eastAsia="Times New Roman" w:hAnsi="Times New Roman"/>
          <w:color w:val="000000"/>
          <w:sz w:val="24"/>
          <w:szCs w:val="24"/>
        </w:rPr>
        <w:t>требованиями СП 58.13330.2019, СП 39.13330.2012, СП 40.13330.2012, СП 101.13330.2012, СП 38.13330.2018</w:t>
      </w:r>
      <w:r w:rsidRPr="001E1894">
        <w:rPr>
          <w:rFonts w:ascii="Times New Roman" w:eastAsia="Times New Roman" w:hAnsi="Times New Roman"/>
          <w:color w:val="000000"/>
          <w:sz w:val="24"/>
          <w:szCs w:val="24"/>
        </w:rPr>
        <w:t xml:space="preserve">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3.4.4.1.5. Расположение в плане проектируемых линейных сооружений (каналов, дорог, линий электропередачи)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3.4.4.1.6. Оросительная сеть состоит из магистрального канала (трубопровода, лотка), его ветвей, распределителей различных порядков и оросителей.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Оросительную сеть следует проектировать закрытой в виде трубопроводов или открытой в виде каналов и лотков.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поверхностном поливе на уклонах местности более 0,003 следует предусматривать самотечно-напорную трубчатую оросительную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согласно требованиям СН 474-75.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3.4.4.1.8. На магистральных каналах и крупных распределителях с расходом воды более 5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3.4.4.2. Осушительные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причин избыточного увлажнения на осушаемом массиве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w:t>
      </w:r>
      <w:r w:rsidR="00C611BC">
        <w:rPr>
          <w:rFonts w:ascii="Times New Roman" w:eastAsia="Times New Roman" w:hAnsi="Times New Roman"/>
          <w:color w:val="000000"/>
          <w:sz w:val="24"/>
          <w:szCs w:val="24"/>
        </w:rPr>
        <w:t>четом требований СП 104.13330.2016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поверхностного стока на осушаемом массиве – путем устройства регулирующих сетей закрытого и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w:t>
      </w:r>
      <w:r w:rsidR="00791C62">
        <w:rPr>
          <w:rFonts w:ascii="Times New Roman" w:eastAsia="Times New Roman" w:hAnsi="Times New Roman"/>
          <w:color w:val="000000"/>
          <w:sz w:val="24"/>
          <w:szCs w:val="24"/>
        </w:rPr>
        <w:t xml:space="preserve"> учетом требований СП 104.13330.2016</w:t>
      </w:r>
      <w:r w:rsidR="001B4791">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3.4.4.2.2.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3.4.4.2.3. Осушительная система проектируется как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w:t>
      </w:r>
      <w:r w:rsidR="00C611BC">
        <w:rPr>
          <w:rFonts w:ascii="Times New Roman" w:eastAsia="Times New Roman" w:hAnsi="Times New Roman"/>
          <w:color w:val="000000"/>
          <w:sz w:val="24"/>
          <w:szCs w:val="24"/>
        </w:rPr>
        <w:t>и с требованиями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w:t>
      </w:r>
      <w:r w:rsidRPr="001E1894">
        <w:rPr>
          <w:rFonts w:ascii="Times New Roman" w:eastAsia="Times New Roman" w:hAnsi="Times New Roman"/>
          <w:color w:val="000000"/>
          <w:sz w:val="24"/>
          <w:szCs w:val="24"/>
        </w:rPr>
        <w:lastRenderedPageBreak/>
        <w:t>производственные и жилые здания эксплуатационной службы, дороги и лесозащитные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периодических дефицитов влаги в корнеобитаемом слое в составе осушительных систем должны предусматриваться сооружения и устройства,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3.4.4.2.4. Сооружения осушительной системы, их отдельные конструкции должны проектироваться в соответствии с требованиями </w:t>
      </w:r>
      <w:r w:rsidR="0061072D">
        <w:rPr>
          <w:rFonts w:ascii="Times New Roman" w:eastAsia="Times New Roman" w:hAnsi="Times New Roman"/>
          <w:color w:val="000000"/>
          <w:sz w:val="24"/>
          <w:szCs w:val="24"/>
        </w:rPr>
        <w:t>СП 58.13330.2019</w:t>
      </w:r>
      <w:r w:rsidR="00C611BC">
        <w:rPr>
          <w:rFonts w:ascii="Times New Roman" w:eastAsia="Times New Roman" w:hAnsi="Times New Roman"/>
          <w:color w:val="000000"/>
          <w:sz w:val="24"/>
          <w:szCs w:val="24"/>
        </w:rPr>
        <w:t>, СП 100.13330.</w:t>
      </w:r>
      <w:r w:rsidR="0061072D">
        <w:rPr>
          <w:rFonts w:ascii="Times New Roman" w:eastAsia="Times New Roman" w:hAnsi="Times New Roman"/>
          <w:color w:val="000000"/>
          <w:sz w:val="24"/>
          <w:szCs w:val="24"/>
        </w:rPr>
        <w:t>2016</w:t>
      </w:r>
      <w:r w:rsidR="00791C62">
        <w:rPr>
          <w:rFonts w:ascii="Times New Roman" w:eastAsia="Times New Roman" w:hAnsi="Times New Roman"/>
          <w:color w:val="000000"/>
          <w:sz w:val="24"/>
          <w:szCs w:val="24"/>
        </w:rPr>
        <w:t>, СП 40.13330.2012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3.4.4.2.5.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 </w:t>
      </w:r>
      <w:proofErr w:type="spellStart"/>
      <w:r w:rsidRPr="001E1894">
        <w:rPr>
          <w:rFonts w:ascii="Times New Roman" w:eastAsia="Times New Roman" w:hAnsi="Times New Roman"/>
          <w:color w:val="000000"/>
          <w:sz w:val="24"/>
          <w:szCs w:val="24"/>
        </w:rPr>
        <w:t>безуклонных</w:t>
      </w:r>
      <w:proofErr w:type="spellEnd"/>
      <w:r w:rsidRPr="001E1894">
        <w:rPr>
          <w:rFonts w:ascii="Times New Roman" w:eastAsia="Times New Roman" w:hAnsi="Times New Roman"/>
          <w:color w:val="000000"/>
          <w:sz w:val="24"/>
          <w:szCs w:val="24"/>
        </w:rPr>
        <w:t xml:space="preserve">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3.4.4.2.6. 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3.4.4.2.7. При проектировании осушительной сети необходимо предусматривать следующие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планировку поверхности поля с засыпкой ям, карьеров, ликвидируемых каналов с сохранением или восстановлением гумусового слоя почвы,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искусственных ложбин в соответствии с требован</w:t>
      </w:r>
      <w:r w:rsidR="0061072D">
        <w:rPr>
          <w:rFonts w:ascii="Times New Roman" w:eastAsia="Times New Roman" w:hAnsi="Times New Roman"/>
          <w:color w:val="000000"/>
          <w:sz w:val="24"/>
          <w:szCs w:val="24"/>
        </w:rPr>
        <w:t>иями пункта 3.52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устройство колодцев-поглотителей при водосборной площади замкнутого понижения 3 га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устройство закрытых собирателей, поглотительных колонок на дренах при водосборной площади замкнутого понижения менее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глубокое рыхление на минеральных почвах в соответствии с требован</w:t>
      </w:r>
      <w:r w:rsidR="0061072D">
        <w:rPr>
          <w:rFonts w:ascii="Times New Roman" w:eastAsia="Times New Roman" w:hAnsi="Times New Roman"/>
          <w:color w:val="000000"/>
          <w:sz w:val="24"/>
          <w:szCs w:val="24"/>
        </w:rPr>
        <w:t>иями пункта 3.54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 </w:t>
      </w:r>
      <w:proofErr w:type="spellStart"/>
      <w:r w:rsidRPr="001E1894">
        <w:rPr>
          <w:rFonts w:ascii="Times New Roman" w:eastAsia="Times New Roman" w:hAnsi="Times New Roman"/>
          <w:color w:val="000000"/>
          <w:sz w:val="24"/>
          <w:szCs w:val="24"/>
        </w:rPr>
        <w:t>кротование</w:t>
      </w:r>
      <w:proofErr w:type="spellEnd"/>
      <w:r w:rsidRPr="001E1894">
        <w:rPr>
          <w:rFonts w:ascii="Times New Roman" w:eastAsia="Times New Roman" w:hAnsi="Times New Roman"/>
          <w:color w:val="000000"/>
          <w:sz w:val="24"/>
          <w:szCs w:val="24"/>
        </w:rPr>
        <w:t xml:space="preserve"> слабопроницаемых почв в соответствии с требованиями п</w:t>
      </w:r>
      <w:r w:rsidR="0061072D">
        <w:rPr>
          <w:rFonts w:ascii="Times New Roman" w:eastAsia="Times New Roman" w:hAnsi="Times New Roman"/>
          <w:color w:val="000000"/>
          <w:sz w:val="24"/>
          <w:szCs w:val="24"/>
        </w:rPr>
        <w:t>унктов 3.55-3.57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сгущение дренажа (</w:t>
      </w:r>
      <w:proofErr w:type="spellStart"/>
      <w:r w:rsidRPr="001E1894">
        <w:rPr>
          <w:rFonts w:ascii="Times New Roman" w:eastAsia="Times New Roman" w:hAnsi="Times New Roman"/>
          <w:color w:val="000000"/>
          <w:sz w:val="24"/>
          <w:szCs w:val="24"/>
        </w:rPr>
        <w:t>щелевание</w:t>
      </w:r>
      <w:proofErr w:type="spellEnd"/>
      <w:r w:rsidRPr="001E1894">
        <w:rPr>
          <w:rFonts w:ascii="Times New Roman" w:eastAsia="Times New Roman" w:hAnsi="Times New Roman"/>
          <w:color w:val="000000"/>
          <w:sz w:val="24"/>
          <w:szCs w:val="24"/>
        </w:rPr>
        <w:t>) в соответствии с требован</w:t>
      </w:r>
      <w:r w:rsidR="0061072D">
        <w:rPr>
          <w:rFonts w:ascii="Times New Roman" w:eastAsia="Times New Roman" w:hAnsi="Times New Roman"/>
          <w:color w:val="000000"/>
          <w:sz w:val="24"/>
          <w:szCs w:val="24"/>
        </w:rPr>
        <w:t>иями пункта 3.58 СП 100.13330.2016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складирование грунта при устройстве каналов на низовую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3.4.4.2.8.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w:t>
      </w:r>
      <w:r w:rsidRPr="001E1894">
        <w:rPr>
          <w:rFonts w:ascii="Times New Roman" w:eastAsia="Times New Roman" w:hAnsi="Times New Roman"/>
          <w:color w:val="000000"/>
          <w:sz w:val="24"/>
          <w:szCs w:val="24"/>
        </w:rPr>
        <w:lastRenderedPageBreak/>
        <w:t>дренажных вод со средствами автоматической обработки информации, а также метеорологические станции и водно-балансовые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3.4.4.2.9.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Нормативов.</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3.4.5. Санитарная очистка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3.4.5.2. При разработке проектов планировки селитебных территорий следует предусматривать мероприятия по регулярному </w:t>
      </w:r>
      <w:proofErr w:type="spellStart"/>
      <w:r w:rsidRPr="001E1894">
        <w:rPr>
          <w:rFonts w:ascii="Times New Roman" w:eastAsia="Times New Roman" w:hAnsi="Times New Roman"/>
          <w:color w:val="000000"/>
          <w:sz w:val="24"/>
          <w:szCs w:val="24"/>
        </w:rPr>
        <w:t>мусороудалению</w:t>
      </w:r>
      <w:proofErr w:type="spellEnd"/>
      <w:r w:rsidRPr="001E1894">
        <w:rPr>
          <w:rFonts w:ascii="Times New Roman" w:eastAsia="Times New Roman" w:hAnsi="Times New Roman"/>
          <w:color w:val="000000"/>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3.4.5.4. Нормы накопления бытовых отходов принимаются в соответствии с территориальными нормативами накопления твердых</w:t>
      </w:r>
      <w:r w:rsidR="00A65F51" w:rsidRPr="001E1894">
        <w:rPr>
          <w:rFonts w:ascii="Times New Roman" w:eastAsia="Times New Roman" w:hAnsi="Times New Roman"/>
          <w:color w:val="000000"/>
          <w:sz w:val="24"/>
          <w:szCs w:val="24"/>
        </w:rPr>
        <w:t xml:space="preserve"> коммунальных </w:t>
      </w:r>
      <w:r w:rsidRPr="001E1894">
        <w:rPr>
          <w:rFonts w:ascii="Times New Roman" w:eastAsia="Times New Roman" w:hAnsi="Times New Roman"/>
          <w:color w:val="000000"/>
          <w:sz w:val="24"/>
          <w:szCs w:val="24"/>
        </w:rPr>
        <w:t>отходов, действующими в населенных пунктах, а в случае отсутствия утвержденных нормативов – по таблице</w:t>
      </w:r>
      <w:r w:rsidRPr="001E1894">
        <w:rPr>
          <w:rFonts w:ascii="Times New Roman" w:eastAsia="Times New Roman" w:hAnsi="Times New Roman"/>
          <w:color w:val="000000"/>
          <w:sz w:val="24"/>
          <w:szCs w:val="24"/>
          <w:shd w:val="clear" w:color="auto" w:fill="FFFFFF"/>
        </w:rPr>
        <w:t xml:space="preserve"> 40.</w:t>
      </w:r>
    </w:p>
    <w:p w:rsidR="00212774" w:rsidRPr="001E1894" w:rsidRDefault="00003203"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40</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9"/>
        <w:gridCol w:w="2547"/>
        <w:gridCol w:w="2410"/>
      </w:tblGrid>
      <w:tr w:rsidR="00212774" w:rsidRPr="001E1894" w:rsidTr="00AF7753">
        <w:tc>
          <w:tcPr>
            <w:tcW w:w="4399" w:type="dxa"/>
            <w:vMerge w:val="restart"/>
            <w:shd w:val="clear" w:color="auto" w:fill="auto"/>
          </w:tcPr>
          <w:p w:rsidR="00212774" w:rsidRPr="001E1894" w:rsidRDefault="00A65F51"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Коммунальные</w:t>
            </w:r>
            <w:r w:rsidR="00212774" w:rsidRPr="001E1894">
              <w:rPr>
                <w:rFonts w:ascii="Times New Roman" w:eastAsia="Times New Roman" w:hAnsi="Times New Roman"/>
                <w:color w:val="000000"/>
                <w:sz w:val="24"/>
                <w:szCs w:val="24"/>
              </w:rPr>
              <w:t xml:space="preserve"> отходы</w:t>
            </w:r>
          </w:p>
        </w:tc>
        <w:tc>
          <w:tcPr>
            <w:tcW w:w="4957"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Количество бытовых отходов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1 человека в год</w:t>
            </w:r>
          </w:p>
        </w:tc>
      </w:tr>
      <w:tr w:rsidR="00212774" w:rsidRPr="001E1894" w:rsidTr="00AF7753">
        <w:tc>
          <w:tcPr>
            <w:tcW w:w="43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кг</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л</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жилых зданий, оборудованных водопроводом, канализацией, центральным отоплением и газом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прочих жилых зданий</w:t>
            </w:r>
          </w:p>
        </w:tc>
        <w:tc>
          <w:tcPr>
            <w:tcW w:w="254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190-225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300-450</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900-1000</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1100-1500</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Общее количество по городскому округу с учетом общественных зданий</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280-300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1400-1500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Жидкие бытовые отходы от выгребов </w:t>
            </w:r>
            <w:r w:rsidRPr="001E1894">
              <w:rPr>
                <w:rFonts w:ascii="Times New Roman" w:eastAsia="Times New Roman" w:hAnsi="Times New Roman"/>
                <w:sz w:val="24"/>
              </w:rPr>
              <w:lastRenderedPageBreak/>
              <w:t>(при отсутствии канализации)</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lastRenderedPageBreak/>
              <w:t>-</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2000-3500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 xml:space="preserve">Смет с 1 </w:t>
            </w:r>
            <w:proofErr w:type="spellStart"/>
            <w:proofErr w:type="gramStart"/>
            <w:r w:rsidRPr="001E1894">
              <w:rPr>
                <w:rFonts w:ascii="Times New Roman" w:eastAsia="Times New Roman" w:hAnsi="Times New Roman"/>
                <w:sz w:val="24"/>
              </w:rPr>
              <w:t>кв.м</w:t>
            </w:r>
            <w:proofErr w:type="spellEnd"/>
            <w:proofErr w:type="gramEnd"/>
            <w:r w:rsidRPr="001E1894">
              <w:rPr>
                <w:rFonts w:ascii="Times New Roman" w:eastAsia="Times New Roman" w:hAnsi="Times New Roman"/>
                <w:sz w:val="24"/>
              </w:rPr>
              <w:t xml:space="preserve"> твердых покрытий улиц, площадей и парков</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Большие значения норм накопления отходов следует принимать для крупнейших, крупных и больших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Нормы накопления крупногабаритных бытовых отходов следует принимать в размере 5% в составе приведенных значений твердых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3.4.5.5. Для сбора жидких отходов от </w:t>
      </w:r>
      <w:proofErr w:type="spellStart"/>
      <w:r w:rsidRPr="001E1894">
        <w:rPr>
          <w:rFonts w:ascii="Times New Roman" w:eastAsia="Times New Roman" w:hAnsi="Times New Roman"/>
          <w:color w:val="000000"/>
          <w:sz w:val="24"/>
          <w:szCs w:val="24"/>
        </w:rPr>
        <w:t>неканализованных</w:t>
      </w:r>
      <w:proofErr w:type="spellEnd"/>
      <w:r w:rsidRPr="001E1894">
        <w:rPr>
          <w:rFonts w:ascii="Times New Roman" w:eastAsia="Times New Roman" w:hAnsi="Times New Roman"/>
          <w:color w:val="000000"/>
          <w:sz w:val="24"/>
          <w:szCs w:val="24"/>
        </w:rPr>
        <w:t xml:space="preserve"> зданий устраиваются дворовые </w:t>
      </w:r>
      <w:proofErr w:type="spellStart"/>
      <w:r w:rsidRPr="001E1894">
        <w:rPr>
          <w:rFonts w:ascii="Times New Roman" w:eastAsia="Times New Roman" w:hAnsi="Times New Roman"/>
          <w:color w:val="000000"/>
          <w:sz w:val="24"/>
          <w:szCs w:val="24"/>
        </w:rPr>
        <w:t>помойницы</w:t>
      </w:r>
      <w:proofErr w:type="spellEnd"/>
      <w:r w:rsidRPr="001E1894">
        <w:rPr>
          <w:rFonts w:ascii="Times New Roman" w:eastAsia="Times New Roman" w:hAnsi="Times New Roman"/>
          <w:color w:val="000000"/>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Мусоросборники, дворовые туалеты и помойные ямы должны быть расположены на расстоянии не менее 4 м от границ участка домовладения.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3.4.5.6. Обезвреживание твердых и жидких бытовых</w:t>
      </w:r>
      <w:r w:rsidRPr="001E1894">
        <w:rPr>
          <w:rFonts w:ascii="Times New Roman" w:eastAsia="Times New Roman" w:hAnsi="Times New Roman"/>
          <w:color w:val="000000"/>
          <w:sz w:val="24"/>
          <w:szCs w:val="24"/>
          <w:shd w:val="clear" w:color="auto" w:fill="FFFFFF"/>
        </w:rPr>
        <w:t xml:space="preserve">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shd w:val="clear" w:color="auto" w:fill="FFFFFF"/>
        </w:rPr>
        <w:t xml:space="preserve"> производится на специально отведенных полигонах в соответствии с требованиями раздела 6 «Зоны специального назначения» Нормативов. Запрещается вывозить отходы на другие, не предназначенные</w:t>
      </w:r>
      <w:r w:rsidRPr="001E1894">
        <w:rPr>
          <w:rFonts w:ascii="Times New Roman" w:eastAsia="Times New Roman" w:hAnsi="Times New Roman"/>
          <w:color w:val="000000"/>
          <w:sz w:val="24"/>
          <w:szCs w:val="24"/>
        </w:rPr>
        <w:t xml:space="preserve"> для этого территории, а также закапывать их на сельскохозяйственных полях.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Pr="001E1894">
        <w:rPr>
          <w:rFonts w:ascii="Times New Roman" w:eastAsia="Times New Roman" w:hAnsi="Times New Roman"/>
          <w:color w:val="000000"/>
          <w:sz w:val="24"/>
          <w:szCs w:val="24"/>
          <w:shd w:val="clear" w:color="auto" w:fill="FFFFFF"/>
        </w:rPr>
        <w:t>1.</w:t>
      </w:r>
    </w:p>
    <w:p w:rsidR="00AF7753"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00320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69"/>
        <w:gridCol w:w="2302"/>
        <w:gridCol w:w="1985"/>
      </w:tblGrid>
      <w:tr w:rsidR="00212774" w:rsidRPr="001E1894" w:rsidTr="00AF7753">
        <w:tc>
          <w:tcPr>
            <w:tcW w:w="5069"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сооружения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Размеры земельных участков на 1000 т твердых </w:t>
            </w:r>
            <w:r w:rsidR="00A65F51" w:rsidRPr="001E1894">
              <w:rPr>
                <w:rFonts w:ascii="Times New Roman" w:eastAsia="Times New Roman" w:hAnsi="Times New Roman"/>
                <w:color w:val="000000"/>
                <w:sz w:val="24"/>
                <w:szCs w:val="24"/>
              </w:rPr>
              <w:t xml:space="preserve">коммунальных </w:t>
            </w:r>
            <w:r w:rsidRPr="001E1894">
              <w:rPr>
                <w:rFonts w:ascii="Times New Roman" w:eastAsia="Times New Roman" w:hAnsi="Times New Roman"/>
                <w:color w:val="000000"/>
                <w:sz w:val="24"/>
                <w:szCs w:val="24"/>
              </w:rPr>
              <w:t>отходов в год, га</w:t>
            </w:r>
          </w:p>
        </w:tc>
        <w:tc>
          <w:tcPr>
            <w:tcW w:w="1985"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санитарно-защитных зон, м</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Мусоросжигательные и мусороперерабатывающие объекты мощностью (тыс. т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40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свыше 40</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tc>
        <w:tc>
          <w:tcPr>
            <w:tcW w:w="198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Полигоны *</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0,02-0,05</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Участки компостирования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0,5-1,0</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ассенизации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Сливные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0,2</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lastRenderedPageBreak/>
              <w:t>Мусороперегрузочные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складирования и захоронения обезвреженных осадков (по сухому веществу</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0,3</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w:t>
      </w:r>
      <w:r w:rsidRPr="001E1894">
        <w:rPr>
          <w:rFonts w:ascii="Times New Roman" w:eastAsia="Times New Roman" w:hAnsi="Times New Roman"/>
          <w:color w:val="000000"/>
          <w:sz w:val="24"/>
          <w:szCs w:val="24"/>
          <w:shd w:val="clear" w:color="auto" w:fill="FFFFFF"/>
        </w:rPr>
        <w:t xml:space="preserve">6 </w:t>
      </w:r>
      <w:r w:rsidRPr="001E1894">
        <w:rPr>
          <w:rFonts w:ascii="Times New Roman" w:eastAsia="Times New Roman" w:hAnsi="Times New Roman"/>
          <w:color w:val="000000"/>
          <w:sz w:val="24"/>
          <w:szCs w:val="24"/>
        </w:rPr>
        <w:t>«Зоны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3.4.5.8. Размеры санитарно-защитных зон предприятий и сооружений </w:t>
      </w:r>
      <w:r w:rsidRPr="001E1894">
        <w:rPr>
          <w:rFonts w:ascii="Times New Roman" w:eastAsia="Times New Roman" w:hAnsi="Times New Roman"/>
          <w:color w:val="000000"/>
          <w:sz w:val="24"/>
          <w:szCs w:val="24"/>
          <w:shd w:val="clear" w:color="auto" w:fill="FFFFFF"/>
        </w:rPr>
        <w:t>по транспортировке, обезвреживанию, переработке и захоронению отходов потребления, не указанных в таблице 41. следует принимать в соответствии с действующими санитарными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3.4.5.9. На территории рынков: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хозяйственные площадки для мусоросборников следует проектировать на расстоянии не менее 30 м от мест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расчетных мест в них должно быть не менее одного на каждые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3.4.5.10. На территории парков: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определении числа контейнеров для хозяйственных площадок следует исходить из среднего накопления отходов за 3 дня;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3.4.5.11. На территории лечебно-профилактических учреждений хозяйственная площадка для установки контейнеров должна иметь размер не менее 40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и располагаться на расстоянии не ближе 25 м от лечебных корпусов и не менее 100 м от пищеблоков.</w:t>
      </w:r>
    </w:p>
    <w:p w:rsidR="003C4A91" w:rsidRPr="00753924" w:rsidRDefault="00212774" w:rsidP="003C4A91">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Сбор, хранение и удаление отходов лечебно-профилактических учреждений должны осуществляться в соответствии с </w:t>
      </w:r>
      <w:r w:rsidRPr="00A00DB4">
        <w:rPr>
          <w:rFonts w:ascii="Times New Roman" w:eastAsia="Times New Roman" w:hAnsi="Times New Roman"/>
          <w:color w:val="000000"/>
          <w:sz w:val="24"/>
          <w:szCs w:val="24"/>
        </w:rPr>
        <w:t xml:space="preserve">требованиями </w:t>
      </w:r>
      <w:r w:rsidR="003C4A91" w:rsidRPr="00A00DB4">
        <w:rPr>
          <w:rFonts w:ascii="Times New Roman" w:eastAsia="Times New Roman" w:hAnsi="Times New Roman"/>
          <w:color w:val="000000"/>
          <w:sz w:val="24"/>
          <w:szCs w:val="24"/>
        </w:rPr>
        <w:t>СанПиН 2.</w:t>
      </w:r>
      <w:r w:rsidR="00F85650">
        <w:rPr>
          <w:rFonts w:ascii="Times New Roman" w:eastAsia="Times New Roman" w:hAnsi="Times New Roman"/>
          <w:color w:val="000000"/>
          <w:sz w:val="24"/>
          <w:szCs w:val="24"/>
        </w:rPr>
        <w:t>1.3684-21</w:t>
      </w:r>
      <w:r w:rsidR="003C4A91" w:rsidRPr="00A00DB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3.4.5.12. На территории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размеры площадок под мусоросборники следует рассчитывать из расчета один контейнер емкостью 0,75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xml:space="preserve"> на 3500-4000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площади пляжа;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3.4.6. Теплоснабжение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3.4.6.2. При разработке схем теплоснабжения расчетные тепловые нагрузки определяются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существующей </w:t>
      </w:r>
      <w:r w:rsidR="00806360" w:rsidRPr="001E1894">
        <w:rPr>
          <w:rFonts w:ascii="Times New Roman" w:eastAsia="Times New Roman" w:hAnsi="Times New Roman"/>
          <w:color w:val="000000"/>
          <w:sz w:val="24"/>
          <w:szCs w:val="24"/>
        </w:rPr>
        <w:t>застройки и</w:t>
      </w:r>
      <w:r w:rsidRPr="001E1894">
        <w:rPr>
          <w:rFonts w:ascii="Times New Roman" w:eastAsia="Times New Roman" w:hAnsi="Times New Roman"/>
          <w:color w:val="000000"/>
          <w:sz w:val="24"/>
          <w:szCs w:val="24"/>
        </w:rPr>
        <w:t xml:space="preserve"> действующих промышленных предприятий – по проектам с уточнением по фактическим тепловым нагрузкам;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3.4.6.3. Тепловые нагрузки определяются с учетом категорий потребителей по надежности теплоснабжения в соответствии с требованиями </w:t>
      </w:r>
      <w:r w:rsidRPr="009A2360">
        <w:rPr>
          <w:rFonts w:ascii="Times New Roman" w:eastAsia="Times New Roman" w:hAnsi="Times New Roman"/>
          <w:color w:val="000000"/>
          <w:sz w:val="24"/>
          <w:szCs w:val="24"/>
        </w:rPr>
        <w:t xml:space="preserve">СП </w:t>
      </w:r>
      <w:r w:rsidR="00942FDF" w:rsidRPr="009A2360">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xml:space="preserve">. Расчет часовых расходов </w:t>
      </w:r>
      <w:r w:rsidRPr="009A2360">
        <w:rPr>
          <w:rFonts w:ascii="Times New Roman" w:eastAsia="Times New Roman" w:hAnsi="Times New Roman"/>
          <w:color w:val="000000"/>
          <w:sz w:val="24"/>
          <w:szCs w:val="24"/>
          <w:shd w:val="clear" w:color="auto" w:fill="FFFFFF"/>
        </w:rPr>
        <w:t>тепла рекомендуется производить по укрупненным</w:t>
      </w:r>
      <w:r w:rsidRPr="001E1894">
        <w:rPr>
          <w:rFonts w:ascii="Times New Roman" w:eastAsia="Times New Roman" w:hAnsi="Times New Roman"/>
          <w:color w:val="000000"/>
          <w:sz w:val="24"/>
          <w:szCs w:val="24"/>
          <w:shd w:val="clear" w:color="auto" w:fill="FFFFFF"/>
        </w:rPr>
        <w:t xml:space="preserve"> показателям расхода тепла, приведенным в приложении № 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3.4.6.4. Теплоснабжение жилой и общественной застройки на территориях городского округа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централизованное – от котельных, крупных и малых тепловых электростанций (ТЭЦ, ТЭС);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децентрализованное – от автономных, крышных котельных, квартирных </w:t>
      </w:r>
      <w:proofErr w:type="spellStart"/>
      <w:r w:rsidRPr="001E1894">
        <w:rPr>
          <w:rFonts w:ascii="Times New Roman" w:eastAsia="Times New Roman" w:hAnsi="Times New Roman"/>
          <w:color w:val="000000"/>
          <w:sz w:val="24"/>
          <w:szCs w:val="24"/>
        </w:rPr>
        <w:t>теплогенераторов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теплоснабжения районов новой застройки должен производиться на основе технико-экономического сравнения вариантов.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отсутствии схемы теплоснабжения на территориях одно-, двухэтажной жилой застройки с плотностью населения 40 чел/га и </w:t>
      </w:r>
      <w:r w:rsidR="009A2360" w:rsidRPr="001E1894">
        <w:rPr>
          <w:rFonts w:ascii="Times New Roman" w:eastAsia="Times New Roman" w:hAnsi="Times New Roman"/>
          <w:color w:val="000000"/>
          <w:sz w:val="24"/>
          <w:szCs w:val="24"/>
        </w:rPr>
        <w:t>выше системы</w:t>
      </w:r>
      <w:r w:rsidRPr="001E1894">
        <w:rPr>
          <w:rFonts w:ascii="Times New Roman" w:eastAsia="Times New Roman" w:hAnsi="Times New Roman"/>
          <w:color w:val="000000"/>
          <w:sz w:val="24"/>
          <w:szCs w:val="24"/>
        </w:rPr>
        <w:t xml:space="preserve"> централизованного теплоснабжения допускается предусматривать от котельных на группу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Принятая к разработке в проекте схема теплоснабжения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нормативный уровень </w:t>
      </w:r>
      <w:proofErr w:type="spellStart"/>
      <w:r w:rsidRPr="001E1894">
        <w:rPr>
          <w:rFonts w:ascii="Times New Roman" w:eastAsia="Times New Roman" w:hAnsi="Times New Roman"/>
          <w:color w:val="000000"/>
          <w:sz w:val="24"/>
          <w:szCs w:val="24"/>
        </w:rPr>
        <w:t>теплоэнергосбережения</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нормативный уровень надежности согласно требованиям </w:t>
      </w:r>
      <w:r w:rsidRPr="009A2360">
        <w:rPr>
          <w:rFonts w:ascii="Times New Roman" w:eastAsia="Times New Roman" w:hAnsi="Times New Roman"/>
          <w:color w:val="000000"/>
          <w:sz w:val="24"/>
          <w:szCs w:val="24"/>
        </w:rPr>
        <w:t>С</w:t>
      </w:r>
      <w:r w:rsidR="00CF4E19"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требования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безопасность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3.4.6.5. Размещение централизованных источников теплоснабжения на территориях городского округа производится, как правило, в коммунально-складских и производственных зонах, по возможности в центре тепловых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9A2360">
        <w:rPr>
          <w:rFonts w:ascii="Times New Roman" w:eastAsia="Times New Roman" w:hAnsi="Times New Roman"/>
          <w:color w:val="000000"/>
          <w:sz w:val="24"/>
          <w:szCs w:val="24"/>
        </w:rPr>
        <w:t>С</w:t>
      </w:r>
      <w:r w:rsidR="00121AE6" w:rsidRPr="009A2360">
        <w:rPr>
          <w:rFonts w:ascii="Times New Roman" w:eastAsia="Times New Roman" w:hAnsi="Times New Roman"/>
          <w:color w:val="000000"/>
          <w:sz w:val="24"/>
          <w:szCs w:val="24"/>
        </w:rPr>
        <w:t>П 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П 60.13330</w:t>
      </w:r>
      <w:r w:rsidR="0061072D">
        <w:rPr>
          <w:rFonts w:ascii="Times New Roman" w:eastAsia="Times New Roman" w:hAnsi="Times New Roman"/>
          <w:color w:val="000000"/>
          <w:sz w:val="24"/>
          <w:szCs w:val="24"/>
        </w:rPr>
        <w:t>.20</w:t>
      </w:r>
      <w:r w:rsidR="000E6AB6">
        <w:rPr>
          <w:rFonts w:ascii="Times New Roman" w:eastAsia="Times New Roman" w:hAnsi="Times New Roman"/>
          <w:color w:val="000000"/>
          <w:sz w:val="24"/>
          <w:szCs w:val="24"/>
        </w:rPr>
        <w:t>20</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жилой застройки и нежилых зон следует применять раздельные тепловые сети, идущие непосредственно от источника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3.4.6.6. В соответствии с требованиями раздела 7.1.10 СанПиН 2.2.1/2.1.1.1200-03 (с последующими изменениями) размеры санитарно-защитных зон от источников теплоснабжения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тепловых электростанций (ТЭС) эквивалентной электрической мощностью 600 мВт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ТЭЦ и районных котельных тепловой мощностью 200 Гкал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б) работающих на газовом и газо-мазутном топливе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золоотвалов ТЭС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3.4.6.7. Отдельно стоящие котельные используются для обслуживания группы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и крышные котельные используются для обслуживания одного здания или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котельные могут быть отдельно стоящими, встроенными и пристроенными.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3.4.6.9.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земельных участков для отдельно стоящих котельных, размещаемых в районах жилой застройки, следует принимать по таблице </w:t>
      </w:r>
      <w:r w:rsidRPr="001E1894">
        <w:rPr>
          <w:rFonts w:ascii="Times New Roman" w:eastAsia="Times New Roman" w:hAnsi="Times New Roman"/>
          <w:color w:val="000000"/>
          <w:sz w:val="24"/>
          <w:szCs w:val="24"/>
          <w:shd w:val="clear" w:color="auto" w:fill="FFFFFF"/>
        </w:rPr>
        <w:t xml:space="preserve">42.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 xml:space="preserve"> таблица 42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99"/>
        <w:gridCol w:w="2489"/>
        <w:gridCol w:w="2268"/>
      </w:tblGrid>
      <w:tr w:rsidR="00212774" w:rsidRPr="001E1894" w:rsidTr="00AF7753">
        <w:tc>
          <w:tcPr>
            <w:tcW w:w="459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Теплопроизводительность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Гкал/ч (МВт)</w:t>
            </w:r>
          </w:p>
        </w:tc>
        <w:tc>
          <w:tcPr>
            <w:tcW w:w="475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 га, котельных, работающих</w:t>
            </w:r>
          </w:p>
        </w:tc>
      </w:tr>
      <w:tr w:rsidR="00212774" w:rsidRPr="001E1894" w:rsidTr="00AF7753">
        <w:tc>
          <w:tcPr>
            <w:tcW w:w="45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8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твердом топливе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на </w:t>
            </w:r>
            <w:proofErr w:type="spellStart"/>
            <w:r w:rsidRPr="001E1894">
              <w:rPr>
                <w:rFonts w:ascii="Times New Roman" w:eastAsia="Times New Roman" w:hAnsi="Times New Roman"/>
                <w:color w:val="000000"/>
                <w:sz w:val="24"/>
                <w:szCs w:val="24"/>
              </w:rPr>
              <w:t>газомазутном</w:t>
            </w:r>
            <w:proofErr w:type="spellEnd"/>
            <w:r w:rsidRPr="001E1894">
              <w:rPr>
                <w:rFonts w:ascii="Times New Roman" w:eastAsia="Times New Roman" w:hAnsi="Times New Roman"/>
                <w:color w:val="000000"/>
                <w:sz w:val="24"/>
                <w:szCs w:val="24"/>
              </w:rPr>
              <w:t xml:space="preserve"> топливе</w:t>
            </w:r>
          </w:p>
        </w:tc>
      </w:tr>
      <w:tr w:rsidR="00212774" w:rsidRPr="001E1894" w:rsidTr="00AF7753">
        <w:tc>
          <w:tcPr>
            <w:tcW w:w="45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до 5</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0,7</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 до 10 (от 6 до 12)</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50 (от 12 до 58)</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50 до 100 (от 58 до 116)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100 до 200 (от 116 до 233)</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200 до 400 (от 233 до 466)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4,3</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Размещение </w:t>
      </w:r>
      <w:proofErr w:type="spellStart"/>
      <w:r w:rsidRPr="001E1894">
        <w:rPr>
          <w:rFonts w:ascii="Times New Roman" w:eastAsia="Times New Roman" w:hAnsi="Times New Roman"/>
          <w:color w:val="000000"/>
          <w:sz w:val="24"/>
          <w:szCs w:val="24"/>
        </w:rPr>
        <w:t>золошлакоотвалов</w:t>
      </w:r>
      <w:proofErr w:type="spellEnd"/>
      <w:r w:rsidRPr="001E1894">
        <w:rPr>
          <w:rFonts w:ascii="Times New Roman" w:eastAsia="Times New Roman" w:hAnsi="Times New Roman"/>
          <w:color w:val="000000"/>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E1894">
        <w:rPr>
          <w:rFonts w:ascii="Times New Roman" w:eastAsia="Times New Roman" w:hAnsi="Times New Roman"/>
          <w:color w:val="000000"/>
          <w:sz w:val="24"/>
          <w:szCs w:val="24"/>
        </w:rPr>
        <w:t>золошлакоотвалов</w:t>
      </w:r>
      <w:proofErr w:type="spellEnd"/>
      <w:r w:rsidRPr="001E1894">
        <w:rPr>
          <w:rFonts w:ascii="Times New Roman" w:eastAsia="Times New Roman" w:hAnsi="Times New Roman"/>
          <w:color w:val="000000"/>
          <w:sz w:val="24"/>
          <w:szCs w:val="24"/>
        </w:rPr>
        <w:t xml:space="preserve"> и размеры площадок для них должны соответствовать </w:t>
      </w:r>
      <w:r w:rsidR="00806360" w:rsidRPr="001E1894">
        <w:rPr>
          <w:rFonts w:ascii="Times New Roman" w:eastAsia="Times New Roman" w:hAnsi="Times New Roman"/>
          <w:color w:val="000000"/>
          <w:sz w:val="24"/>
          <w:szCs w:val="24"/>
        </w:rPr>
        <w:t xml:space="preserve">требованиям </w:t>
      </w:r>
      <w:r w:rsidR="00806360">
        <w:rPr>
          <w:rFonts w:ascii="Times New Roman" w:eastAsia="Times New Roman" w:hAnsi="Times New Roman"/>
          <w:color w:val="000000"/>
          <w:sz w:val="24"/>
          <w:szCs w:val="24"/>
        </w:rPr>
        <w:t>СП</w:t>
      </w:r>
      <w:r w:rsidR="00EE00BD" w:rsidRPr="009A2360">
        <w:rPr>
          <w:rFonts w:ascii="Times New Roman" w:eastAsia="Times New Roman" w:hAnsi="Times New Roman"/>
          <w:color w:val="000000"/>
          <w:sz w:val="24"/>
          <w:szCs w:val="24"/>
        </w:rPr>
        <w:t xml:space="preserve">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3.4.6.10. Трассы и способы прокладки тепловых сетей следует предусматривать в соответствии с </w:t>
      </w:r>
      <w:r w:rsidRPr="009A2360">
        <w:rPr>
          <w:rFonts w:ascii="Times New Roman" w:eastAsia="Times New Roman" w:hAnsi="Times New Roman"/>
          <w:color w:val="000000"/>
          <w:sz w:val="24"/>
          <w:szCs w:val="24"/>
        </w:rPr>
        <w:t>СП 18.13330.201</w:t>
      </w:r>
      <w:r w:rsidR="0061072D">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 С</w:t>
      </w:r>
      <w:r w:rsidR="00121AE6" w:rsidRPr="009A2360">
        <w:rPr>
          <w:rFonts w:ascii="Times New Roman" w:eastAsia="Times New Roman" w:hAnsi="Times New Roman"/>
          <w:color w:val="000000"/>
          <w:sz w:val="24"/>
          <w:szCs w:val="24"/>
        </w:rPr>
        <w:t xml:space="preserve">П </w:t>
      </w:r>
      <w:r w:rsidR="0061072D">
        <w:rPr>
          <w:rFonts w:ascii="Times New Roman" w:eastAsia="Times New Roman" w:hAnsi="Times New Roman"/>
          <w:color w:val="000000"/>
          <w:sz w:val="24"/>
          <w:szCs w:val="24"/>
        </w:rPr>
        <w:t>124.13330.2012</w:t>
      </w:r>
      <w:r w:rsidRPr="009A2360">
        <w:rPr>
          <w:rFonts w:ascii="Times New Roman" w:eastAsia="Times New Roman" w:hAnsi="Times New Roman"/>
          <w:color w:val="000000"/>
          <w:sz w:val="24"/>
          <w:szCs w:val="24"/>
        </w:rPr>
        <w:t>, СП 42.13330.201</w:t>
      </w:r>
      <w:r w:rsidR="00121AE6" w:rsidRPr="009A2360">
        <w:rPr>
          <w:rFonts w:ascii="Times New Roman" w:eastAsia="Times New Roman" w:hAnsi="Times New Roman"/>
          <w:color w:val="000000"/>
          <w:sz w:val="24"/>
          <w:szCs w:val="24"/>
        </w:rPr>
        <w:t>6</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тепловых сетей производится в соответствии с требованиями пункта 3.4.10 «Размещение инженерных сетей» подраздела</w:t>
      </w:r>
      <w:r w:rsidRPr="001E1894">
        <w:rPr>
          <w:rFonts w:ascii="Times New Roman" w:eastAsia="Times New Roman" w:hAnsi="Times New Roman"/>
          <w:color w:val="000000"/>
          <w:sz w:val="24"/>
          <w:szCs w:val="24"/>
          <w:shd w:val="clear" w:color="auto" w:fill="FFFFFF"/>
        </w:rPr>
        <w:t xml:space="preserve"> 3.4 «</w:t>
      </w:r>
      <w:r w:rsidRPr="001E1894">
        <w:rPr>
          <w:rFonts w:ascii="Times New Roman" w:eastAsia="Times New Roman" w:hAnsi="Times New Roman"/>
          <w:color w:val="000000"/>
          <w:sz w:val="24"/>
          <w:szCs w:val="24"/>
        </w:rPr>
        <w:t>Зоны инженерной инфраструктуры» Нормативов.</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3.4.7. Газоснабжение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3.4.7.2. При проектировании генерального плана городского округа допускается принимать следующие укрупненные показатели потребления газа,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/год на 1 человека, при теплоте сгорания газа 34 МДж/</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(8000 ккал/</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централизованного горячего водоснабжения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горячем водоснабжении от газовых водонагревателей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отсутствии горячего водоснабжения – 125 (в сельской местности – 165).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расчетах допускается принимать следующие показатели удельных максимальных часовых расходов газа,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застройке с автономными источниками отопления и горячего водоснабжения при норме обеспеченности общей площадью: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25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/чел. – 063-0,45;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40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/чел. – 0,88-0,62;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застройке с центральным отоплением и горячим водоснабжением – 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3.4.7.3. Годовые расходы газа на нужды предприятий торговли, предприятий бытового обслуживания непроизводственного характера следует принимать в размере до 5%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3.4.7.5. Газораспределительная система должна обеспечивать подачу газа потребителям в необходимом объеме и требуемых параметрах.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w:t>
      </w:r>
      <w:proofErr w:type="gramStart"/>
      <w:r w:rsidRPr="001E1894">
        <w:rPr>
          <w:rFonts w:ascii="Times New Roman" w:eastAsia="Times New Roman" w:hAnsi="Times New Roman"/>
          <w:color w:val="000000"/>
          <w:sz w:val="24"/>
          <w:szCs w:val="24"/>
        </w:rPr>
        <w:t>поставки газа</w:t>
      </w:r>
      <w:proofErr w:type="gramEnd"/>
      <w:r w:rsidRPr="001E1894">
        <w:rPr>
          <w:rFonts w:ascii="Times New Roman" w:eastAsia="Times New Roman" w:hAnsi="Times New Roman"/>
          <w:color w:val="000000"/>
          <w:sz w:val="24"/>
          <w:szCs w:val="24"/>
        </w:rPr>
        <w:t xml:space="preserve"> которым не подлежат ограничению или прекращению, должна быть обеспечена бесперебойная подача газа путем </w:t>
      </w:r>
      <w:proofErr w:type="spellStart"/>
      <w:r w:rsidRPr="001E1894">
        <w:rPr>
          <w:rFonts w:ascii="Times New Roman" w:eastAsia="Times New Roman" w:hAnsi="Times New Roman"/>
          <w:color w:val="000000"/>
          <w:sz w:val="24"/>
          <w:szCs w:val="24"/>
        </w:rPr>
        <w:t>закольцевания</w:t>
      </w:r>
      <w:proofErr w:type="spellEnd"/>
      <w:r w:rsidRPr="001E1894">
        <w:rPr>
          <w:rFonts w:ascii="Times New Roman" w:eastAsia="Times New Roman" w:hAnsi="Times New Roman"/>
          <w:color w:val="000000"/>
          <w:sz w:val="24"/>
          <w:szCs w:val="24"/>
        </w:rPr>
        <w:t xml:space="preserve"> газопроводов или другими способами.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топлива индивидуальных котельных для административных и жилых зданий следует использовать природный газ.</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3.4.7.7. Для теплоснабжения и горячего водоснабжения многоэтажных жилых зданий и сооружений допускается использование </w:t>
      </w:r>
      <w:proofErr w:type="spellStart"/>
      <w:r w:rsidRPr="001E1894">
        <w:rPr>
          <w:rFonts w:ascii="Times New Roman" w:eastAsia="Times New Roman" w:hAnsi="Times New Roman"/>
          <w:color w:val="000000"/>
          <w:sz w:val="24"/>
          <w:szCs w:val="24"/>
        </w:rPr>
        <w:t>теплогенераторов</w:t>
      </w:r>
      <w:proofErr w:type="spellEnd"/>
      <w:r w:rsidRPr="001E1894">
        <w:rPr>
          <w:rFonts w:ascii="Times New Roman" w:eastAsia="Times New Roman" w:hAnsi="Times New Roman"/>
          <w:color w:val="000000"/>
          <w:sz w:val="24"/>
          <w:szCs w:val="24"/>
        </w:rPr>
        <w:t xml:space="preserve"> с закрытой камерой сгорания. Установка </w:t>
      </w:r>
      <w:proofErr w:type="spellStart"/>
      <w:r w:rsidRPr="001E1894">
        <w:rPr>
          <w:rFonts w:ascii="Times New Roman" w:eastAsia="Times New Roman" w:hAnsi="Times New Roman"/>
          <w:color w:val="000000"/>
          <w:sz w:val="24"/>
          <w:szCs w:val="24"/>
        </w:rPr>
        <w:t>теплогенераторов</w:t>
      </w:r>
      <w:proofErr w:type="spellEnd"/>
      <w:r w:rsidRPr="001E1894">
        <w:rPr>
          <w:rFonts w:ascii="Times New Roman" w:eastAsia="Times New Roman" w:hAnsi="Times New Roman"/>
          <w:color w:val="000000"/>
          <w:sz w:val="24"/>
          <w:szCs w:val="24"/>
        </w:rPr>
        <w:t xml:space="preserve"> осуществляется в соответствии с </w:t>
      </w:r>
      <w:r w:rsidR="00806360" w:rsidRPr="001E1894">
        <w:rPr>
          <w:rFonts w:ascii="Times New Roman" w:eastAsia="Times New Roman" w:hAnsi="Times New Roman"/>
          <w:color w:val="000000"/>
          <w:sz w:val="24"/>
          <w:szCs w:val="24"/>
        </w:rPr>
        <w:t xml:space="preserve">требованиями </w:t>
      </w:r>
      <w:r w:rsidR="00806360">
        <w:rPr>
          <w:rFonts w:ascii="Times New Roman" w:eastAsia="Times New Roman" w:hAnsi="Times New Roman"/>
          <w:color w:val="000000"/>
          <w:sz w:val="24"/>
          <w:szCs w:val="24"/>
        </w:rPr>
        <w:t>СП</w:t>
      </w:r>
      <w:r w:rsidR="0061072D">
        <w:rPr>
          <w:rFonts w:ascii="Times New Roman" w:eastAsia="Times New Roman" w:hAnsi="Times New Roman"/>
          <w:color w:val="000000"/>
          <w:sz w:val="24"/>
          <w:szCs w:val="24"/>
        </w:rPr>
        <w:t xml:space="preserve"> 60.13330.20</w:t>
      </w:r>
      <w:r w:rsidR="000E6AB6">
        <w:rPr>
          <w:rFonts w:ascii="Times New Roman" w:eastAsia="Times New Roman" w:hAnsi="Times New Roman"/>
          <w:color w:val="000000"/>
          <w:sz w:val="24"/>
          <w:szCs w:val="24"/>
        </w:rPr>
        <w:t>20</w:t>
      </w:r>
      <w:r w:rsidRPr="009A2360">
        <w:rPr>
          <w:rFonts w:ascii="Times New Roman" w:eastAsia="Times New Roman" w:hAnsi="Times New Roman"/>
          <w:color w:val="000000"/>
          <w:sz w:val="24"/>
          <w:szCs w:val="24"/>
        </w:rPr>
        <w:t>,</w:t>
      </w:r>
      <w:r w:rsidR="00581B8D">
        <w:rPr>
          <w:rFonts w:ascii="Times New Roman" w:eastAsia="Times New Roman" w:hAnsi="Times New Roman"/>
          <w:color w:val="000000"/>
          <w:sz w:val="24"/>
          <w:szCs w:val="24"/>
        </w:rPr>
        <w:t xml:space="preserve"> СП 62.13330.2011*</w:t>
      </w:r>
      <w:r w:rsidRPr="001E1894">
        <w:rPr>
          <w:rFonts w:ascii="Times New Roman" w:eastAsia="Times New Roman" w:hAnsi="Times New Roman"/>
          <w:color w:val="000000"/>
          <w:sz w:val="24"/>
          <w:szCs w:val="24"/>
        </w:rPr>
        <w:t>, СП 41-108-2004, СП 42-101-2003.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Прямой выброс продуктов сгорания через наружные конструкции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w:t>
      </w:r>
      <w:r w:rsidRPr="001E1894">
        <w:rPr>
          <w:rFonts w:ascii="Times New Roman" w:eastAsia="Times New Roman" w:hAnsi="Times New Roman"/>
          <w:color w:val="000000"/>
          <w:sz w:val="24"/>
          <w:szCs w:val="24"/>
        </w:rPr>
        <w:lastRenderedPageBreak/>
        <w:t>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со сложными геологическими условиями должны учитываться сп</w:t>
      </w:r>
      <w:r w:rsidR="0061072D">
        <w:rPr>
          <w:rFonts w:ascii="Times New Roman" w:eastAsia="Times New Roman" w:hAnsi="Times New Roman"/>
          <w:color w:val="000000"/>
          <w:sz w:val="24"/>
          <w:szCs w:val="24"/>
        </w:rPr>
        <w:t>ециальные требования СП 116.13330.2012,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3.4.7.9. При восстановлении (реконструкции) изношенных подземных стальных </w:t>
      </w:r>
      <w:r w:rsidR="00806360" w:rsidRPr="001E1894">
        <w:rPr>
          <w:rFonts w:ascii="Times New Roman" w:eastAsia="Times New Roman" w:hAnsi="Times New Roman"/>
          <w:color w:val="000000"/>
          <w:sz w:val="24"/>
          <w:szCs w:val="24"/>
        </w:rPr>
        <w:t>газопроводов следует</w:t>
      </w:r>
      <w:r w:rsidRPr="001E1894">
        <w:rPr>
          <w:rFonts w:ascii="Times New Roman" w:eastAsia="Times New Roman" w:hAnsi="Times New Roman"/>
          <w:color w:val="000000"/>
          <w:sz w:val="24"/>
          <w:szCs w:val="24"/>
        </w:rPr>
        <w:t xml:space="preserve"> руководствоват</w:t>
      </w:r>
      <w:r w:rsidR="00581B8D">
        <w:rPr>
          <w:rFonts w:ascii="Times New Roman" w:eastAsia="Times New Roman" w:hAnsi="Times New Roman"/>
          <w:color w:val="000000"/>
          <w:sz w:val="24"/>
          <w:szCs w:val="24"/>
        </w:rPr>
        <w:t>ься требованиями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3.4.7.10.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2000 года № 878.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3.4.7.11. Выбор, отвод и использование земель для магистральных газопроводов осуществляется в соответствии с требованиями СН 452-73.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3.4.7.12. Размещение магистральных газопроводов по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Запрещается прокладка газопроводов всех давлений по стенам, над и под помещениями категорий А и Б в соответствии с подразделом </w:t>
      </w:r>
      <w:r w:rsidRPr="001E1894">
        <w:rPr>
          <w:rFonts w:ascii="Times New Roman" w:eastAsia="Times New Roman" w:hAnsi="Times New Roman"/>
          <w:color w:val="000000"/>
          <w:sz w:val="24"/>
          <w:szCs w:val="24"/>
          <w:shd w:val="clear" w:color="auto" w:fill="FFFFFF"/>
        </w:rPr>
        <w:t>8.3 «Пожарная безопасность», за исключением зданий газорегуляторных пунктов (далее –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3.4.7.14.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3.4.7.15. Классификация газопроводов по рабочему давлению транспортируемого газа приведена в </w:t>
      </w:r>
      <w:r w:rsidR="00806360" w:rsidRPr="001E1894">
        <w:rPr>
          <w:rFonts w:ascii="Times New Roman" w:eastAsia="Times New Roman" w:hAnsi="Times New Roman"/>
          <w:color w:val="000000"/>
          <w:sz w:val="24"/>
          <w:szCs w:val="24"/>
        </w:rPr>
        <w:t>таблиц</w:t>
      </w:r>
      <w:r w:rsidR="00806360" w:rsidRPr="001E1894">
        <w:rPr>
          <w:rFonts w:ascii="Times New Roman" w:eastAsia="Times New Roman" w:hAnsi="Times New Roman"/>
          <w:color w:val="000000"/>
          <w:sz w:val="24"/>
          <w:szCs w:val="24"/>
          <w:shd w:val="clear" w:color="auto" w:fill="FFFFFF"/>
        </w:rPr>
        <w:t>е 43</w:t>
      </w:r>
      <w:r w:rsidRPr="001E1894">
        <w:rPr>
          <w:rFonts w:ascii="Times New Roman" w:eastAsia="Times New Roman" w:hAnsi="Times New Roman"/>
          <w:color w:val="000000"/>
          <w:sz w:val="24"/>
          <w:szCs w:val="24"/>
          <w:shd w:val="clear" w:color="auto" w:fill="FFFFFF"/>
        </w:rPr>
        <w:t>.</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AF775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43</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99"/>
        <w:gridCol w:w="2050"/>
        <w:gridCol w:w="2700"/>
        <w:gridCol w:w="2771"/>
      </w:tblGrid>
      <w:tr w:rsidR="00212774" w:rsidRPr="001E1894" w:rsidTr="00AF7753">
        <w:tc>
          <w:tcPr>
            <w:tcW w:w="3849"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газопроводов по давлению</w:t>
            </w:r>
          </w:p>
        </w:tc>
        <w:tc>
          <w:tcPr>
            <w:tcW w:w="270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транспортируемого газа</w:t>
            </w:r>
          </w:p>
        </w:tc>
        <w:tc>
          <w:tcPr>
            <w:tcW w:w="2771" w:type="dxa"/>
            <w:shd w:val="clear" w:color="auto" w:fill="auto"/>
            <w:vAlign w:val="center"/>
          </w:tcPr>
          <w:p w:rsidR="00212774" w:rsidRPr="001E1894" w:rsidRDefault="00212774" w:rsidP="004B7C5C">
            <w:pPr>
              <w:widowControl w:val="0"/>
              <w:snapToGrid w:val="0"/>
              <w:spacing w:after="0" w:line="240" w:lineRule="auto"/>
              <w:ind w:left="131"/>
              <w:contextualSpacing/>
              <w:jc w:val="both"/>
              <w:rPr>
                <w:rFonts w:ascii="Times New Roman" w:hAnsi="Times New Roman"/>
                <w:sz w:val="24"/>
                <w:szCs w:val="24"/>
              </w:rPr>
            </w:pPr>
            <w:r w:rsidRPr="001E1894">
              <w:rPr>
                <w:rFonts w:ascii="Times New Roman" w:hAnsi="Times New Roman"/>
                <w:sz w:val="24"/>
                <w:szCs w:val="24"/>
              </w:rPr>
              <w:t>Рабочее давление в газопроводе, МПа</w:t>
            </w:r>
          </w:p>
        </w:tc>
      </w:tr>
      <w:tr w:rsidR="00212774" w:rsidRPr="001E1894" w:rsidTr="00AF7753">
        <w:trPr>
          <w:cantSplit/>
          <w:trHeight w:val="227"/>
        </w:trPr>
        <w:tc>
          <w:tcPr>
            <w:tcW w:w="1799" w:type="dxa"/>
            <w:vMerge w:val="restart"/>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Высокого</w:t>
            </w:r>
          </w:p>
        </w:tc>
        <w:tc>
          <w:tcPr>
            <w:tcW w:w="2050" w:type="dxa"/>
            <w:vMerge w:val="restart"/>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 категории</w:t>
            </w: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 xml:space="preserve">Природный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1,2 включительно </w:t>
            </w:r>
          </w:p>
        </w:tc>
      </w:tr>
      <w:tr w:rsidR="00212774" w:rsidRPr="001E1894" w:rsidTr="00AF7753">
        <w:trPr>
          <w:cantSplit/>
          <w:trHeight w:val="227"/>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СУГ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1,6 включительно </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proofErr w:type="spellStart"/>
            <w:r w:rsidRPr="001E1894">
              <w:rPr>
                <w:rFonts w:ascii="Times New Roman" w:hAnsi="Times New Roman"/>
                <w:sz w:val="24"/>
                <w:szCs w:val="24"/>
              </w:rPr>
              <w:t>Iа</w:t>
            </w:r>
            <w:proofErr w:type="spellEnd"/>
            <w:r w:rsidRPr="001E1894">
              <w:rPr>
                <w:rFonts w:ascii="Times New Roman" w:hAnsi="Times New Roman"/>
                <w:sz w:val="24"/>
                <w:szCs w:val="24"/>
              </w:rPr>
              <w:t xml:space="preserve">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1,2 на территории ТЭЦ к ГТУ и ПГУ</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II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0,3 до 0,6 включительно</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Среднего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0,005 до 0,3 включительно </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Низкого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до 0,005 включительно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10 тыс. т/год – 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20 тыс. т/год –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40 тыс. т/год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3.4.7.17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хвойных пород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б)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смешанных пород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3.4.7.18. Размеры земельных участков ГНП и промежуточных складов баллонов следует принимать не более 0,6 га. 3.4.7.19. ГРП следует размещать: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отдельно ст</w:t>
      </w:r>
      <w:r w:rsidR="003221AD" w:rsidRPr="001E1894">
        <w:rPr>
          <w:rFonts w:ascii="Times New Roman" w:eastAsia="Times New Roman" w:hAnsi="Times New Roman"/>
          <w:color w:val="000000"/>
          <w:sz w:val="24"/>
          <w:szCs w:val="24"/>
        </w:rPr>
        <w:t xml:space="preserve">оящими;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2) пристроенными к газифицируемым производственным зданиям, котельным и общественным зданиям с помещениями производственного характера;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встроенными в одноэтажные газифицируемые производственные здания и котельные (кроме помещений, расположенных в подваль</w:t>
      </w:r>
      <w:r w:rsidR="003221AD" w:rsidRPr="001E1894">
        <w:rPr>
          <w:rFonts w:ascii="Times New Roman" w:eastAsia="Times New Roman" w:hAnsi="Times New Roman"/>
          <w:color w:val="000000"/>
          <w:sz w:val="24"/>
          <w:szCs w:val="24"/>
        </w:rPr>
        <w:t xml:space="preserve">ных и цокольных этажах);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4) на покрытиях газифицируемых производственных зданий I и II степеней огнестойкости класса СО с нег</w:t>
      </w:r>
      <w:r w:rsidR="003221AD" w:rsidRPr="001E1894">
        <w:rPr>
          <w:rFonts w:ascii="Times New Roman" w:eastAsia="Times New Roman" w:hAnsi="Times New Roman"/>
          <w:color w:val="000000"/>
          <w:sz w:val="24"/>
          <w:szCs w:val="24"/>
        </w:rPr>
        <w:t xml:space="preserve">орючим утеплителем;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5) вне зданий на открытых огражденных площадках под навесом на территории промышленных предприятий. Блочные газорегуляторные пункты (далее − ГРПБ) следует размещать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3.4.7.20.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3.4.7.21. Расстояния от ограждений ГРС, ГРПБ и ГРП до зданий и сооружений принимаются в зависимости от класса входного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ГРПБ с входным давлением Р=1,2 МПа, при условии прокладки газопровода по территории городских округов и городских поселений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ГРП с входным давлением Р=0,6 МПа – 10 м.</w:t>
      </w:r>
    </w:p>
    <w:p w:rsidR="00507E90"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3.4.7.22. Отдельно стоящие </w:t>
      </w:r>
      <w:r w:rsidR="00806360" w:rsidRPr="001E1894">
        <w:rPr>
          <w:rFonts w:ascii="Times New Roman" w:eastAsia="Times New Roman" w:hAnsi="Times New Roman"/>
          <w:color w:val="000000"/>
          <w:sz w:val="24"/>
          <w:szCs w:val="24"/>
        </w:rPr>
        <w:t>ГРП должны</w:t>
      </w:r>
      <w:r w:rsidRPr="001E1894">
        <w:rPr>
          <w:rFonts w:ascii="Times New Roman" w:eastAsia="Times New Roman" w:hAnsi="Times New Roman"/>
          <w:color w:val="000000"/>
          <w:sz w:val="24"/>
          <w:szCs w:val="24"/>
        </w:rPr>
        <w:t xml:space="preserve"> располагаться на расстояниях от зданий и </w:t>
      </w:r>
      <w:r w:rsidR="00806360" w:rsidRPr="001E1894">
        <w:rPr>
          <w:rFonts w:ascii="Times New Roman" w:eastAsia="Times New Roman" w:hAnsi="Times New Roman"/>
          <w:color w:val="000000"/>
          <w:sz w:val="24"/>
          <w:szCs w:val="24"/>
        </w:rPr>
        <w:t>сооружений,</w:t>
      </w:r>
      <w:r w:rsidRPr="001E1894">
        <w:rPr>
          <w:rFonts w:ascii="Times New Roman" w:eastAsia="Times New Roman" w:hAnsi="Times New Roman"/>
          <w:color w:val="000000"/>
          <w:sz w:val="24"/>
          <w:szCs w:val="24"/>
        </w:rPr>
        <w:t xml:space="preserve"> не менее приведенных в таблице</w:t>
      </w:r>
      <w:r w:rsidRPr="001E1894">
        <w:rPr>
          <w:rFonts w:ascii="Times New Roman" w:eastAsia="Times New Roman" w:hAnsi="Times New Roman"/>
          <w:color w:val="000000"/>
          <w:sz w:val="24"/>
          <w:szCs w:val="24"/>
          <w:shd w:val="clear" w:color="auto" w:fill="FFFFFF"/>
        </w:rPr>
        <w:t xml:space="preserve"> 44, а на территории промышленных предприятий – согласно </w:t>
      </w:r>
      <w:r w:rsidRPr="009A2360">
        <w:rPr>
          <w:rFonts w:ascii="Times New Roman" w:eastAsia="Times New Roman" w:hAnsi="Times New Roman"/>
          <w:color w:val="000000"/>
          <w:sz w:val="24"/>
          <w:szCs w:val="24"/>
          <w:shd w:val="clear" w:color="auto" w:fill="FFFFFF"/>
        </w:rPr>
        <w:t>требованиям СП 18.13330.201</w:t>
      </w:r>
      <w:r w:rsidR="00507E90" w:rsidRPr="009A2360">
        <w:rPr>
          <w:rFonts w:ascii="Times New Roman" w:eastAsia="Times New Roman" w:hAnsi="Times New Roman"/>
          <w:color w:val="000000"/>
          <w:sz w:val="24"/>
          <w:szCs w:val="24"/>
          <w:shd w:val="clear" w:color="auto" w:fill="FFFFFF"/>
        </w:rPr>
        <w:t>9</w:t>
      </w:r>
      <w:r w:rsidRPr="009A2360">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В стесненных условиях разрешается уменьшение на 30% расстояний от зданий и сооружений до ГРП пропускной способностью до 10000 </w:t>
      </w:r>
      <w:proofErr w:type="spellStart"/>
      <w:proofErr w:type="gramStart"/>
      <w:r w:rsidRPr="001E1894">
        <w:rPr>
          <w:rFonts w:ascii="Times New Roman" w:eastAsia="Times New Roman" w:hAnsi="Times New Roman"/>
          <w:color w:val="000000"/>
          <w:sz w:val="24"/>
          <w:szCs w:val="24"/>
          <w:shd w:val="clear" w:color="auto" w:fill="FFFFFF"/>
        </w:rPr>
        <w:t>куб.м</w:t>
      </w:r>
      <w:proofErr w:type="spellEnd"/>
      <w:proofErr w:type="gramEnd"/>
      <w:r w:rsidRPr="001E1894">
        <w:rPr>
          <w:rFonts w:ascii="Times New Roman" w:eastAsia="Times New Roman" w:hAnsi="Times New Roman"/>
          <w:color w:val="000000"/>
          <w:sz w:val="24"/>
          <w:szCs w:val="24"/>
          <w:shd w:val="clear" w:color="auto" w:fill="FFFFFF"/>
        </w:rPr>
        <w:t>/ч.</w:t>
      </w:r>
    </w:p>
    <w:p w:rsidR="004C7FD0" w:rsidRPr="001E1894" w:rsidRDefault="004C7FD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44</w:t>
      </w:r>
    </w:p>
    <w:tbl>
      <w:tblPr>
        <w:tblW w:w="94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67"/>
        <w:gridCol w:w="1966"/>
        <w:gridCol w:w="1966"/>
        <w:gridCol w:w="1834"/>
        <w:gridCol w:w="1623"/>
        <w:gridCol w:w="130"/>
      </w:tblGrid>
      <w:tr w:rsidR="00212774" w:rsidRPr="001E1894" w:rsidTr="003221AD">
        <w:trPr>
          <w:gridAfter w:val="1"/>
          <w:wAfter w:w="130" w:type="dxa"/>
          <w:cantSplit/>
        </w:trPr>
        <w:tc>
          <w:tcPr>
            <w:tcW w:w="196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Давление газа на вводе в ГРП, ГРПБ, ШРП, МПа</w:t>
            </w:r>
          </w:p>
        </w:tc>
        <w:tc>
          <w:tcPr>
            <w:tcW w:w="7389"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12774" w:rsidRPr="001E1894" w:rsidTr="003221AD">
        <w:trPr>
          <w:gridAfter w:val="1"/>
          <w:wAfter w:w="130" w:type="dxa"/>
          <w:cantSplit/>
          <w:trHeight w:val="505"/>
        </w:trPr>
        <w:tc>
          <w:tcPr>
            <w:tcW w:w="196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зданий и сооружений</w:t>
            </w: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железнодорожных путей (до ближайшего рельса)</w:t>
            </w:r>
          </w:p>
        </w:tc>
        <w:tc>
          <w:tcPr>
            <w:tcW w:w="18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автомобильных дорог (до обочины)</w:t>
            </w:r>
          </w:p>
        </w:tc>
        <w:tc>
          <w:tcPr>
            <w:tcW w:w="162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воздушных линий электропередачи</w:t>
            </w:r>
          </w:p>
        </w:tc>
      </w:tr>
      <w:tr w:rsidR="00212774" w:rsidRPr="001E1894" w:rsidTr="003221AD">
        <w:trPr>
          <w:gridAfter w:val="1"/>
          <w:wAfter w:w="130" w:type="dxa"/>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до 0,6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96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834"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623"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менее 1,5 высоты опоры</w:t>
            </w:r>
          </w:p>
        </w:tc>
      </w:tr>
      <w:tr w:rsidR="00212774" w:rsidRPr="001E1894" w:rsidTr="003221AD">
        <w:trPr>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свыше 0,6 до 1,2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83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8</w:t>
            </w:r>
          </w:p>
        </w:tc>
        <w:tc>
          <w:tcPr>
            <w:tcW w:w="1623" w:type="dxa"/>
            <w:tcBorders>
              <w:right w:val="single" w:sz="4" w:space="0" w:color="auto"/>
            </w:tcBorders>
            <w:shd w:val="clear" w:color="auto" w:fill="auto"/>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c>
          <w:tcPr>
            <w:tcW w:w="130" w:type="dxa"/>
            <w:tcBorders>
              <w:top w:val="nil"/>
              <w:left w:val="single" w:sz="4" w:space="0" w:color="auto"/>
              <w:bottom w:val="nil"/>
              <w:right w:val="nil"/>
            </w:tcBorders>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3. Расстояние от отдельно стоящего ШРП при давлении газа на вводе до 0,3 МПа до зданий и сооружений не нормируется.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3.4.7.23. Газораспределительные системы городского округа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w:t>
      </w: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3.4.8. Электроснабжение</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 При проектировании </w:t>
      </w:r>
      <w:proofErr w:type="gramStart"/>
      <w:r w:rsidRPr="001E1894">
        <w:rPr>
          <w:rFonts w:ascii="Times New Roman" w:eastAsia="Times New Roman" w:hAnsi="Times New Roman"/>
          <w:color w:val="000000"/>
          <w:sz w:val="24"/>
          <w:szCs w:val="24"/>
        </w:rPr>
        <w:t>электроснабжения  определение</w:t>
      </w:r>
      <w:proofErr w:type="gramEnd"/>
      <w:r w:rsidRPr="001E1894">
        <w:rPr>
          <w:rFonts w:ascii="Times New Roman" w:eastAsia="Times New Roman" w:hAnsi="Times New Roman"/>
          <w:color w:val="000000"/>
          <w:sz w:val="24"/>
          <w:szCs w:val="24"/>
        </w:rPr>
        <w:t xml:space="preserve"> электрической нагрузки на </w:t>
      </w:r>
      <w:proofErr w:type="spellStart"/>
      <w:r w:rsidRPr="001E1894">
        <w:rPr>
          <w:rFonts w:ascii="Times New Roman" w:eastAsia="Times New Roman" w:hAnsi="Times New Roman"/>
          <w:color w:val="000000"/>
          <w:sz w:val="24"/>
          <w:szCs w:val="24"/>
        </w:rPr>
        <w:t>электроисточники</w:t>
      </w:r>
      <w:proofErr w:type="spellEnd"/>
      <w:r w:rsidRPr="001E1894">
        <w:rPr>
          <w:rFonts w:ascii="Times New Roman" w:eastAsia="Times New Roman" w:hAnsi="Times New Roman"/>
          <w:color w:val="000000"/>
          <w:sz w:val="24"/>
          <w:szCs w:val="24"/>
        </w:rPr>
        <w:t xml:space="preserve"> следует производить в соответствии с требованиями </w:t>
      </w:r>
      <w:r w:rsidR="00581B8D">
        <w:rPr>
          <w:rFonts w:ascii="Times New Roman" w:eastAsia="Times New Roman" w:hAnsi="Times New Roman"/>
          <w:color w:val="000000"/>
          <w:sz w:val="24"/>
          <w:szCs w:val="24"/>
        </w:rPr>
        <w:t xml:space="preserve">действующего законодательства, </w:t>
      </w:r>
      <w:r w:rsidRPr="001E1894">
        <w:rPr>
          <w:rFonts w:ascii="Times New Roman" w:eastAsia="Times New Roman" w:hAnsi="Times New Roman"/>
          <w:color w:val="000000"/>
          <w:sz w:val="24"/>
          <w:szCs w:val="24"/>
        </w:rPr>
        <w:t>РД 34</w:t>
      </w:r>
      <w:r w:rsidR="00581B8D">
        <w:rPr>
          <w:rFonts w:ascii="Times New Roman" w:eastAsia="Times New Roman" w:hAnsi="Times New Roman"/>
          <w:color w:val="000000"/>
          <w:sz w:val="24"/>
          <w:szCs w:val="24"/>
        </w:rPr>
        <w:t>.20.185-94, СП 31-110-2003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Укрупненные показатели электропотребления в городских округах и поселениях допускается принимать в соответствии с рекомендуемым приложением №</w:t>
      </w:r>
      <w:r w:rsidRPr="001E1894">
        <w:rPr>
          <w:rFonts w:ascii="Times New Roman" w:eastAsia="Times New Roman" w:hAnsi="Times New Roman"/>
          <w:color w:val="000000"/>
          <w:sz w:val="24"/>
          <w:szCs w:val="24"/>
          <w:shd w:val="clear" w:color="auto" w:fill="FFFFFF"/>
        </w:rPr>
        <w:t>9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предварительных расчетов укрупненные показатели удельной расчетной нагрузки селитебной территории допускается принимать по таблице</w:t>
      </w:r>
      <w:r w:rsidRPr="001E1894">
        <w:rPr>
          <w:rFonts w:ascii="Times New Roman" w:eastAsia="Times New Roman" w:hAnsi="Times New Roman"/>
          <w:color w:val="000000"/>
          <w:sz w:val="24"/>
          <w:szCs w:val="24"/>
          <w:shd w:val="clear" w:color="auto" w:fill="FFFFFF"/>
        </w:rPr>
        <w:t xml:space="preserve"> 45.</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7C210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77"/>
        <w:gridCol w:w="1242"/>
        <w:gridCol w:w="1230"/>
        <w:gridCol w:w="11"/>
        <w:gridCol w:w="920"/>
        <w:gridCol w:w="992"/>
        <w:gridCol w:w="1134"/>
        <w:gridCol w:w="1134"/>
      </w:tblGrid>
      <w:tr w:rsidR="00212774" w:rsidRPr="001E1894" w:rsidTr="007C2109">
        <w:trPr>
          <w:cantSplit/>
        </w:trPr>
        <w:tc>
          <w:tcPr>
            <w:tcW w:w="267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Категория городского округа </w:t>
            </w:r>
          </w:p>
        </w:tc>
        <w:tc>
          <w:tcPr>
            <w:tcW w:w="6663" w:type="dxa"/>
            <w:gridSpan w:val="7"/>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Городской округ</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403" w:type="dxa"/>
            <w:gridSpan w:val="4"/>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с плитами на природном газе, кВт/чел.</w:t>
            </w:r>
          </w:p>
        </w:tc>
        <w:tc>
          <w:tcPr>
            <w:tcW w:w="3260"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2"/>
                <w:sz w:val="24"/>
                <w:szCs w:val="24"/>
              </w:rPr>
              <w:t>со стационарными электрическими плитами, кВт/чел.</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124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городскому</w:t>
            </w:r>
            <w:r w:rsidRPr="001E1894">
              <w:rPr>
                <w:rFonts w:ascii="Times New Roman" w:hAnsi="Times New Roman"/>
                <w:spacing w:val="-4"/>
                <w:sz w:val="24"/>
                <w:szCs w:val="24"/>
              </w:rPr>
              <w:t xml:space="preserve"> округу</w:t>
            </w:r>
          </w:p>
        </w:tc>
        <w:tc>
          <w:tcPr>
            <w:tcW w:w="2161"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z w:val="24"/>
                <w:szCs w:val="24"/>
              </w:rPr>
              <w:t>в том числе</w:t>
            </w:r>
          </w:p>
        </w:tc>
        <w:tc>
          <w:tcPr>
            <w:tcW w:w="99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proofErr w:type="gramStart"/>
            <w:r w:rsidRPr="001E1894">
              <w:rPr>
                <w:rFonts w:ascii="Times New Roman" w:hAnsi="Times New Roman"/>
                <w:spacing w:val="-6"/>
                <w:sz w:val="24"/>
                <w:szCs w:val="24"/>
              </w:rPr>
              <w:t>городско</w:t>
            </w:r>
            <w:r w:rsidR="00051A4A">
              <w:rPr>
                <w:rFonts w:ascii="Times New Roman" w:hAnsi="Times New Roman"/>
                <w:spacing w:val="-6"/>
                <w:sz w:val="24"/>
                <w:szCs w:val="24"/>
              </w:rPr>
              <w:t>-</w:t>
            </w:r>
            <w:proofErr w:type="spellStart"/>
            <w:r w:rsidRPr="001E1894">
              <w:rPr>
                <w:rFonts w:ascii="Times New Roman" w:hAnsi="Times New Roman"/>
                <w:spacing w:val="-6"/>
                <w:sz w:val="24"/>
                <w:szCs w:val="24"/>
              </w:rPr>
              <w:t>му</w:t>
            </w:r>
            <w:proofErr w:type="spellEnd"/>
            <w:proofErr w:type="gramEnd"/>
            <w:r w:rsidRPr="001E1894">
              <w:rPr>
                <w:rFonts w:ascii="Times New Roman" w:hAnsi="Times New Roman"/>
                <w:spacing w:val="-4"/>
                <w:sz w:val="24"/>
                <w:szCs w:val="24"/>
              </w:rPr>
              <w:t xml:space="preserve"> округу</w:t>
            </w:r>
          </w:p>
        </w:tc>
        <w:tc>
          <w:tcPr>
            <w:tcW w:w="2268"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 том числе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1"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920" w:type="dxa"/>
            <w:vAlign w:val="center"/>
          </w:tcPr>
          <w:p w:rsidR="00212774" w:rsidRPr="001E1894" w:rsidRDefault="00212774" w:rsidP="004C7FD0">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c>
          <w:tcPr>
            <w:tcW w:w="992" w:type="dxa"/>
            <w:vMerge/>
          </w:tcPr>
          <w:p w:rsidR="00212774" w:rsidRPr="001E1894" w:rsidRDefault="00212774" w:rsidP="004B7C5C">
            <w:pPr>
              <w:spacing w:after="0" w:line="240" w:lineRule="auto"/>
              <w:contextualSpacing/>
              <w:jc w:val="both"/>
              <w:rPr>
                <w:rFonts w:ascii="Times New Roman" w:hAnsi="Times New Roman"/>
                <w:sz w:val="24"/>
                <w:szCs w:val="24"/>
              </w:rPr>
            </w:pP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proofErr w:type="spellStart"/>
            <w:proofErr w:type="gramStart"/>
            <w:r w:rsidRPr="001E1894">
              <w:rPr>
                <w:rFonts w:ascii="Times New Roman" w:hAnsi="Times New Roman"/>
                <w:spacing w:val="-2"/>
                <w:sz w:val="24"/>
                <w:szCs w:val="24"/>
              </w:rPr>
              <w:t>микрорай</w:t>
            </w:r>
            <w:proofErr w:type="spellEnd"/>
            <w:r w:rsidRPr="001E1894">
              <w:rPr>
                <w:rFonts w:ascii="Times New Roman" w:hAnsi="Times New Roman"/>
                <w:spacing w:val="-2"/>
                <w:sz w:val="24"/>
                <w:szCs w:val="24"/>
              </w:rPr>
              <w:t>-оны</w:t>
            </w:r>
            <w:proofErr w:type="gramEnd"/>
            <w:r w:rsidRPr="001E1894">
              <w:rPr>
                <w:rFonts w:ascii="Times New Roman" w:hAnsi="Times New Roman"/>
                <w:spacing w:val="-2"/>
                <w:sz w:val="24"/>
                <w:szCs w:val="24"/>
              </w:rPr>
              <w:t xml:space="preserve"> (кварталы) застройки</w:t>
            </w:r>
          </w:p>
        </w:tc>
      </w:tr>
      <w:tr w:rsidR="00212774" w:rsidRPr="001E1894" w:rsidTr="007C2109">
        <w:tc>
          <w:tcPr>
            <w:tcW w:w="267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Большой</w:t>
            </w:r>
          </w:p>
        </w:tc>
        <w:tc>
          <w:tcPr>
            <w:tcW w:w="12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0,33</w:t>
            </w:r>
          </w:p>
        </w:tc>
        <w:tc>
          <w:tcPr>
            <w:tcW w:w="123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0,46</w:t>
            </w:r>
          </w:p>
        </w:tc>
        <w:tc>
          <w:tcPr>
            <w:tcW w:w="931"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0,39</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0,32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районов городского округа, поселения, жилой фонд которых оборудован плитами на твердом топливе или сжиженном газе, вводятся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малого городского округа, поселения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среднего городского округа, поселения – 1,05.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Приведенные в таблице показатели учитывают нагрузки: жилых зданий,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4. Для учета нагрузки различных </w:t>
      </w:r>
      <w:proofErr w:type="spellStart"/>
      <w:r w:rsidRPr="001E1894">
        <w:rPr>
          <w:rFonts w:ascii="Times New Roman" w:eastAsia="Times New Roman" w:hAnsi="Times New Roman"/>
          <w:color w:val="000000"/>
          <w:sz w:val="24"/>
          <w:szCs w:val="24"/>
        </w:rPr>
        <w:t>мелкопромышленных</w:t>
      </w:r>
      <w:proofErr w:type="spellEnd"/>
      <w:r w:rsidRPr="001E1894">
        <w:rPr>
          <w:rFonts w:ascii="Times New Roman" w:eastAsia="Times New Roman" w:hAnsi="Times New Roman"/>
          <w:color w:val="000000"/>
          <w:sz w:val="24"/>
          <w:szCs w:val="24"/>
        </w:rPr>
        <w:t xml:space="preserve"> и прочих потребителей (кроме перечисленных в пункте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районов городского округа, поселения с газовыми плитами – 1,2-1,6;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районов городского округа, поселения с электроплитами – 1,1-1,5.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Большие значения коэффициентов относятся к центральным районам, меньшие – к микрорайонам (кварталам) преимущественно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 При развитии систем </w:t>
      </w:r>
      <w:r w:rsidR="00806360" w:rsidRPr="001E1894">
        <w:rPr>
          <w:rFonts w:ascii="Times New Roman" w:eastAsia="Times New Roman" w:hAnsi="Times New Roman"/>
          <w:color w:val="000000"/>
          <w:sz w:val="24"/>
          <w:szCs w:val="24"/>
        </w:rPr>
        <w:t>электроснабжения на</w:t>
      </w:r>
      <w:r w:rsidRPr="001E1894">
        <w:rPr>
          <w:rFonts w:ascii="Times New Roman" w:eastAsia="Times New Roman" w:hAnsi="Times New Roman"/>
          <w:color w:val="000000"/>
          <w:sz w:val="24"/>
          <w:szCs w:val="24"/>
        </w:rPr>
        <w:t xml:space="preserve"> расчетный период электрические сети следует проектировать с учетом перехода на более высокие классы среднего напряжения (с 6-10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на 20-35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 Выбор системы напряжений распределения электроэнергии должен осуществляться на основе схемы перспективного развития сетей региональных сетевых компаний (далее – РСК) Республики Башкортостан с учетом анализа роста перспективных электрических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3.4.8.4. До разработки схемы перспективного развития электрических сетей РСК Республики Башкортостан напряжением 35-200 и 6-10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3.4.8.6. Напряжение электрических сетей   выбирается с учетом концепции их развития в пределах расчетного срока и системы напряжений в энергосистеме: 35-110-220-500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или 35-110-330-750 </w:t>
      </w:r>
      <w:proofErr w:type="spellStart"/>
      <w:r w:rsidRPr="001E1894">
        <w:rPr>
          <w:rFonts w:ascii="Times New Roman" w:eastAsia="Times New Roman" w:hAnsi="Times New Roman"/>
          <w:color w:val="000000"/>
          <w:sz w:val="24"/>
          <w:szCs w:val="24"/>
        </w:rPr>
        <w:t>кВ.</w:t>
      </w:r>
      <w:proofErr w:type="spellEnd"/>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для больших городов наиболее целесообразной является система напряжений 35-110/10 </w:t>
      </w:r>
      <w:proofErr w:type="spellStart"/>
      <w:r w:rsidRPr="001E1894">
        <w:rPr>
          <w:rFonts w:ascii="Times New Roman" w:eastAsia="Times New Roman" w:hAnsi="Times New Roman"/>
          <w:color w:val="000000"/>
          <w:sz w:val="24"/>
          <w:szCs w:val="24"/>
        </w:rPr>
        <w:t>кВ.</w:t>
      </w:r>
      <w:proofErr w:type="spellEnd"/>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3.4.8.7. 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третьей категории относятся все остальные электроприемники, не подходящие под определение первой и второй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3.4.8.8. Перечень основных электроприемников потребителей городского округа с их категорированием по надежности электроснабжения определяется в соответствии с требованиями приложения 2 РД 34.20.185-94.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3.4.8.10. При проектировании нового строительства, расширения, реконструкции и технического перевооружения сетевых объектов РСК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сетевое резервирование в качестве схемного решения повышения надежности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сетевым резервированием должны быть обеспечены все подстанции напряжением 35-220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формировать систему электроснабжения потребителей из условия однократного сетевого резервирования;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особой группы электроприемников необходимо проектировать резервный (автономный) источник питания, который устанавливает потребитель.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3.4.8.11. В качестве основных линий в сетях 35-220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следует проектировать воздушные взаимно резервируемые линии электропередачи 35-220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3.4.8.12. Проектирование электрических сетей должно выполняться комплексно с увязкой между собой </w:t>
      </w:r>
      <w:proofErr w:type="spellStart"/>
      <w:r w:rsidRPr="001E1894">
        <w:rPr>
          <w:rFonts w:ascii="Times New Roman" w:eastAsia="Times New Roman" w:hAnsi="Times New Roman"/>
          <w:color w:val="000000"/>
          <w:sz w:val="24"/>
          <w:szCs w:val="24"/>
        </w:rPr>
        <w:t>электроснабжающих</w:t>
      </w:r>
      <w:proofErr w:type="spellEnd"/>
      <w:r w:rsidRPr="001E1894">
        <w:rPr>
          <w:rFonts w:ascii="Times New Roman" w:eastAsia="Times New Roman" w:hAnsi="Times New Roman"/>
          <w:color w:val="000000"/>
          <w:sz w:val="24"/>
          <w:szCs w:val="24"/>
        </w:rPr>
        <w:t xml:space="preserve"> сетей 35-110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и выше и распределительных сетей 6-20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с учетом всех потребителей городского округа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Основным принципом построения сетей с воздушными линиями 6-20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при проектировании следует принимать магистральный принцип в</w:t>
      </w:r>
      <w:r w:rsidR="00581B8D">
        <w:rPr>
          <w:rFonts w:ascii="Times New Roman" w:eastAsia="Times New Roman" w:hAnsi="Times New Roman"/>
          <w:color w:val="000000"/>
          <w:sz w:val="24"/>
          <w:szCs w:val="24"/>
        </w:rPr>
        <w:t xml:space="preserve"> соответствии с требованиями 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3.4.8.14. Воздушные линии электропередачи напряжением 110-220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рекомендуется размещать за пределами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Проектируемые линии электропередачи напряжением 110-220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1E1894">
        <w:rPr>
          <w:rFonts w:ascii="Times New Roman" w:eastAsia="Times New Roman" w:hAnsi="Times New Roman"/>
          <w:color w:val="000000"/>
          <w:sz w:val="24"/>
          <w:szCs w:val="24"/>
        </w:rPr>
        <w:t>электроснабжающей</w:t>
      </w:r>
      <w:proofErr w:type="spellEnd"/>
      <w:r w:rsidRPr="001E1894">
        <w:rPr>
          <w:rFonts w:ascii="Times New Roman" w:eastAsia="Times New Roman" w:hAnsi="Times New Roman"/>
          <w:color w:val="000000"/>
          <w:sz w:val="24"/>
          <w:szCs w:val="24"/>
        </w:rPr>
        <w:t xml:space="preserve">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3.4.8.15. Существующие воздушные линии электропередачи напряжением 110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и выше рекомендуется предусматривать к выносу за пределы жилой застройки или замену воздушных линий кабельными.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3.4.8.16. Линии электропередачи напряжением до 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3.4.8.17. В сетях с кабельными линиями 6-20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3.4.8.18. Выбор, отвод и использование земель для электрических сетей осуществляется в соответствии с требованиями СН 465-74,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земельные участки для размещения опор воздушных ЛЭП напряжением до 1000 В не изымаются;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3.4.8.19. В целях защиты населения от воздействия электрического поля, создаваемого воздушными ЛЭП, устанавливаются санитарные разрывы – территория вдоль трассы высоковольтной линии, в которой напряженность электрического поля превышает 1 кВт/м.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вновь проектируемых воздушных ЛЭП,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20 м – для воздушных ЛЭП напряжением 330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30 м – для воздушных ЛЭП напряжением 500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40 м – для воздушных ЛЭП напряжением 750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 55 м – для воздушных ЛЭП напряжением 1150 </w:t>
      </w:r>
      <w:proofErr w:type="spellStart"/>
      <w:r w:rsidRPr="001E1894">
        <w:rPr>
          <w:rFonts w:ascii="Times New Roman" w:eastAsia="Times New Roman" w:hAnsi="Times New Roman"/>
          <w:color w:val="000000"/>
          <w:sz w:val="24"/>
          <w:szCs w:val="24"/>
        </w:rPr>
        <w:t>кВ.</w:t>
      </w:r>
      <w:proofErr w:type="spellEnd"/>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для кабельных линий выше 1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по 1 м с каждой стороны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для кабельных линий до 1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подводных кабельных линий до и выше 1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должна быть установлена охранная зона, определяемая параллельными прямыми на расстоянии 100 м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3.4.8.21. Охранные зоны кабельных линий используются с соблюдением требований правил охраны электрических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3.4.8.22. На территории городского округа трансформаторные подстанции и распределительные устройства проектируются открытого и закрытого типа в соответствии с градостро</w:t>
      </w:r>
      <w:r w:rsidR="00581B8D">
        <w:rPr>
          <w:rFonts w:ascii="Times New Roman" w:eastAsia="Times New Roman" w:hAnsi="Times New Roman"/>
          <w:color w:val="000000"/>
          <w:sz w:val="24"/>
          <w:szCs w:val="24"/>
        </w:rPr>
        <w:t>ительными требованиями ПУЭ и действующего законодательства</w:t>
      </w:r>
      <w:r w:rsidRPr="001E1894">
        <w:rPr>
          <w:rFonts w:ascii="Times New Roman" w:eastAsia="Times New Roman" w:hAnsi="Times New Roman"/>
          <w:color w:val="000000"/>
          <w:sz w:val="24"/>
          <w:szCs w:val="24"/>
        </w:rPr>
        <w:t>.</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3.4.8.23. Понизительные подстанции с трансформаторами мощностью 16 тысяч </w:t>
      </w:r>
      <w:proofErr w:type="spellStart"/>
      <w:r w:rsidRPr="001E1894">
        <w:rPr>
          <w:rFonts w:ascii="Times New Roman" w:eastAsia="Times New Roman" w:hAnsi="Times New Roman"/>
          <w:color w:val="000000"/>
          <w:sz w:val="24"/>
          <w:szCs w:val="24"/>
        </w:rPr>
        <w:t>кВтА</w:t>
      </w:r>
      <w:proofErr w:type="spellEnd"/>
      <w:r w:rsidRPr="001E1894">
        <w:rPr>
          <w:rFonts w:ascii="Times New Roman" w:eastAsia="Times New Roman" w:hAnsi="Times New Roman"/>
          <w:color w:val="000000"/>
          <w:sz w:val="24"/>
          <w:szCs w:val="24"/>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51A4A"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3.4.8.25.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сооружение встроенных и пристроенных подстанций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3.4.8.26. Размещение новых подстанций открытого типа в районах массового жилищного строительства и в существующих жилых районах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3.4.8.28. При размещении отдельно стоящих распределительных пунктов и трансформаторных подстанций напряжением 6-20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при числе трансформаторов не более двух мощностью каждого до 1000 </w:t>
      </w:r>
      <w:proofErr w:type="spellStart"/>
      <w:r w:rsidRPr="001E1894">
        <w:rPr>
          <w:rFonts w:ascii="Times New Roman" w:eastAsia="Times New Roman" w:hAnsi="Times New Roman"/>
          <w:color w:val="000000"/>
          <w:sz w:val="24"/>
          <w:szCs w:val="24"/>
        </w:rPr>
        <w:t>кВт·А</w:t>
      </w:r>
      <w:proofErr w:type="spellEnd"/>
      <w:r w:rsidRPr="001E1894">
        <w:rPr>
          <w:rFonts w:ascii="Times New Roman" w:eastAsia="Times New Roman" w:hAnsi="Times New Roman"/>
          <w:color w:val="000000"/>
          <w:sz w:val="24"/>
          <w:szCs w:val="24"/>
        </w:rPr>
        <w:t xml:space="preserve"> и выполнении мер по </w:t>
      </w:r>
      <w:proofErr w:type="spellStart"/>
      <w:r w:rsidRPr="001E1894">
        <w:rPr>
          <w:rFonts w:ascii="Times New Roman" w:eastAsia="Times New Roman" w:hAnsi="Times New Roman"/>
          <w:color w:val="000000"/>
          <w:sz w:val="24"/>
          <w:szCs w:val="24"/>
        </w:rPr>
        <w:t>шумозащите</w:t>
      </w:r>
      <w:proofErr w:type="spellEnd"/>
      <w:r w:rsidRPr="001E1894">
        <w:rPr>
          <w:rFonts w:ascii="Times New Roman" w:eastAsia="Times New Roman" w:hAnsi="Times New Roman"/>
          <w:color w:val="000000"/>
          <w:sz w:val="24"/>
          <w:szCs w:val="24"/>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3.4.8.30.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устанавливаются в соответствии с требованиями СН 465-74, но не более 0,6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3.4.8.32. Расстояния от подстанций и распределительных пунктов до жилых, общественных и производственных зданий и сооружений следует принимать в соответствии </w:t>
      </w:r>
      <w:r w:rsidRPr="009A2360">
        <w:rPr>
          <w:rFonts w:ascii="Times New Roman" w:eastAsia="Times New Roman" w:hAnsi="Times New Roman"/>
          <w:color w:val="000000"/>
          <w:sz w:val="24"/>
          <w:szCs w:val="24"/>
        </w:rPr>
        <w:t xml:space="preserve">с СП </w:t>
      </w:r>
      <w:r w:rsidR="00806360" w:rsidRPr="009A2360">
        <w:rPr>
          <w:rFonts w:ascii="Times New Roman" w:eastAsia="Times New Roman" w:hAnsi="Times New Roman"/>
          <w:color w:val="000000"/>
          <w:sz w:val="24"/>
          <w:szCs w:val="24"/>
        </w:rPr>
        <w:t>18.13330.2019 и</w:t>
      </w:r>
      <w:r w:rsidRPr="009A2360">
        <w:rPr>
          <w:rFonts w:ascii="Times New Roman" w:eastAsia="Times New Roman" w:hAnsi="Times New Roman"/>
          <w:color w:val="000000"/>
          <w:sz w:val="24"/>
          <w:szCs w:val="24"/>
        </w:rPr>
        <w:t xml:space="preserve"> СП 42.13330.201</w:t>
      </w:r>
      <w:r w:rsidR="00121AE6" w:rsidRPr="009A236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3.4.9. Объекты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 Размещение предприятий, зданий и сооружений связи, радиовещания и телевидения, пожарной и охранной сигнализации, диспетчеризации систем инженерного </w:t>
      </w:r>
      <w:r w:rsidRPr="001E1894">
        <w:rPr>
          <w:rFonts w:ascii="Times New Roman" w:eastAsia="Times New Roman" w:hAnsi="Times New Roman"/>
          <w:color w:val="000000"/>
          <w:sz w:val="24"/>
          <w:szCs w:val="24"/>
        </w:rPr>
        <w:lastRenderedPageBreak/>
        <w:t>оборудования следует осуществлять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3.4.9.2. Расчет обеспеченности жителей городского района объектами связи производится по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 xml:space="preserve"> 46</w:t>
      </w:r>
      <w:r w:rsidRPr="001E1894">
        <w:rPr>
          <w:rFonts w:ascii="Times New Roman" w:eastAsia="Times New Roman" w:hAnsi="Times New Roman"/>
          <w:color w:val="000000"/>
          <w:sz w:val="24"/>
          <w:szCs w:val="24"/>
          <w:shd w:val="clear" w:color="auto" w:fill="FFFFFF"/>
        </w:rPr>
        <w:t>.</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49"/>
        <w:gridCol w:w="1418"/>
        <w:gridCol w:w="1701"/>
        <w:gridCol w:w="1701"/>
      </w:tblGrid>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Наименование объектов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Единица измерения</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Расчетные показатели</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Площадь участка на единицу измерения</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Отделение почтовой связи (на микрорайон)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9 - 25 тысяч жителей</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микрорайон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700 — 1200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vertAlign w:val="superscript"/>
              </w:rPr>
              <w:t xml:space="preserve"> </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Межрайонный почтамт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50 - 70 отделений почтовой связи</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0,6 - 1 га</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АТС (из расчета 600 номеров на 1000 жителей)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10 - 40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Узловая АТС (из расчета 1 узел на 10 АТС)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Концентратор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1,0 - 5,0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40 — 100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Опорно-усилительная станция (из расчета 60-120 тыс.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0,1 - 0,15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Блок станция проводного вещания (из расчета 30-60 тыс. абонентов)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0,05 - 0,1 га на объект</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Звуковые трансформаторные подстанции (из расчета на 10-12 тысяч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50 — 70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vertAlign w:val="superscript"/>
              </w:rPr>
              <w:t xml:space="preserve"> </w:t>
            </w:r>
            <w:r w:rsidRPr="001E1894">
              <w:rPr>
                <w:rFonts w:ascii="Times New Roman" w:hAnsi="Times New Roman"/>
                <w:sz w:val="24"/>
                <w:szCs w:val="24"/>
                <w:shd w:val="clear" w:color="auto" w:fill="FFFFFF"/>
              </w:rPr>
              <w:t xml:space="preserve">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Технический центр кабельного телевидения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жилой 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0,3 - 0,5 га на объект</w:t>
            </w:r>
          </w:p>
        </w:tc>
      </w:tr>
      <w:tr w:rsidR="00212774" w:rsidRPr="001E1894" w:rsidTr="0005305F">
        <w:trPr>
          <w:trHeight w:val="340"/>
        </w:trPr>
        <w:tc>
          <w:tcPr>
            <w:tcW w:w="9469" w:type="dxa"/>
            <w:gridSpan w:val="4"/>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shd w:val="clear" w:color="auto" w:fill="FFFFFF"/>
              </w:rPr>
              <w:t xml:space="preserve">Объекты коммунального хозяйства по обслуживанию инженерных коммуникаций </w:t>
            </w:r>
          </w:p>
          <w:p w:rsidR="00212774" w:rsidRPr="001E1894" w:rsidRDefault="00212774" w:rsidP="004B7C5C">
            <w:pPr>
              <w:widowControl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(общих коллекторов)</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Диспетчерский пункт (из расчета 1 объект на 5 км городских коллекторов)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lastRenderedPageBreak/>
              <w:t>Центральный диспетчерский пункт (из расчета 1 объект на каждые 50 км коммуникационных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350 кв. м</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(0,1 - 0,2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Ремонтно-производственная база (из расчета 1 объект на каждые 100 км городских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этажность объекта по проекту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vertAlign w:val="superscript"/>
              </w:rPr>
              <w:t>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 га на объект)</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Диспетчерский пункт (из расчета 1 объект на 1,5-6 км внутриквартальных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ind w:right="-102"/>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Производственное помещение для </w:t>
            </w:r>
            <w:proofErr w:type="gramStart"/>
            <w:r w:rsidRPr="001E1894">
              <w:rPr>
                <w:rFonts w:ascii="Times New Roman" w:hAnsi="Times New Roman"/>
                <w:spacing w:val="-2"/>
                <w:sz w:val="24"/>
                <w:szCs w:val="24"/>
                <w:shd w:val="clear" w:color="auto" w:fill="FFFFFF"/>
              </w:rPr>
              <w:t>обслужи-</w:t>
            </w:r>
            <w:proofErr w:type="spellStart"/>
            <w:r w:rsidRPr="001E1894">
              <w:rPr>
                <w:rFonts w:ascii="Times New Roman" w:hAnsi="Times New Roman"/>
                <w:spacing w:val="-2"/>
                <w:sz w:val="24"/>
                <w:szCs w:val="24"/>
                <w:shd w:val="clear" w:color="auto" w:fill="FFFFFF"/>
              </w:rPr>
              <w:t>вания</w:t>
            </w:r>
            <w:proofErr w:type="spellEnd"/>
            <w:proofErr w:type="gramEnd"/>
            <w:r w:rsidRPr="001E1894">
              <w:rPr>
                <w:rFonts w:ascii="Times New Roman" w:hAnsi="Times New Roman"/>
                <w:spacing w:val="-2"/>
                <w:sz w:val="24"/>
                <w:szCs w:val="24"/>
                <w:shd w:val="clear" w:color="auto" w:fill="FFFFFF"/>
              </w:rPr>
              <w:t xml:space="preserve"> внутриквартирных коллекторов (из расчета 1 объект на каждый административный округ)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500-700 </w:t>
            </w:r>
            <w:proofErr w:type="spellStart"/>
            <w:proofErr w:type="gramStart"/>
            <w:r w:rsidRPr="001E1894">
              <w:rPr>
                <w:rFonts w:ascii="Times New Roman" w:hAnsi="Times New Roman"/>
                <w:sz w:val="24"/>
                <w:szCs w:val="24"/>
                <w:shd w:val="clear" w:color="auto" w:fill="FFFFFF"/>
              </w:rPr>
              <w:t>кв.м</w:t>
            </w:r>
            <w:proofErr w:type="spellEnd"/>
            <w:proofErr w:type="gramEnd"/>
            <w:r w:rsidRPr="001E1894">
              <w:rPr>
                <w:rFonts w:ascii="Times New Roman" w:hAnsi="Times New Roman"/>
                <w:sz w:val="24"/>
                <w:szCs w:val="24"/>
                <w:shd w:val="clear" w:color="auto" w:fill="FFFFFF"/>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(0,25 - 0,3 га)</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3.4.9.3. размеры земельных участков для сооружений связи устанавливаются по таблице 47.</w:t>
      </w: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47</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7349"/>
        <w:gridCol w:w="2120"/>
      </w:tblGrid>
      <w:tr w:rsidR="00212774" w:rsidRPr="001E1894" w:rsidTr="0005305F">
        <w:trPr>
          <w:trHeight w:val="397"/>
        </w:trPr>
        <w:tc>
          <w:tcPr>
            <w:tcW w:w="7349" w:type="dxa"/>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Сооружения связи</w:t>
            </w:r>
          </w:p>
        </w:tc>
        <w:tc>
          <w:tcPr>
            <w:tcW w:w="2120" w:type="dxa"/>
            <w:shd w:val="clear" w:color="auto" w:fill="auto"/>
            <w:vAlign w:val="center"/>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Размеры земельных участков, га</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Кабельные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металлических цистернах: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-при уровне грунтовых вод на глубине до 0,4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0,021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 же, на глубине от 0,4 до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0,013</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-тоже, на глубине более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контейнерах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Обслуживаемые усилительные пункты и сетевые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Вспомогательные осевые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Сетевые узлы управления и коммутации с заглубленными зданиями площадью, кв.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3000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1,98</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6000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3,00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9000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4,10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Технические службы кабельных участков</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0,15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Службы районов технической эксплуатации кабельных и радиорелейных магистралей</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0,37</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lastRenderedPageBreak/>
              <w:t>Воздушные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Основные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Дополнительные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Вспомогательные усилительные пункты (со служебной жилой площадью)</w:t>
            </w:r>
          </w:p>
        </w:tc>
        <w:tc>
          <w:tcPr>
            <w:tcW w:w="2120"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по заданию на проектирование</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Радиорелейные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Узловые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0,80/0,30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pacing w:val="-4"/>
                <w:sz w:val="24"/>
                <w:shd w:val="clear" w:color="auto" w:fill="FFFFFF"/>
              </w:rPr>
              <w:t>Промежуточные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30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0,85/0,45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1,40/0,65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2,10/1,00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Аварийно-профилактические службы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0,4</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определяются в соответствии с проектами: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высоте мачты или башни более 120 м, при уклонах рельефа местности более 0,05, а также при пересеченной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3.4.9.5. Междугородные телефонные станции, городские телефонные станции, телефонные узлы и станции, станции проводного вещания допускается размещать внутри квартала или микрорайона городского округа, городского поселения при отсутствии их негативного воздействия на состояние среды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3.4.9.6. Почтамты, городские и районные узлы связи, предприятия Роспечати следует размещать в зависимости от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отделения связи, укрупненные доставочные отделения связи должны размещаться в зоне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3.4.9.8. </w:t>
      </w:r>
      <w:proofErr w:type="spellStart"/>
      <w:r w:rsidRPr="001E1894">
        <w:rPr>
          <w:rFonts w:ascii="Times New Roman" w:eastAsia="Times New Roman" w:hAnsi="Times New Roman"/>
          <w:color w:val="000000"/>
          <w:sz w:val="24"/>
          <w:szCs w:val="24"/>
        </w:rPr>
        <w:t>Прижелезнодорожные</w:t>
      </w:r>
      <w:proofErr w:type="spellEnd"/>
      <w:r w:rsidRPr="001E1894">
        <w:rPr>
          <w:rFonts w:ascii="Times New Roman" w:eastAsia="Times New Roman" w:hAnsi="Times New Roman"/>
          <w:color w:val="000000"/>
          <w:sz w:val="24"/>
          <w:szCs w:val="24"/>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51A4A" w:rsidRPr="001E1894" w:rsidRDefault="00051A4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3.4.9.9. Земельный участок должен быть благоустроен, озеленен и огражден.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ограждения принимается,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1,2 – для хозяйственных дворов междугородных телефонных станций, телеграфных узлов и станций городских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w:t>
      </w:r>
      <w:r w:rsidRPr="001E1894">
        <w:rPr>
          <w:rFonts w:ascii="Times New Roman" w:eastAsia="Times New Roman" w:hAnsi="Times New Roman"/>
          <w:color w:val="000000"/>
          <w:sz w:val="24"/>
          <w:szCs w:val="24"/>
        </w:rPr>
        <w:lastRenderedPageBreak/>
        <w:t xml:space="preserve">магистральных связей и телевидения, эксплуатационно-технических узлов связи, почтовых дворов </w:t>
      </w:r>
      <w:proofErr w:type="spellStart"/>
      <w:r w:rsidRPr="001E1894">
        <w:rPr>
          <w:rFonts w:ascii="Times New Roman" w:eastAsia="Times New Roman" w:hAnsi="Times New Roman"/>
          <w:color w:val="000000"/>
          <w:sz w:val="24"/>
          <w:szCs w:val="24"/>
        </w:rPr>
        <w:t>прижелезнодорожных</w:t>
      </w:r>
      <w:proofErr w:type="spellEnd"/>
      <w:r w:rsidRPr="001E1894">
        <w:rPr>
          <w:rFonts w:ascii="Times New Roman" w:eastAsia="Times New Roman" w:hAnsi="Times New Roman"/>
          <w:color w:val="000000"/>
          <w:sz w:val="24"/>
          <w:szCs w:val="24"/>
        </w:rPr>
        <w:t xml:space="preserve"> почтамтов, отделений перевозки почты, почтамтов, районных узлов связи, предприятий Роспечати.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3.4.9.10. Выбор, отвод и использование земель для линий связи осуществляется в соответствии с </w:t>
      </w:r>
      <w:r w:rsidRPr="009A2360">
        <w:rPr>
          <w:rFonts w:ascii="Times New Roman" w:eastAsia="Times New Roman" w:hAnsi="Times New Roman"/>
          <w:color w:val="000000"/>
          <w:sz w:val="24"/>
          <w:szCs w:val="24"/>
        </w:rPr>
        <w:t xml:space="preserve">требованиями </w:t>
      </w:r>
      <w:r w:rsidR="00FE2641" w:rsidRPr="009A2360">
        <w:rPr>
          <w:rFonts w:ascii="Times New Roman" w:eastAsia="Times New Roman" w:hAnsi="Times New Roman"/>
          <w:color w:val="000000"/>
          <w:sz w:val="24"/>
          <w:szCs w:val="24"/>
        </w:rPr>
        <w:t>действующего законодательства</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3.4.9.11. Проектирование линейно-кабельных сооружений должно осуществляться с учетом перспективного развития первичных сетей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3.4.9.12. Размещение трасс (площадок) для линий связи (кабельных, воздушных) следует осуществлять в соответствии с Земельным кодексом на землях связи преимущественно на пешеходной части улиц (под тротуарами) и в полосе между красной линией и линией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3.4.9.13. Полосы земель для кабельных линий связи размещаются вдоль автомобильных дорог при выполнении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соблюдение допустимых расстояний приближения полосы земель связи к границе полосы отвода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3.4.9.14. Трассу кабельной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1E1894">
        <w:rPr>
          <w:rFonts w:ascii="Times New Roman" w:eastAsia="Times New Roman" w:hAnsi="Times New Roman"/>
          <w:color w:val="000000"/>
          <w:sz w:val="24"/>
          <w:szCs w:val="24"/>
        </w:rPr>
        <w:t>застроенность</w:t>
      </w:r>
      <w:proofErr w:type="spellEnd"/>
      <w:r w:rsidRPr="001E1894">
        <w:rPr>
          <w:rFonts w:ascii="Times New Roman" w:eastAsia="Times New Roman" w:hAnsi="Times New Roman"/>
          <w:color w:val="000000"/>
          <w:sz w:val="24"/>
          <w:szCs w:val="24"/>
        </w:rPr>
        <w:t>, смененные условия горной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исключительных случаях допускается размещение кабельной линии по обочине автомобильной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непокрытых лесом площадях, занятых малоценными насаждениями, с максимальным использованием существующих просек.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3.4.9.17.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1E1894">
        <w:rPr>
          <w:rFonts w:ascii="Times New Roman" w:eastAsia="Times New Roman" w:hAnsi="Times New Roman"/>
          <w:color w:val="000000"/>
          <w:sz w:val="24"/>
          <w:szCs w:val="24"/>
        </w:rPr>
        <w:t>незаболоченных</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незатапливаемых</w:t>
      </w:r>
      <w:proofErr w:type="spellEnd"/>
      <w:r w:rsidRPr="001E1894">
        <w:rPr>
          <w:rFonts w:ascii="Times New Roman" w:eastAsia="Times New Roman" w:hAnsi="Times New Roman"/>
          <w:color w:val="000000"/>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3.4.9.18. В </w:t>
      </w:r>
      <w:r w:rsidR="00806360" w:rsidRPr="001E1894">
        <w:rPr>
          <w:rFonts w:ascii="Times New Roman" w:eastAsia="Times New Roman" w:hAnsi="Times New Roman"/>
          <w:color w:val="000000"/>
          <w:sz w:val="24"/>
          <w:szCs w:val="24"/>
        </w:rPr>
        <w:t>городском округе</w:t>
      </w:r>
      <w:r w:rsidRPr="001E1894">
        <w:rPr>
          <w:rFonts w:ascii="Times New Roman" w:eastAsia="Times New Roman" w:hAnsi="Times New Roman"/>
          <w:color w:val="000000"/>
          <w:sz w:val="24"/>
          <w:szCs w:val="24"/>
        </w:rPr>
        <w:t xml:space="preserve"> должно предусматриваться устройство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с законченной горизонтальной и вертикальной планировкой для прокладки кабелей связи и проводного вещания;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расширении телефонных сетей при невозможности прокладки кабелей в существующей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3.4.9.19. Смотровые устройства (колодцы) кабельной канализации должны устанавливаться: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проходные – на прямолинейных участках трасс, в местах поворота трассы не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 а также при изменении глубины заложения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угловые – в местах поворота трассы более чем </w:t>
      </w:r>
      <w:r w:rsidR="00806360" w:rsidRPr="001E1894">
        <w:rPr>
          <w:rFonts w:ascii="Times New Roman" w:eastAsia="Times New Roman" w:hAnsi="Times New Roman"/>
          <w:color w:val="000000"/>
          <w:sz w:val="24"/>
          <w:szCs w:val="24"/>
        </w:rPr>
        <w:t>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w:t>
      </w:r>
      <w:proofErr w:type="spellStart"/>
      <w:r w:rsidRPr="001E1894">
        <w:rPr>
          <w:rFonts w:ascii="Times New Roman" w:eastAsia="Times New Roman" w:hAnsi="Times New Roman"/>
          <w:color w:val="000000"/>
          <w:sz w:val="24"/>
          <w:szCs w:val="24"/>
        </w:rPr>
        <w:t>разветвительные</w:t>
      </w:r>
      <w:proofErr w:type="spellEnd"/>
      <w:r w:rsidRPr="001E1894">
        <w:rPr>
          <w:rFonts w:ascii="Times New Roman" w:eastAsia="Times New Roman" w:hAnsi="Times New Roman"/>
          <w:color w:val="000000"/>
          <w:sz w:val="24"/>
          <w:szCs w:val="24"/>
        </w:rPr>
        <w:t xml:space="preserve"> – в местах разветвления трассы на два (три)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станционные – в местах ввода кабелей в здания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колодцами кабельной канализации не должно превышать 150 м, а при прокладке кабелей с количеством пар 1400 и выше – 120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Подвеску кабелей </w:t>
      </w:r>
      <w:r w:rsidR="00806360" w:rsidRPr="001E1894">
        <w:rPr>
          <w:rFonts w:ascii="Times New Roman" w:eastAsia="Times New Roman" w:hAnsi="Times New Roman"/>
          <w:color w:val="000000"/>
          <w:sz w:val="24"/>
          <w:szCs w:val="24"/>
        </w:rPr>
        <w:t>городских телефонных</w:t>
      </w:r>
      <w:r w:rsidRPr="001E1894">
        <w:rPr>
          <w:rFonts w:ascii="Times New Roman" w:eastAsia="Times New Roman" w:hAnsi="Times New Roman"/>
          <w:color w:val="000000"/>
          <w:sz w:val="24"/>
          <w:szCs w:val="24"/>
        </w:rPr>
        <w:t xml:space="preserve">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3.4.9.21. Кабельные переходы через водные преграды, в зависимости от назначения линий и местных условий, могут выполняться: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кабелями, прокладываемыми под водой;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кабелями, прокладываемыми по мостам;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подвесными кабелями на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Кабельные переходы через водные преграды размещаются в соответствии с требованиями к проектированию линейно-кабельных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пункт</w:t>
      </w:r>
      <w:r w:rsidRPr="001E1894">
        <w:rPr>
          <w:rFonts w:ascii="Times New Roman" w:eastAsia="Times New Roman" w:hAnsi="Times New Roman"/>
          <w:color w:val="000000"/>
          <w:sz w:val="24"/>
          <w:szCs w:val="24"/>
          <w:shd w:val="clear" w:color="auto" w:fill="FFFFFF"/>
        </w:rPr>
        <w:t>а 3.4.10 «Размещение инженерных сетей» подраздела 3.4 «Зоны инженерной инфраструктуры»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размещение антенн на отдельно стоящих опорах и мачтах.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3.4.9.24. Уровни электромагнитных излучений не должны превышать ПДУ согласно приложению 1 СанПиН 2.1.8/2.2.4.1383-03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санитарно-защитных зон определяются на высоте 2 м от поверхности земли по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w:t>
      </w:r>
      <w:r w:rsidRPr="001E1894">
        <w:rPr>
          <w:rFonts w:ascii="Times New Roman" w:eastAsia="Times New Roman" w:hAnsi="Times New Roman"/>
          <w:color w:val="000000"/>
          <w:sz w:val="24"/>
          <w:szCs w:val="24"/>
        </w:rPr>
        <w:tab/>
        <w:t>Диспетчерские пункты, как правило, следует размещать в центре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Диспетчерские пункты размещаются в зданиях эксплуатационных служб или в обслуживаемых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3.4.9.26. Установки пожаротушения и сигнализации проектируются в соответствии с требованиями </w:t>
      </w:r>
      <w:r w:rsidR="003F403F">
        <w:rPr>
          <w:rFonts w:ascii="Times New Roman" w:eastAsia="Times New Roman" w:hAnsi="Times New Roman"/>
          <w:color w:val="000000"/>
          <w:sz w:val="24"/>
          <w:szCs w:val="24"/>
        </w:rPr>
        <w:t>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3.4.9.27.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w:t>
      </w:r>
      <w:r w:rsidRPr="001E1894">
        <w:rPr>
          <w:rFonts w:ascii="Times New Roman" w:eastAsia="Times New Roman" w:hAnsi="Times New Roman"/>
          <w:color w:val="000000"/>
          <w:sz w:val="24"/>
          <w:szCs w:val="24"/>
          <w:shd w:val="clear" w:color="auto" w:fill="FFFFFF"/>
        </w:rPr>
        <w:t xml:space="preserve"> 48.</w:t>
      </w:r>
    </w:p>
    <w:p w:rsidR="00B406D6" w:rsidRPr="001E1894" w:rsidRDefault="00B406D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48</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189"/>
        <w:gridCol w:w="4166"/>
        <w:gridCol w:w="1985"/>
      </w:tblGrid>
      <w:tr w:rsidR="00212774" w:rsidRPr="001E1894" w:rsidTr="00B406D6">
        <w:trPr>
          <w:trHeight w:val="423"/>
        </w:trPr>
        <w:tc>
          <w:tcPr>
            <w:tcW w:w="318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объектов</w:t>
            </w:r>
          </w:p>
        </w:tc>
        <w:tc>
          <w:tcPr>
            <w:tcW w:w="41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Основные параметры зоны</w:t>
            </w:r>
          </w:p>
        </w:tc>
        <w:tc>
          <w:tcPr>
            <w:tcW w:w="1985"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Вид использования</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Общие коллекторы для подземных коммуникаций </w:t>
            </w:r>
          </w:p>
        </w:tc>
        <w:tc>
          <w:tcPr>
            <w:tcW w:w="41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охранная зона городского коллектора, по 5 м</w:t>
            </w:r>
            <w:r w:rsidRPr="001E1894">
              <w:rPr>
                <w:rFonts w:ascii="Times New Roman" w:hAnsi="Times New Roman"/>
                <w:sz w:val="24"/>
                <w:szCs w:val="24"/>
              </w:rPr>
              <w:t xml:space="preserve"> в каждую сторону от края коллектора.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оголовка </w:t>
            </w:r>
            <w:proofErr w:type="spellStart"/>
            <w:r w:rsidRPr="001E1894">
              <w:rPr>
                <w:rFonts w:ascii="Times New Roman" w:hAnsi="Times New Roman"/>
                <w:sz w:val="24"/>
                <w:szCs w:val="24"/>
              </w:rPr>
              <w:t>веншахты</w:t>
            </w:r>
            <w:proofErr w:type="spellEnd"/>
            <w:r w:rsidRPr="001E1894">
              <w:rPr>
                <w:rFonts w:ascii="Times New Roman" w:hAnsi="Times New Roman"/>
                <w:sz w:val="24"/>
                <w:szCs w:val="24"/>
              </w:rPr>
              <w:t xml:space="preserve"> коллектора в радиусе 15 м</w:t>
            </w:r>
          </w:p>
        </w:tc>
        <w:tc>
          <w:tcPr>
            <w:tcW w:w="1985" w:type="dxa"/>
            <w:shd w:val="clear" w:color="auto" w:fill="auto"/>
          </w:tcPr>
          <w:p w:rsidR="00212774" w:rsidRPr="001E1894" w:rsidRDefault="00212774" w:rsidP="004B7C5C">
            <w:pPr>
              <w:widowControl w:val="0"/>
              <w:snapToGrid w:val="0"/>
              <w:spacing w:after="0" w:line="240" w:lineRule="auto"/>
              <w:ind w:left="-86" w:right="-31"/>
              <w:contextualSpacing/>
              <w:jc w:val="both"/>
              <w:rPr>
                <w:rFonts w:ascii="Times New Roman" w:hAnsi="Times New Roman"/>
                <w:sz w:val="24"/>
                <w:szCs w:val="24"/>
              </w:rPr>
            </w:pPr>
            <w:r w:rsidRPr="001E1894">
              <w:rPr>
                <w:rFonts w:ascii="Times New Roman" w:hAnsi="Times New Roman"/>
                <w:sz w:val="24"/>
                <w:szCs w:val="24"/>
              </w:rPr>
              <w:t xml:space="preserve">Озеленение, проезды, площадки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Радиорелейные линии связи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50 м в обе стороны луча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Мертвая зона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Объекты телевидения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d=500 м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Озеленение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xml:space="preserve">Автоматические телефонные станции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расстояние от АТС до жилых зданий - 30 м </w:t>
            </w:r>
          </w:p>
        </w:tc>
        <w:tc>
          <w:tcPr>
            <w:tcW w:w="1985"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 xml:space="preserve">Проезды, площадки, озеленение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636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3.4.10.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 Инженерные сети следует размещать преимущественно в пределах поперечных профилей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под тротуарами или разделительными полосами – инженерные сети в коллекторах, каналах или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разделительных полосах – тепловые сети, водопровод, газопровод, хозяйственную и дождевую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надземная и наземная прокладка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прокладка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нефтепродуктопроводов, прокладываемых по территории городского округа, следует р</w:t>
      </w:r>
      <w:r w:rsidR="00107F05">
        <w:rPr>
          <w:rFonts w:ascii="Times New Roman" w:eastAsia="Times New Roman" w:hAnsi="Times New Roman"/>
          <w:color w:val="000000"/>
          <w:sz w:val="24"/>
          <w:szCs w:val="24"/>
        </w:rPr>
        <w:t>уководствоваться СП 125.13330.2012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w:t>
      </w:r>
      <w:r w:rsidRPr="009A2360">
        <w:rPr>
          <w:rFonts w:ascii="Times New Roman" w:eastAsia="Times New Roman" w:hAnsi="Times New Roman"/>
          <w:color w:val="000000"/>
          <w:sz w:val="24"/>
          <w:szCs w:val="24"/>
        </w:rPr>
        <w:t>предприятий (СП 18.13330.201</w:t>
      </w:r>
      <w:r w:rsidR="00507E90" w:rsidRPr="009A2360">
        <w:rPr>
          <w:rFonts w:ascii="Times New Roman" w:eastAsia="Times New Roman" w:hAnsi="Times New Roman"/>
          <w:color w:val="000000"/>
          <w:sz w:val="24"/>
          <w:szCs w:val="24"/>
        </w:rPr>
        <w:t>9</w:t>
      </w:r>
      <w:r w:rsidRPr="009A2360">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 Сети водопровода следует размещать по обеим сторонам улицы при ширине: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проезжей части более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улиц в пределах красных линий 60 м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3.4.10.3. По насыпям автомобильных дорог общей сети I, II и III категорий прокладка тепловых сетей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w:t>
      </w:r>
      <w:r w:rsidRPr="009A2360">
        <w:rPr>
          <w:rFonts w:ascii="Times New Roman" w:eastAsia="Times New Roman" w:hAnsi="Times New Roman"/>
          <w:color w:val="000000"/>
          <w:sz w:val="24"/>
          <w:szCs w:val="24"/>
        </w:rPr>
        <w:t>со С</w:t>
      </w:r>
      <w:r w:rsidR="00EE00BD" w:rsidRPr="009A2360">
        <w:rPr>
          <w:rFonts w:ascii="Times New Roman" w:eastAsia="Times New Roman" w:hAnsi="Times New Roman"/>
          <w:color w:val="000000"/>
          <w:sz w:val="24"/>
          <w:szCs w:val="24"/>
        </w:rPr>
        <w:t>П 124.13330</w:t>
      </w:r>
      <w:r w:rsidRPr="009A2360">
        <w:rPr>
          <w:rFonts w:ascii="Times New Roman" w:eastAsia="Times New Roman" w:hAnsi="Times New Roman"/>
          <w:color w:val="000000"/>
          <w:sz w:val="24"/>
          <w:szCs w:val="24"/>
        </w:rPr>
        <w:t>.</w:t>
      </w:r>
      <w:r w:rsidR="00EE00BD" w:rsidRPr="009A2360">
        <w:rPr>
          <w:rFonts w:ascii="Times New Roman" w:eastAsia="Times New Roman" w:hAnsi="Times New Roman"/>
          <w:color w:val="000000"/>
          <w:sz w:val="24"/>
          <w:szCs w:val="24"/>
        </w:rPr>
        <w:t>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до опор контактной сети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Разрешается сокращение указанных расстояний по согласованию с организациями, в ведении которых находятся пересекаемые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3.4.10.8. По пешеходным и автомобильным мостам прокладка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допускается, если мост построен из 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3.4.10.9. Прокладку подземных инженерных сетей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совмещенную в общих траншеях;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На участках застройки в сложных грунтовых условиях необходимо предусматривать прокладку </w:t>
      </w:r>
      <w:proofErr w:type="spellStart"/>
      <w:r w:rsidRPr="001E1894">
        <w:rPr>
          <w:rFonts w:ascii="Times New Roman" w:eastAsia="Times New Roman" w:hAnsi="Times New Roman"/>
          <w:color w:val="000000"/>
          <w:sz w:val="24"/>
          <w:szCs w:val="24"/>
        </w:rPr>
        <w:t>водонесущих</w:t>
      </w:r>
      <w:proofErr w:type="spellEnd"/>
      <w:r w:rsidRPr="001E1894">
        <w:rPr>
          <w:rFonts w:ascii="Times New Roman" w:eastAsia="Times New Roman" w:hAnsi="Times New Roman"/>
          <w:color w:val="000000"/>
          <w:sz w:val="24"/>
          <w:szCs w:val="24"/>
        </w:rPr>
        <w:t xml:space="preserve"> инженерных сетей, как правило, в проходных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3.4.10.10. Подземную прокладку тепловых сетей допускается принимать совместно со следующими инженерными сетями: 1) в каналах – с водопроводами, трубопроводами сжатого воздуха давлением до 1,6 МПа, </w:t>
      </w:r>
      <w:proofErr w:type="spellStart"/>
      <w:r w:rsidRPr="001E1894">
        <w:rPr>
          <w:rFonts w:ascii="Times New Roman" w:eastAsia="Times New Roman" w:hAnsi="Times New Roman"/>
          <w:color w:val="000000"/>
          <w:sz w:val="24"/>
          <w:szCs w:val="24"/>
        </w:rPr>
        <w:t>мазутопроводами</w:t>
      </w:r>
      <w:proofErr w:type="spellEnd"/>
      <w:r w:rsidRPr="001E1894">
        <w:rPr>
          <w:rFonts w:ascii="Times New Roman" w:eastAsia="Times New Roman" w:hAnsi="Times New Roman"/>
          <w:color w:val="000000"/>
          <w:sz w:val="24"/>
          <w:szCs w:val="24"/>
        </w:rPr>
        <w:t xml:space="preserve">, контрольными кабелями, предназначенными для обслуживания тепловых сетей; 2) в тоннелях – с водопроводами диаметром до 500 мм, кабелями связи, силовыми кабелями напряжением до 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трубопроводами сжатого воздуха давлением до 1,6 МПа, трубопроводами напорной </w:t>
      </w:r>
      <w:r w:rsidRPr="001E1894">
        <w:rPr>
          <w:rFonts w:ascii="Times New Roman" w:eastAsia="Times New Roman" w:hAnsi="Times New Roman"/>
          <w:color w:val="000000"/>
          <w:sz w:val="24"/>
          <w:szCs w:val="24"/>
        </w:rPr>
        <w:lastRenderedPageBreak/>
        <w:t xml:space="preserve">канализации. </w:t>
      </w:r>
      <w:r w:rsidRPr="001E1894">
        <w:rPr>
          <w:rFonts w:ascii="Times New Roman" w:eastAsia="Times New Roman" w:hAnsi="Times New Roman"/>
          <w:color w:val="000000"/>
          <w:sz w:val="24"/>
          <w:szCs w:val="24"/>
        </w:rPr>
        <w:tab/>
        <w:t>Прокладка трубопроводов тепловых сетей в каналах и тоннелях с другими инженерными сетями кроме указанных –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w:t>
      </w:r>
      <w:proofErr w:type="spellStart"/>
      <w:r w:rsidRPr="001E1894">
        <w:rPr>
          <w:rFonts w:ascii="Times New Roman" w:eastAsia="Times New Roman" w:hAnsi="Times New Roman"/>
          <w:color w:val="000000"/>
          <w:sz w:val="24"/>
          <w:szCs w:val="24"/>
        </w:rPr>
        <w:t>предзаводских</w:t>
      </w:r>
      <w:proofErr w:type="spellEnd"/>
      <w:r w:rsidRPr="001E1894">
        <w:rPr>
          <w:rFonts w:ascii="Times New Roman" w:eastAsia="Times New Roman" w:hAnsi="Times New Roman"/>
          <w:color w:val="000000"/>
          <w:sz w:val="24"/>
          <w:szCs w:val="24"/>
        </w:rPr>
        <w:t xml:space="preserve"> зонах предприятий и общественных центрах промышленных узлов следует предусматривать подземное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3.4.10.13. Надземные трубопроводы для легковоспламеняющихся и горючих жидкостей, прокладываемые на отдельных опорах, эстакадах, следует размещать на расстоянии не менее 3 м от стен зданий с проемами от стен, без проемов это расстояние может быть уменьшено до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Надземные газопроводы в зависимости от давления следует прокладывать на опорах из негорючих материалов или по конструкциям зданий и сооружен</w:t>
      </w:r>
      <w:r w:rsidR="00581B8D">
        <w:rPr>
          <w:rFonts w:ascii="Times New Roman" w:eastAsia="Times New Roman" w:hAnsi="Times New Roman"/>
          <w:color w:val="000000"/>
          <w:sz w:val="24"/>
          <w:szCs w:val="24"/>
        </w:rPr>
        <w:t>ий в соответствии с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3.4.10.14. На низких опорах следует размещать напорные трубопроводы с жидкостями и газами, а также кабели силовые и связи, располагаемые: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специально отведенных для этих целей технических полосах площадок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складов жидких продуктов и сжиженных газов.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ширине группы труб не менее 1,5 м – 0,35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ширине группы труб от 1,5 м и более –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3.4.10.16. Высоту от уровня земли до низа труб или поверхности изоляции, прокладываемых на высоких опорах,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непроезжей части территории, в местах прохода людей –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местах пересечения с автодорогами (от верха покрытия проезжей части) –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местах пересечения с контактной сетью троллейбуса (от верха покрытия проезжей части дороги) – 7,3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3.4.10.17. Расстояния по горизонтали (в свету) от ближайших подземных инженерных сетей до зданий и сооружений следует принимать по таблице </w:t>
      </w:r>
      <w:r w:rsidRPr="001E1894">
        <w:rPr>
          <w:rFonts w:ascii="Times New Roman" w:eastAsia="Times New Roman" w:hAnsi="Times New Roman"/>
          <w:color w:val="000000"/>
          <w:sz w:val="24"/>
          <w:szCs w:val="24"/>
          <w:shd w:val="clear" w:color="auto" w:fill="FFFFFF"/>
        </w:rPr>
        <w:t>49.</w:t>
      </w:r>
    </w:p>
    <w:p w:rsidR="00843DCB"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rPr>
        <w:tab/>
        <w:t xml:space="preserve">                  </w:t>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t xml:space="preserve">     </w:t>
      </w:r>
    </w:p>
    <w:p w:rsidR="0005305F" w:rsidRPr="001E1894" w:rsidRDefault="0005305F"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212774" w:rsidRPr="001E1894" w:rsidRDefault="00806360"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r w:rsidRPr="001E1894">
        <w:rPr>
          <w:rFonts w:ascii="Times New Roman" w:eastAsia="Times New Roman" w:hAnsi="Times New Roman"/>
          <w:color w:val="000000"/>
          <w:sz w:val="24"/>
          <w:szCs w:val="24"/>
        </w:rPr>
        <w:t>таблица 49</w:t>
      </w:r>
    </w:p>
    <w:tbl>
      <w:tblPr>
        <w:tblW w:w="97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941"/>
        <w:gridCol w:w="850"/>
        <w:gridCol w:w="851"/>
        <w:gridCol w:w="854"/>
        <w:gridCol w:w="801"/>
        <w:gridCol w:w="801"/>
        <w:gridCol w:w="792"/>
        <w:gridCol w:w="801"/>
        <w:gridCol w:w="31"/>
        <w:gridCol w:w="739"/>
      </w:tblGrid>
      <w:tr w:rsidR="00AB1497" w:rsidRPr="001E1894" w:rsidTr="00AA6C10">
        <w:trPr>
          <w:cantSplit/>
          <w:trHeight w:val="438"/>
        </w:trPr>
        <w:tc>
          <w:tcPr>
            <w:tcW w:w="2314"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7461" w:type="dxa"/>
            <w:gridSpan w:val="10"/>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от подземных сетей до</w:t>
            </w:r>
          </w:p>
        </w:tc>
      </w:tr>
      <w:tr w:rsidR="00AB1497" w:rsidRPr="001E1894" w:rsidTr="00AA6C10">
        <w:trPr>
          <w:cantSplit/>
          <w:trHeight w:val="438"/>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фунда</w:t>
            </w:r>
            <w:proofErr w:type="spellEnd"/>
            <w:r w:rsidRPr="001E1894">
              <w:rPr>
                <w:rFonts w:ascii="Times New Roman" w:hAnsi="Times New Roman"/>
                <w:bCs/>
                <w:sz w:val="24"/>
                <w:szCs w:val="24"/>
              </w:rPr>
              <w:t>-ментов</w:t>
            </w:r>
            <w:proofErr w:type="gramEnd"/>
            <w:r w:rsidRPr="001E1894">
              <w:rPr>
                <w:rFonts w:ascii="Times New Roman" w:hAnsi="Times New Roman"/>
                <w:bCs/>
                <w:sz w:val="24"/>
                <w:szCs w:val="24"/>
              </w:rPr>
              <w:t xml:space="preserve"> зданий и </w:t>
            </w:r>
            <w:proofErr w:type="spellStart"/>
            <w:r w:rsidRPr="001E1894">
              <w:rPr>
                <w:rFonts w:ascii="Times New Roman" w:hAnsi="Times New Roman"/>
                <w:bCs/>
                <w:sz w:val="24"/>
                <w:szCs w:val="24"/>
              </w:rPr>
              <w:t>сооруже-ний</w:t>
            </w:r>
            <w:proofErr w:type="spellEnd"/>
          </w:p>
        </w:tc>
        <w:tc>
          <w:tcPr>
            <w:tcW w:w="850"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фунда</w:t>
            </w:r>
            <w:proofErr w:type="spellEnd"/>
            <w:r w:rsidRPr="001E1894">
              <w:rPr>
                <w:rFonts w:ascii="Times New Roman" w:hAnsi="Times New Roman"/>
                <w:bCs/>
                <w:sz w:val="24"/>
                <w:szCs w:val="24"/>
              </w:rPr>
              <w:t>-ментов</w:t>
            </w:r>
            <w:proofErr w:type="gramEnd"/>
            <w:r w:rsidRPr="001E1894">
              <w:rPr>
                <w:rFonts w:ascii="Times New Roman" w:hAnsi="Times New Roman"/>
                <w:bCs/>
                <w:sz w:val="24"/>
                <w:szCs w:val="24"/>
              </w:rPr>
              <w:t xml:space="preserve"> </w:t>
            </w:r>
            <w:proofErr w:type="spellStart"/>
            <w:r w:rsidRPr="001E1894">
              <w:rPr>
                <w:rFonts w:ascii="Times New Roman" w:hAnsi="Times New Roman"/>
                <w:bCs/>
                <w:sz w:val="24"/>
                <w:szCs w:val="24"/>
              </w:rPr>
              <w:t>огражде-ний</w:t>
            </w:r>
            <w:proofErr w:type="spellEnd"/>
            <w:r w:rsidRPr="001E1894">
              <w:rPr>
                <w:rFonts w:ascii="Times New Roman" w:hAnsi="Times New Roman"/>
                <w:bCs/>
                <w:sz w:val="24"/>
                <w:szCs w:val="24"/>
              </w:rPr>
              <w:t xml:space="preserve"> </w:t>
            </w:r>
            <w:proofErr w:type="spellStart"/>
            <w:r w:rsidRPr="001E1894">
              <w:rPr>
                <w:rFonts w:ascii="Times New Roman" w:hAnsi="Times New Roman"/>
                <w:bCs/>
                <w:sz w:val="24"/>
                <w:szCs w:val="24"/>
              </w:rPr>
              <w:t>предпри-ятий</w:t>
            </w:r>
            <w:proofErr w:type="spellEnd"/>
            <w:r w:rsidRPr="001E1894">
              <w:rPr>
                <w:rFonts w:ascii="Times New Roman" w:hAnsi="Times New Roman"/>
                <w:bCs/>
                <w:sz w:val="24"/>
                <w:szCs w:val="24"/>
              </w:rPr>
              <w:t>, эстакад, опор контакт-ной сети и связи, желез-</w:t>
            </w:r>
            <w:proofErr w:type="spellStart"/>
            <w:r w:rsidRPr="001E1894">
              <w:rPr>
                <w:rFonts w:ascii="Times New Roman" w:hAnsi="Times New Roman"/>
                <w:bCs/>
                <w:sz w:val="24"/>
                <w:szCs w:val="24"/>
              </w:rPr>
              <w:t>ных</w:t>
            </w:r>
            <w:proofErr w:type="spellEnd"/>
            <w:r w:rsidRPr="001E1894">
              <w:rPr>
                <w:rFonts w:ascii="Times New Roman" w:hAnsi="Times New Roman"/>
                <w:bCs/>
                <w:sz w:val="24"/>
                <w:szCs w:val="24"/>
              </w:rPr>
              <w:t xml:space="preserve"> дорог</w:t>
            </w:r>
          </w:p>
        </w:tc>
        <w:tc>
          <w:tcPr>
            <w:tcW w:w="1705" w:type="dxa"/>
            <w:gridSpan w:val="2"/>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оси крайнего пути</w:t>
            </w:r>
          </w:p>
        </w:tc>
        <w:tc>
          <w:tcPr>
            <w:tcW w:w="801" w:type="dxa"/>
            <w:vMerge w:val="restart"/>
            <w:vAlign w:val="center"/>
          </w:tcPr>
          <w:p w:rsidR="00AB1497" w:rsidRPr="001E1894" w:rsidRDefault="00AB1497" w:rsidP="004B7C5C">
            <w:pPr>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бортово-го</w:t>
            </w:r>
            <w:proofErr w:type="spellEnd"/>
            <w:proofErr w:type="gramEnd"/>
            <w:r w:rsidRPr="001E1894">
              <w:rPr>
                <w:rFonts w:ascii="Times New Roman" w:hAnsi="Times New Roman"/>
                <w:bCs/>
                <w:sz w:val="24"/>
                <w:szCs w:val="24"/>
              </w:rPr>
              <w:t xml:space="preserve"> камня улицы, дороги (кромки проезжей части, укреплен-ной полосы обочины)</w:t>
            </w:r>
          </w:p>
        </w:tc>
        <w:tc>
          <w:tcPr>
            <w:tcW w:w="801" w:type="dxa"/>
            <w:vMerge w:val="restart"/>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наружной бровки кювета</w:t>
            </w:r>
          </w:p>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или подошвы насыпи дороги</w:t>
            </w:r>
          </w:p>
        </w:tc>
        <w:tc>
          <w:tcPr>
            <w:tcW w:w="2363" w:type="dxa"/>
            <w:gridSpan w:val="4"/>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опор воздушных линий электропередачи напряжением</w:t>
            </w:r>
          </w:p>
        </w:tc>
      </w:tr>
      <w:tr w:rsidR="00AB1497" w:rsidRPr="001E1894" w:rsidTr="00AA6C10">
        <w:trPr>
          <w:cantSplit/>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1" w:type="dxa"/>
          </w:tcPr>
          <w:p w:rsidR="00AB1497" w:rsidRPr="001E1894" w:rsidRDefault="00AB1497" w:rsidP="004B7C5C">
            <w:pPr>
              <w:spacing w:after="0" w:line="240" w:lineRule="auto"/>
              <w:contextualSpacing/>
              <w:jc w:val="both"/>
              <w:rPr>
                <w:rFonts w:ascii="Times New Roman" w:hAnsi="Times New Roman"/>
                <w:bCs/>
                <w:sz w:val="24"/>
                <w:szCs w:val="24"/>
              </w:rPr>
            </w:pPr>
            <w:proofErr w:type="gramStart"/>
            <w:r w:rsidRPr="001E1894">
              <w:rPr>
                <w:rFonts w:ascii="Times New Roman" w:hAnsi="Times New Roman"/>
                <w:bCs/>
                <w:sz w:val="24"/>
                <w:szCs w:val="24"/>
              </w:rPr>
              <w:t>желез-</w:t>
            </w:r>
            <w:proofErr w:type="spellStart"/>
            <w:r w:rsidRPr="001E1894">
              <w:rPr>
                <w:rFonts w:ascii="Times New Roman" w:hAnsi="Times New Roman"/>
                <w:bCs/>
                <w:sz w:val="24"/>
                <w:szCs w:val="24"/>
              </w:rPr>
              <w:t>ных</w:t>
            </w:r>
            <w:proofErr w:type="spellEnd"/>
            <w:proofErr w:type="gramEnd"/>
            <w:r w:rsidRPr="001E1894">
              <w:rPr>
                <w:rFonts w:ascii="Times New Roman" w:hAnsi="Times New Roman"/>
                <w:bCs/>
                <w:sz w:val="24"/>
                <w:szCs w:val="24"/>
              </w:rPr>
              <w:t xml:space="preserve"> дорог колеи 1520 мм, но не менее глубины траншей до подошвы насыпи и бровки выемки</w:t>
            </w:r>
          </w:p>
        </w:tc>
        <w:tc>
          <w:tcPr>
            <w:tcW w:w="854" w:type="dxa"/>
          </w:tcPr>
          <w:p w:rsidR="00AB1497" w:rsidRPr="001E1894" w:rsidRDefault="00AB1497" w:rsidP="004B7C5C">
            <w:pPr>
              <w:spacing w:after="0" w:line="240" w:lineRule="auto"/>
              <w:contextualSpacing/>
              <w:jc w:val="both"/>
              <w:rPr>
                <w:rFonts w:ascii="Times New Roman" w:hAnsi="Times New Roman"/>
                <w:bCs/>
                <w:sz w:val="24"/>
                <w:szCs w:val="24"/>
              </w:rPr>
            </w:pPr>
            <w:proofErr w:type="gramStart"/>
            <w:r w:rsidRPr="001E1894">
              <w:rPr>
                <w:rFonts w:ascii="Times New Roman" w:hAnsi="Times New Roman"/>
                <w:bCs/>
                <w:sz w:val="24"/>
                <w:szCs w:val="24"/>
              </w:rPr>
              <w:t>желез-</w:t>
            </w:r>
            <w:proofErr w:type="spellStart"/>
            <w:r w:rsidRPr="001E1894">
              <w:rPr>
                <w:rFonts w:ascii="Times New Roman" w:hAnsi="Times New Roman"/>
                <w:bCs/>
                <w:sz w:val="24"/>
                <w:szCs w:val="24"/>
              </w:rPr>
              <w:t>ных</w:t>
            </w:r>
            <w:proofErr w:type="spellEnd"/>
            <w:proofErr w:type="gramEnd"/>
            <w:r w:rsidRPr="001E1894">
              <w:rPr>
                <w:rFonts w:ascii="Times New Roman" w:hAnsi="Times New Roman"/>
                <w:bCs/>
                <w:sz w:val="24"/>
                <w:szCs w:val="24"/>
              </w:rPr>
              <w:t xml:space="preserve"> дорог колеи 750 мм</w:t>
            </w: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792"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до 1 </w:t>
            </w:r>
            <w:proofErr w:type="spellStart"/>
            <w:r w:rsidRPr="001E1894">
              <w:rPr>
                <w:rFonts w:ascii="Times New Roman" w:hAnsi="Times New Roman"/>
                <w:bCs/>
                <w:sz w:val="24"/>
                <w:szCs w:val="24"/>
              </w:rPr>
              <w:t>кВ</w:t>
            </w:r>
            <w:proofErr w:type="spellEnd"/>
            <w:r w:rsidRPr="001E1894">
              <w:rPr>
                <w:rFonts w:ascii="Times New Roman" w:hAnsi="Times New Roman"/>
                <w:bCs/>
                <w:sz w:val="24"/>
                <w:szCs w:val="24"/>
              </w:rPr>
              <w:t xml:space="preserve"> </w:t>
            </w:r>
            <w:proofErr w:type="gramStart"/>
            <w:r w:rsidRPr="001E1894">
              <w:rPr>
                <w:rFonts w:ascii="Times New Roman" w:hAnsi="Times New Roman"/>
                <w:bCs/>
                <w:sz w:val="24"/>
                <w:szCs w:val="24"/>
              </w:rPr>
              <w:t>наружно-</w:t>
            </w:r>
            <w:proofErr w:type="spellStart"/>
            <w:r w:rsidRPr="001E1894">
              <w:rPr>
                <w:rFonts w:ascii="Times New Roman" w:hAnsi="Times New Roman"/>
                <w:bCs/>
                <w:sz w:val="24"/>
                <w:szCs w:val="24"/>
              </w:rPr>
              <w:t>го</w:t>
            </w:r>
            <w:proofErr w:type="spellEnd"/>
            <w:proofErr w:type="gramEnd"/>
            <w:r w:rsidRPr="001E1894">
              <w:rPr>
                <w:rFonts w:ascii="Times New Roman" w:hAnsi="Times New Roman"/>
                <w:bCs/>
                <w:sz w:val="24"/>
                <w:szCs w:val="24"/>
              </w:rPr>
              <w:t xml:space="preserve"> </w:t>
            </w:r>
            <w:proofErr w:type="spellStart"/>
            <w:r w:rsidRPr="001E1894">
              <w:rPr>
                <w:rFonts w:ascii="Times New Roman" w:hAnsi="Times New Roman"/>
                <w:bCs/>
                <w:sz w:val="24"/>
                <w:szCs w:val="24"/>
              </w:rPr>
              <w:t>освеще-ния</w:t>
            </w:r>
            <w:proofErr w:type="spellEnd"/>
            <w:r w:rsidRPr="001E1894">
              <w:rPr>
                <w:rFonts w:ascii="Times New Roman" w:hAnsi="Times New Roman"/>
                <w:bCs/>
                <w:sz w:val="24"/>
                <w:szCs w:val="24"/>
              </w:rPr>
              <w:t>, контакт-ной сети троллей-</w:t>
            </w:r>
            <w:proofErr w:type="spellStart"/>
            <w:r w:rsidRPr="001E1894">
              <w:rPr>
                <w:rFonts w:ascii="Times New Roman" w:hAnsi="Times New Roman"/>
                <w:bCs/>
                <w:sz w:val="24"/>
                <w:szCs w:val="24"/>
              </w:rPr>
              <w:t>бусов</w:t>
            </w:r>
            <w:proofErr w:type="spellEnd"/>
          </w:p>
        </w:tc>
        <w:tc>
          <w:tcPr>
            <w:tcW w:w="832" w:type="dxa"/>
            <w:gridSpan w:val="2"/>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 1 до 35 </w:t>
            </w:r>
            <w:proofErr w:type="spellStart"/>
            <w:r w:rsidRPr="001E1894">
              <w:rPr>
                <w:rFonts w:ascii="Times New Roman" w:hAnsi="Times New Roman"/>
                <w:bCs/>
                <w:sz w:val="24"/>
                <w:szCs w:val="24"/>
              </w:rPr>
              <w:t>кВ</w:t>
            </w:r>
            <w:proofErr w:type="spellEnd"/>
          </w:p>
        </w:tc>
        <w:tc>
          <w:tcPr>
            <w:tcW w:w="739"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 35 до 110 </w:t>
            </w:r>
            <w:proofErr w:type="spellStart"/>
            <w:r w:rsidRPr="001E1894">
              <w:rPr>
                <w:rFonts w:ascii="Times New Roman" w:hAnsi="Times New Roman"/>
                <w:bCs/>
                <w:sz w:val="24"/>
                <w:szCs w:val="24"/>
              </w:rPr>
              <w:t>кВ</w:t>
            </w:r>
            <w:proofErr w:type="spellEnd"/>
            <w:r w:rsidRPr="001E1894">
              <w:rPr>
                <w:rFonts w:ascii="Times New Roman" w:hAnsi="Times New Roman"/>
                <w:bCs/>
                <w:sz w:val="24"/>
                <w:szCs w:val="24"/>
              </w:rPr>
              <w:t xml:space="preserve"> и выше</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и напорная канализация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Самотечная канализация (бытовая и дождевая)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Сопутствующий 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Газопроводы горючих газов давления, МПа;</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низкого до 0,005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среднего </w:t>
            </w:r>
          </w:p>
          <w:p w:rsidR="00AB1497" w:rsidRPr="001E1894" w:rsidRDefault="00AB1497" w:rsidP="004B7C5C">
            <w:pPr>
              <w:widowControl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свыше 0,005 до 0,3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от наружной стенки канала, тоннеля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2 </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от оболочки </w:t>
            </w:r>
            <w:proofErr w:type="spellStart"/>
            <w:r w:rsidRPr="001E1894">
              <w:rPr>
                <w:rFonts w:ascii="Times New Roman" w:hAnsi="Times New Roman"/>
                <w:bCs/>
                <w:sz w:val="24"/>
                <w:szCs w:val="24"/>
              </w:rPr>
              <w:t>бесканаль</w:t>
            </w:r>
            <w:proofErr w:type="spellEnd"/>
            <w:r w:rsidRPr="001E1894">
              <w:rPr>
                <w:rFonts w:ascii="Times New Roman" w:hAnsi="Times New Roman"/>
                <w:bCs/>
                <w:sz w:val="24"/>
                <w:szCs w:val="24"/>
              </w:rPr>
              <w:t>-ной прокладки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5 </w:t>
            </w:r>
          </w:p>
          <w:p w:rsidR="00AB1497" w:rsidRPr="001E1894" w:rsidRDefault="00AB1497" w:rsidP="004B7C5C">
            <w:pPr>
              <w:widowControl w:val="0"/>
              <w:spacing w:after="0" w:line="240" w:lineRule="auto"/>
              <w:ind w:left="-40"/>
              <w:contextualSpacing/>
              <w:jc w:val="both"/>
              <w:rPr>
                <w:rFonts w:ascii="Times New Roman" w:hAnsi="Times New Roman"/>
                <w:bCs/>
                <w:sz w:val="24"/>
                <w:szCs w:val="24"/>
              </w:rPr>
            </w:pPr>
            <w:r w:rsidRPr="001E1894">
              <w:rPr>
                <w:rFonts w:ascii="Times New Roman" w:hAnsi="Times New Roman"/>
                <w:bCs/>
                <w:sz w:val="24"/>
                <w:szCs w:val="24"/>
              </w:rPr>
              <w:t>(см. прим. 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 и кабели связи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0,6</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3,2</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Каналы, </w:t>
            </w:r>
            <w:proofErr w:type="spellStart"/>
            <w:proofErr w:type="gramStart"/>
            <w:r w:rsidRPr="001E1894">
              <w:rPr>
                <w:rFonts w:ascii="Times New Roman" w:hAnsi="Times New Roman"/>
                <w:bCs/>
                <w:sz w:val="24"/>
                <w:szCs w:val="24"/>
              </w:rPr>
              <w:t>коммуникацион-ные</w:t>
            </w:r>
            <w:proofErr w:type="spellEnd"/>
            <w:proofErr w:type="gramEnd"/>
            <w:r w:rsidRPr="001E1894">
              <w:rPr>
                <w:rFonts w:ascii="Times New Roman" w:hAnsi="Times New Roman"/>
                <w:bCs/>
                <w:sz w:val="24"/>
                <w:szCs w:val="24"/>
              </w:rPr>
              <w:t xml:space="preserve"> тоннели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Наружные </w:t>
            </w:r>
            <w:proofErr w:type="spellStart"/>
            <w:r w:rsidRPr="001E1894">
              <w:rPr>
                <w:rFonts w:ascii="Times New Roman" w:hAnsi="Times New Roman"/>
                <w:bCs/>
                <w:sz w:val="24"/>
                <w:szCs w:val="24"/>
              </w:rPr>
              <w:t>пневмомусоропроводы</w:t>
            </w:r>
            <w:proofErr w:type="spellEnd"/>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rPr>
              <w:t>5</w:t>
            </w:r>
          </w:p>
        </w:tc>
      </w:tr>
    </w:tbl>
    <w:p w:rsidR="00AB1497" w:rsidRPr="001E1894" w:rsidRDefault="00AB1497" w:rsidP="004B7C5C">
      <w:pPr>
        <w:shd w:val="clear" w:color="auto" w:fill="FFFFFF"/>
        <w:autoSpaceDE w:val="0"/>
        <w:spacing w:after="0" w:line="240" w:lineRule="auto"/>
        <w:contextualSpacing/>
        <w:jc w:val="both"/>
        <w:rPr>
          <w:rFonts w:ascii="Arial" w:eastAsia="Times New Roman" w:hAnsi="Arial" w:cs="Arial"/>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*Относится только к расстояниям от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EE00BD" w:rsidRPr="009A2360"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Расстояния от тепловых сетей при </w:t>
      </w:r>
      <w:proofErr w:type="spellStart"/>
      <w:r w:rsidRPr="001E1894">
        <w:rPr>
          <w:rFonts w:ascii="Times New Roman" w:eastAsia="Times New Roman" w:hAnsi="Times New Roman"/>
          <w:color w:val="000000"/>
          <w:sz w:val="24"/>
          <w:szCs w:val="24"/>
        </w:rPr>
        <w:t>бесканальной</w:t>
      </w:r>
      <w:proofErr w:type="spellEnd"/>
      <w:r w:rsidRPr="001E1894">
        <w:rPr>
          <w:rFonts w:ascii="Times New Roman" w:eastAsia="Times New Roman" w:hAnsi="Times New Roman"/>
          <w:color w:val="000000"/>
          <w:sz w:val="24"/>
          <w:szCs w:val="24"/>
        </w:rPr>
        <w:t xml:space="preserve"> прокладке до зданий и сооружений</w:t>
      </w:r>
      <w:r w:rsidR="00547561">
        <w:rPr>
          <w:rFonts w:ascii="Times New Roman" w:eastAsia="Times New Roman" w:hAnsi="Times New Roman"/>
          <w:color w:val="000000"/>
          <w:sz w:val="24"/>
          <w:szCs w:val="24"/>
        </w:rPr>
        <w:t xml:space="preserve"> следует принимать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9A2360">
        <w:rPr>
          <w:rFonts w:ascii="Times New Roman" w:eastAsia="Times New Roman" w:hAnsi="Times New Roman"/>
          <w:color w:val="000000"/>
          <w:sz w:val="24"/>
          <w:szCs w:val="24"/>
        </w:rPr>
        <w:tab/>
        <w:t>3. Расстояния от силовых кабелей напряжением 110-220 кВт до фундаментов</w:t>
      </w:r>
      <w:r w:rsidRPr="001E1894">
        <w:rPr>
          <w:rFonts w:ascii="Times New Roman" w:eastAsia="Times New Roman" w:hAnsi="Times New Roman"/>
          <w:color w:val="000000"/>
          <w:sz w:val="24"/>
          <w:szCs w:val="24"/>
        </w:rPr>
        <w:t xml:space="preserve"> ограждений предприятий, эстакад, опор контактной сети и линий связи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орошаемых районах при </w:t>
      </w:r>
      <w:proofErr w:type="spellStart"/>
      <w:r w:rsidRPr="001E1894">
        <w:rPr>
          <w:rFonts w:ascii="Times New Roman" w:eastAsia="Times New Roman" w:hAnsi="Times New Roman"/>
          <w:color w:val="000000"/>
          <w:sz w:val="24"/>
          <w:szCs w:val="24"/>
        </w:rPr>
        <w:t>непросадочных</w:t>
      </w:r>
      <w:proofErr w:type="spellEnd"/>
      <w:r w:rsidRPr="001E1894">
        <w:rPr>
          <w:rFonts w:ascii="Times New Roman" w:eastAsia="Times New Roman" w:hAnsi="Times New Roman"/>
          <w:color w:val="000000"/>
          <w:sz w:val="24"/>
          <w:szCs w:val="24"/>
        </w:rPr>
        <w:t xml:space="preserve"> грунтах расстояние от подземных инженерных сетей до оросительных каналов следует принимать (до бровки каналов) в размере: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 м – от газопровода низкого и среднего давления, а также от водопроводов, канализации, водостоков и трубопроводов горючих жидкостей;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2 м – от газопроводов высокого давления до 0,6 МПа, теплопроводов, хозяйственно-бытовой и дождевой канализации;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1,5 м – от силовых кабелей и кабелей связи.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Расстояния по горизонтали (в свету) между соседними инженерными подземными сетями при их параллельном размещении следует прини</w:t>
      </w:r>
      <w:r w:rsidRPr="001E1894">
        <w:rPr>
          <w:rFonts w:ascii="Times New Roman" w:eastAsia="Times New Roman" w:hAnsi="Times New Roman"/>
          <w:color w:val="000000"/>
          <w:sz w:val="24"/>
          <w:szCs w:val="24"/>
          <w:shd w:val="clear" w:color="auto" w:fill="FFFFFF"/>
        </w:rPr>
        <w:t xml:space="preserve">мать по таблице 50,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r w:rsidR="00806360" w:rsidRPr="001E1894">
        <w:rPr>
          <w:rFonts w:ascii="Times New Roman" w:eastAsia="Times New Roman" w:hAnsi="Times New Roman"/>
          <w:color w:val="000000"/>
          <w:sz w:val="24"/>
          <w:szCs w:val="24"/>
          <w:shd w:val="clear" w:color="auto" w:fill="FFFFFF"/>
        </w:rPr>
        <w:t>таблице 50</w:t>
      </w:r>
      <w:r w:rsidRPr="001E1894">
        <w:rPr>
          <w:rFonts w:ascii="Times New Roman" w:eastAsia="Times New Roman" w:hAnsi="Times New Roman"/>
          <w:color w:val="000000"/>
          <w:sz w:val="24"/>
          <w:szCs w:val="24"/>
          <w:shd w:val="clear" w:color="auto" w:fill="FFFFFF"/>
        </w:rPr>
        <w:t>, следует увеличивать с учетом крутизны откосов траншей, но не менее глубины траншеи до подошвы насыпи и бровки выемки.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Указанные в </w:t>
      </w:r>
      <w:r w:rsidR="00806360" w:rsidRPr="001E1894">
        <w:rPr>
          <w:rFonts w:ascii="Times New Roman" w:eastAsia="Times New Roman" w:hAnsi="Times New Roman"/>
          <w:color w:val="000000"/>
          <w:sz w:val="24"/>
          <w:szCs w:val="24"/>
          <w:shd w:val="clear" w:color="auto" w:fill="FFFFFF"/>
        </w:rPr>
        <w:t>таблицах 49</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и 50</w:t>
      </w:r>
      <w:r w:rsidRPr="001E1894">
        <w:rPr>
          <w:rFonts w:ascii="Times New Roman" w:eastAsia="Times New Roman" w:hAnsi="Times New Roman"/>
          <w:color w:val="000000"/>
          <w:sz w:val="24"/>
          <w:szCs w:val="24"/>
          <w:shd w:val="clear" w:color="auto" w:fill="FFFFFF"/>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A6C10" w:rsidRPr="001E1894" w:rsidRDefault="00AA6C10"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843DCB">
      <w:pPr>
        <w:autoSpaceDE w:val="0"/>
        <w:spacing w:after="0" w:line="240" w:lineRule="auto"/>
        <w:ind w:right="-710"/>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37203D">
        <w:rPr>
          <w:rFonts w:ascii="Times New Roman" w:eastAsia="Times New Roman" w:hAnsi="Times New Roman"/>
          <w:color w:val="000000"/>
          <w:sz w:val="24"/>
          <w:szCs w:val="24"/>
          <w:shd w:val="clear" w:color="auto" w:fill="FFFFFF"/>
        </w:rPr>
        <w:t xml:space="preserve">                                                                                                         </w:t>
      </w:r>
      <w:r w:rsidR="00843DCB">
        <w:rPr>
          <w:rFonts w:ascii="Times New Roman" w:eastAsia="Times New Roman" w:hAnsi="Times New Roman"/>
          <w:color w:val="000000"/>
          <w:sz w:val="24"/>
          <w:szCs w:val="24"/>
          <w:shd w:val="clear" w:color="auto" w:fill="FFFFFF"/>
        </w:rPr>
        <w:t xml:space="preserve">          </w:t>
      </w:r>
      <w:r w:rsidR="0037203D">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50</w:t>
      </w:r>
    </w:p>
    <w:tbl>
      <w:tblPr>
        <w:tblW w:w="100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08"/>
        <w:gridCol w:w="675"/>
        <w:gridCol w:w="674"/>
        <w:gridCol w:w="674"/>
        <w:gridCol w:w="674"/>
        <w:gridCol w:w="674"/>
        <w:gridCol w:w="674"/>
        <w:gridCol w:w="674"/>
        <w:gridCol w:w="680"/>
        <w:gridCol w:w="673"/>
        <w:gridCol w:w="674"/>
        <w:gridCol w:w="674"/>
        <w:gridCol w:w="674"/>
        <w:gridCol w:w="674"/>
      </w:tblGrid>
      <w:tr w:rsidR="00AA6C10" w:rsidRPr="001E1894" w:rsidTr="00AA6C10">
        <w:tc>
          <w:tcPr>
            <w:tcW w:w="1308" w:type="dxa"/>
            <w:vMerge w:val="restart"/>
            <w:shd w:val="clear" w:color="auto" w:fill="auto"/>
          </w:tcPr>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AA6C10" w:rsidRPr="001E1894" w:rsidRDefault="00AA6C1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8768" w:type="dxa"/>
            <w:gridSpan w:val="13"/>
            <w:shd w:val="clear" w:color="auto" w:fill="auto"/>
          </w:tcPr>
          <w:p w:rsidR="00AA6C10" w:rsidRPr="001E1894" w:rsidRDefault="00AA6C1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до</w:t>
            </w:r>
          </w:p>
        </w:tc>
      </w:tr>
      <w:tr w:rsidR="00696C1F" w:rsidRPr="001E1894" w:rsidTr="00BE2C82">
        <w:trPr>
          <w:trHeight w:val="1245"/>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водо-</w:t>
            </w:r>
            <w:proofErr w:type="spellStart"/>
            <w:r w:rsidRPr="001E1894">
              <w:rPr>
                <w:rFonts w:ascii="Times New Roman" w:hAnsi="Times New Roman"/>
                <w:bCs/>
                <w:sz w:val="24"/>
                <w:szCs w:val="24"/>
              </w:rPr>
              <w:t>прово</w:t>
            </w:r>
            <w:proofErr w:type="spellEnd"/>
            <w:r w:rsidRPr="001E1894">
              <w:rPr>
                <w:rFonts w:ascii="Times New Roman" w:hAnsi="Times New Roman"/>
                <w:bCs/>
                <w:sz w:val="24"/>
                <w:szCs w:val="24"/>
              </w:rPr>
              <w:t>-да</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roofErr w:type="gramStart"/>
            <w:r w:rsidRPr="001E1894">
              <w:rPr>
                <w:rFonts w:ascii="Times New Roman" w:hAnsi="Times New Roman"/>
                <w:bCs/>
                <w:sz w:val="24"/>
                <w:szCs w:val="24"/>
              </w:rPr>
              <w:t>канали-</w:t>
            </w:r>
            <w:proofErr w:type="spellStart"/>
            <w:r w:rsidRPr="001E1894">
              <w:rPr>
                <w:rFonts w:ascii="Times New Roman" w:hAnsi="Times New Roman"/>
                <w:bCs/>
                <w:sz w:val="24"/>
                <w:szCs w:val="24"/>
              </w:rPr>
              <w:t>зации</w:t>
            </w:r>
            <w:proofErr w:type="spellEnd"/>
            <w:proofErr w:type="gramEnd"/>
            <w:r w:rsidRPr="001E1894">
              <w:rPr>
                <w:rFonts w:ascii="Times New Roman" w:hAnsi="Times New Roman"/>
                <w:bCs/>
                <w:sz w:val="24"/>
                <w:szCs w:val="24"/>
              </w:rPr>
              <w:t xml:space="preserve"> быто-вой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roofErr w:type="gramStart"/>
            <w:r w:rsidRPr="001E1894">
              <w:rPr>
                <w:rFonts w:ascii="Times New Roman" w:hAnsi="Times New Roman"/>
                <w:bCs/>
                <w:sz w:val="24"/>
                <w:szCs w:val="24"/>
              </w:rPr>
              <w:t>дрена-</w:t>
            </w:r>
            <w:proofErr w:type="spellStart"/>
            <w:r w:rsidRPr="001E1894">
              <w:rPr>
                <w:rFonts w:ascii="Times New Roman" w:hAnsi="Times New Roman"/>
                <w:bCs/>
                <w:sz w:val="24"/>
                <w:szCs w:val="24"/>
              </w:rPr>
              <w:t>жа</w:t>
            </w:r>
            <w:proofErr w:type="spellEnd"/>
            <w:proofErr w:type="gramEnd"/>
            <w:r w:rsidRPr="001E1894">
              <w:rPr>
                <w:rFonts w:ascii="Times New Roman" w:hAnsi="Times New Roman"/>
                <w:bCs/>
                <w:sz w:val="24"/>
                <w:szCs w:val="24"/>
              </w:rPr>
              <w:t xml:space="preserve"> и дожде-вой канализации</w:t>
            </w:r>
          </w:p>
        </w:tc>
        <w:tc>
          <w:tcPr>
            <w:tcW w:w="2696" w:type="dxa"/>
            <w:gridSpan w:val="4"/>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газопроводов давления, МПа (кгс/см</w:t>
            </w:r>
            <w:r w:rsidRPr="001E1894">
              <w:rPr>
                <w:rFonts w:ascii="Times New Roman" w:hAnsi="Times New Roman"/>
                <w:bCs/>
                <w:sz w:val="24"/>
                <w:szCs w:val="24"/>
                <w:vertAlign w:val="superscript"/>
              </w:rPr>
              <w:t>2</w:t>
            </w:r>
            <w:r w:rsidRPr="001E1894">
              <w:rPr>
                <w:rFonts w:ascii="Times New Roman" w:hAnsi="Times New Roman"/>
                <w:bCs/>
                <w:sz w:val="24"/>
                <w:szCs w:val="24"/>
              </w:rPr>
              <w:t>)</w:t>
            </w:r>
          </w:p>
        </w:tc>
        <w:tc>
          <w:tcPr>
            <w:tcW w:w="680"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кабе</w:t>
            </w:r>
            <w:proofErr w:type="spellEnd"/>
            <w:r w:rsidRPr="001E1894">
              <w:rPr>
                <w:rFonts w:ascii="Times New Roman" w:hAnsi="Times New Roman"/>
                <w:bCs/>
                <w:sz w:val="24"/>
                <w:szCs w:val="24"/>
              </w:rPr>
              <w:t>-лей</w:t>
            </w:r>
            <w:proofErr w:type="gramEnd"/>
            <w:r w:rsidRPr="001E1894">
              <w:rPr>
                <w:rFonts w:ascii="Times New Roman" w:hAnsi="Times New Roman"/>
                <w:bCs/>
                <w:sz w:val="24"/>
                <w:szCs w:val="24"/>
              </w:rPr>
              <w:t xml:space="preserve"> силовых всех </w:t>
            </w:r>
            <w:proofErr w:type="spellStart"/>
            <w:r w:rsidRPr="001E1894">
              <w:rPr>
                <w:rFonts w:ascii="Times New Roman" w:hAnsi="Times New Roman"/>
                <w:bCs/>
                <w:sz w:val="24"/>
                <w:szCs w:val="24"/>
              </w:rPr>
              <w:t>напря-жений</w:t>
            </w:r>
            <w:proofErr w:type="spellEnd"/>
          </w:p>
        </w:tc>
        <w:tc>
          <w:tcPr>
            <w:tcW w:w="673"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кабе</w:t>
            </w:r>
            <w:proofErr w:type="spellEnd"/>
            <w:r w:rsidRPr="001E1894">
              <w:rPr>
                <w:rFonts w:ascii="Times New Roman" w:hAnsi="Times New Roman"/>
                <w:bCs/>
                <w:sz w:val="24"/>
                <w:szCs w:val="24"/>
              </w:rPr>
              <w:t>-лей</w:t>
            </w:r>
            <w:proofErr w:type="gramEnd"/>
            <w:r w:rsidRPr="001E1894">
              <w:rPr>
                <w:rFonts w:ascii="Times New Roman" w:hAnsi="Times New Roman"/>
                <w:bCs/>
                <w:sz w:val="24"/>
                <w:szCs w:val="24"/>
              </w:rPr>
              <w:t xml:space="preserve"> связи</w:t>
            </w:r>
          </w:p>
        </w:tc>
        <w:tc>
          <w:tcPr>
            <w:tcW w:w="1348" w:type="dxa"/>
            <w:gridSpan w:val="2"/>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тепловых сетей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кана</w:t>
            </w:r>
            <w:proofErr w:type="spellEnd"/>
            <w:r w:rsidRPr="001E1894">
              <w:rPr>
                <w:rFonts w:ascii="Times New Roman" w:hAnsi="Times New Roman"/>
                <w:bCs/>
                <w:sz w:val="24"/>
                <w:szCs w:val="24"/>
              </w:rPr>
              <w:t>-лов</w:t>
            </w:r>
            <w:proofErr w:type="gramEnd"/>
            <w:r w:rsidRPr="001E1894">
              <w:rPr>
                <w:rFonts w:ascii="Times New Roman" w:hAnsi="Times New Roman"/>
                <w:bCs/>
                <w:sz w:val="24"/>
                <w:szCs w:val="24"/>
              </w:rPr>
              <w:t>, тонне-лей</w:t>
            </w:r>
          </w:p>
        </w:tc>
        <w:tc>
          <w:tcPr>
            <w:tcW w:w="674" w:type="dxa"/>
            <w:vMerge w:val="restart"/>
            <w:shd w:val="clear" w:color="auto" w:fill="auto"/>
          </w:tcPr>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нару</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ж-</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ных</w:t>
            </w:r>
            <w:proofErr w:type="spellEnd"/>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пнев</w:t>
            </w:r>
            <w:proofErr w:type="spellEnd"/>
            <w:r w:rsidRPr="001E1894">
              <w:rPr>
                <w:rFonts w:ascii="Times New Roman" w:eastAsiaTheme="minorHAnsi" w:hAnsi="Times New Roman"/>
                <w:bCs/>
                <w:sz w:val="24"/>
                <w:szCs w:val="24"/>
              </w:rPr>
              <w:t>-</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мо</w:t>
            </w:r>
            <w:proofErr w:type="spellEnd"/>
            <w:r w:rsidRPr="001E1894">
              <w:rPr>
                <w:rFonts w:ascii="Times New Roman" w:eastAsiaTheme="minorHAnsi" w:hAnsi="Times New Roman"/>
                <w:bCs/>
                <w:sz w:val="24"/>
                <w:szCs w:val="24"/>
              </w:rPr>
              <w:t>-</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мусо</w:t>
            </w:r>
            <w:proofErr w:type="spellEnd"/>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ро</w:t>
            </w:r>
            <w:proofErr w:type="spellEnd"/>
            <w:r w:rsidRPr="001E1894">
              <w:rPr>
                <w:rFonts w:ascii="Times New Roman" w:eastAsiaTheme="minorHAnsi" w:hAnsi="Times New Roman"/>
                <w:bCs/>
                <w:sz w:val="24"/>
                <w:szCs w:val="24"/>
              </w:rPr>
              <w:t>-</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proofErr w:type="spellStart"/>
            <w:r w:rsidRPr="001E1894">
              <w:rPr>
                <w:rFonts w:ascii="Times New Roman" w:eastAsiaTheme="minorHAnsi" w:hAnsi="Times New Roman"/>
                <w:bCs/>
                <w:sz w:val="24"/>
                <w:szCs w:val="24"/>
              </w:rPr>
              <w:t>пров</w:t>
            </w:r>
            <w:proofErr w:type="spellEnd"/>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eastAsiaTheme="minorHAnsi" w:hAnsi="Times New Roman"/>
                <w:bCs/>
                <w:sz w:val="24"/>
                <w:szCs w:val="24"/>
              </w:rPr>
              <w:t>о-</w:t>
            </w:r>
            <w:proofErr w:type="spellStart"/>
            <w:r w:rsidRPr="001E1894">
              <w:rPr>
                <w:rFonts w:ascii="Times New Roman" w:eastAsiaTheme="minorHAnsi" w:hAnsi="Times New Roman"/>
                <w:bCs/>
                <w:sz w:val="24"/>
                <w:szCs w:val="24"/>
              </w:rPr>
              <w:t>дов</w:t>
            </w:r>
            <w:proofErr w:type="spellEnd"/>
          </w:p>
        </w:tc>
      </w:tr>
      <w:tr w:rsidR="00696C1F" w:rsidRPr="001E1894" w:rsidTr="00AA6C10">
        <w:trPr>
          <w:trHeight w:val="623"/>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низкого до 0,005 </w:t>
            </w: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среднего св. 0,005 до 0,3</w:t>
            </w:r>
          </w:p>
        </w:tc>
        <w:tc>
          <w:tcPr>
            <w:tcW w:w="1348" w:type="dxa"/>
            <w:gridSpan w:val="2"/>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proofErr w:type="spellStart"/>
            <w:r w:rsidRPr="001E1894">
              <w:rPr>
                <w:rFonts w:ascii="Times New Roman" w:hAnsi="Times New Roman"/>
                <w:sz w:val="24"/>
                <w:szCs w:val="24"/>
              </w:rPr>
              <w:t>наружнаяная</w:t>
            </w:r>
            <w:proofErr w:type="spellEnd"/>
            <w:r w:rsidRPr="001E1894">
              <w:rPr>
                <w:rFonts w:ascii="Times New Roman" w:hAnsi="Times New Roman"/>
                <w:sz w:val="24"/>
                <w:szCs w:val="24"/>
              </w:rPr>
              <w:t xml:space="preserve"> стенка </w:t>
            </w:r>
            <w:proofErr w:type="spellStart"/>
            <w:proofErr w:type="gramStart"/>
            <w:r w:rsidRPr="001E1894">
              <w:rPr>
                <w:rFonts w:ascii="Times New Roman" w:hAnsi="Times New Roman"/>
                <w:sz w:val="24"/>
                <w:szCs w:val="24"/>
              </w:rPr>
              <w:t>кана</w:t>
            </w:r>
            <w:proofErr w:type="spellEnd"/>
            <w:r w:rsidRPr="001E1894">
              <w:rPr>
                <w:rFonts w:ascii="Times New Roman" w:hAnsi="Times New Roman"/>
                <w:sz w:val="24"/>
                <w:szCs w:val="24"/>
              </w:rPr>
              <w:t>- ла</w:t>
            </w:r>
            <w:proofErr w:type="gramEnd"/>
            <w:r w:rsidRPr="001E1894">
              <w:rPr>
                <w:rFonts w:ascii="Times New Roman" w:hAnsi="Times New Roman"/>
                <w:sz w:val="24"/>
                <w:szCs w:val="24"/>
              </w:rPr>
              <w:t xml:space="preserve">, тон- </w:t>
            </w:r>
            <w:proofErr w:type="spellStart"/>
            <w:r w:rsidRPr="001E1894">
              <w:rPr>
                <w:rFonts w:ascii="Times New Roman" w:hAnsi="Times New Roman"/>
                <w:sz w:val="24"/>
                <w:szCs w:val="24"/>
              </w:rPr>
              <w:t>неля</w:t>
            </w:r>
            <w:proofErr w:type="spellEnd"/>
          </w:p>
        </w:tc>
        <w:tc>
          <w:tcPr>
            <w:tcW w:w="674" w:type="dxa"/>
            <w:vMerge w:val="restart"/>
            <w:shd w:val="clear" w:color="auto" w:fill="auto"/>
          </w:tcPr>
          <w:p w:rsidR="000144A3" w:rsidRPr="001E1894" w:rsidRDefault="000144A3" w:rsidP="004B7C5C">
            <w:pPr>
              <w:widowControl w:val="0"/>
              <w:snapToGrid w:val="0"/>
              <w:spacing w:after="0" w:line="240" w:lineRule="auto"/>
              <w:contextualSpacing/>
              <w:jc w:val="both"/>
              <w:rPr>
                <w:rFonts w:ascii="Times New Roman" w:hAnsi="Times New Roman"/>
                <w:bCs/>
                <w:sz w:val="24"/>
                <w:szCs w:val="24"/>
              </w:rPr>
            </w:pPr>
            <w:proofErr w:type="spellStart"/>
            <w:proofErr w:type="gramStart"/>
            <w:r w:rsidRPr="001E1894">
              <w:rPr>
                <w:rFonts w:ascii="Times New Roman" w:hAnsi="Times New Roman"/>
                <w:bCs/>
                <w:sz w:val="24"/>
                <w:szCs w:val="24"/>
              </w:rPr>
              <w:t>оболо-чка</w:t>
            </w:r>
            <w:proofErr w:type="spellEnd"/>
            <w:proofErr w:type="gramEnd"/>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proofErr w:type="spellStart"/>
            <w:r w:rsidRPr="001E1894">
              <w:rPr>
                <w:rFonts w:ascii="Times New Roman" w:hAnsi="Times New Roman"/>
                <w:bCs/>
                <w:sz w:val="24"/>
                <w:szCs w:val="24"/>
              </w:rPr>
              <w:t>беска</w:t>
            </w:r>
            <w:proofErr w:type="spellEnd"/>
            <w:r w:rsidRPr="001E1894">
              <w:rPr>
                <w:rFonts w:ascii="Times New Roman" w:hAnsi="Times New Roman"/>
                <w:bCs/>
                <w:sz w:val="24"/>
                <w:szCs w:val="24"/>
              </w:rPr>
              <w:t>-</w:t>
            </w:r>
            <w:proofErr w:type="spellStart"/>
            <w:r w:rsidRPr="001E1894">
              <w:rPr>
                <w:rFonts w:ascii="Times New Roman" w:hAnsi="Times New Roman"/>
                <w:bCs/>
                <w:sz w:val="24"/>
                <w:szCs w:val="24"/>
              </w:rPr>
              <w:t>наль</w:t>
            </w:r>
            <w:proofErr w:type="spellEnd"/>
            <w:r w:rsidRPr="001E1894">
              <w:rPr>
                <w:rFonts w:ascii="Times New Roman" w:hAnsi="Times New Roman"/>
                <w:bCs/>
                <w:sz w:val="24"/>
                <w:szCs w:val="24"/>
              </w:rPr>
              <w:t xml:space="preserve">-ной </w:t>
            </w:r>
            <w:proofErr w:type="gramStart"/>
            <w:r w:rsidRPr="001E1894">
              <w:rPr>
                <w:rFonts w:ascii="Times New Roman" w:hAnsi="Times New Roman"/>
                <w:bCs/>
                <w:sz w:val="24"/>
                <w:szCs w:val="24"/>
              </w:rPr>
              <w:t>прок-</w:t>
            </w:r>
            <w:proofErr w:type="spellStart"/>
            <w:r w:rsidRPr="001E1894">
              <w:rPr>
                <w:rFonts w:ascii="Times New Roman" w:hAnsi="Times New Roman"/>
                <w:bCs/>
                <w:sz w:val="24"/>
                <w:szCs w:val="24"/>
              </w:rPr>
              <w:t>ладки</w:t>
            </w:r>
            <w:proofErr w:type="spellEnd"/>
            <w:proofErr w:type="gramEnd"/>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696C1F" w:rsidRPr="001E1894" w:rsidTr="00AA6C10">
        <w:trPr>
          <w:trHeight w:val="622"/>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св. 0,3 до 0,6 </w:t>
            </w:r>
          </w:p>
        </w:tc>
        <w:tc>
          <w:tcPr>
            <w:tcW w:w="674" w:type="dxa"/>
            <w:shd w:val="clear" w:color="auto" w:fill="auto"/>
          </w:tcPr>
          <w:p w:rsidR="0089464D"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0,6</w:t>
            </w:r>
          </w:p>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1,2</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Канализация бытовая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Дождевая канализация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Газопроводы давления, МПа:</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низкого до 0,005</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среднего свыше 0,005 до 0,3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0,1-0,5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lastRenderedPageBreak/>
              <w:t>Кабели связи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от оболочки </w:t>
            </w:r>
            <w:proofErr w:type="spellStart"/>
            <w:r w:rsidRPr="001E1894">
              <w:rPr>
                <w:rFonts w:ascii="Times New Roman" w:hAnsi="Times New Roman"/>
                <w:bCs/>
                <w:sz w:val="24"/>
                <w:szCs w:val="24"/>
              </w:rPr>
              <w:t>бесканальной</w:t>
            </w:r>
            <w:proofErr w:type="spellEnd"/>
            <w:r w:rsidRPr="001E1894">
              <w:rPr>
                <w:rFonts w:ascii="Times New Roman" w:hAnsi="Times New Roman"/>
                <w:bCs/>
                <w:sz w:val="24"/>
                <w:szCs w:val="24"/>
              </w:rPr>
              <w:t xml:space="preserve"> прокладки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Каналы, тоннели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Наружные </w:t>
            </w:r>
            <w:proofErr w:type="spellStart"/>
            <w:r w:rsidRPr="001E1894">
              <w:rPr>
                <w:rFonts w:ascii="Times New Roman" w:hAnsi="Times New Roman"/>
                <w:bCs/>
                <w:sz w:val="24"/>
                <w:szCs w:val="24"/>
              </w:rPr>
              <w:t>пневмомусоро</w:t>
            </w:r>
            <w:proofErr w:type="spellEnd"/>
            <w:r w:rsidRPr="001E1894">
              <w:rPr>
                <w:rFonts w:ascii="Times New Roman" w:hAnsi="Times New Roman"/>
                <w:bCs/>
                <w:sz w:val="24"/>
                <w:szCs w:val="24"/>
              </w:rPr>
              <w:t>-проводы</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указанные расстояния до 0,5 м при соблюдении требований раздела 2.3 ПУЭ.</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Расстояние от бытовой канализации до хозяйственно-питьевого водопровода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водопровода из железобетонных и асбестоцементных труб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до водопровода из чугунных труб диаметром: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до 200 мм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свыше 200 мм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до водопровода из пластмассовых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таблице 60 указаны расстояния до стальных газопроводов. Размещение газопроводов из неметаллических труб следует предус</w:t>
      </w:r>
      <w:r w:rsidR="007D1198">
        <w:rPr>
          <w:rFonts w:ascii="Times New Roman" w:eastAsia="Times New Roman" w:hAnsi="Times New Roman"/>
          <w:color w:val="000000"/>
          <w:sz w:val="24"/>
          <w:szCs w:val="24"/>
        </w:rPr>
        <w:t>матривать согласно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специальных грунтов расстояние следует корректировать в соответствии с разделами С</w:t>
      </w:r>
      <w:r w:rsidR="007D1198">
        <w:rPr>
          <w:rFonts w:ascii="Times New Roman" w:eastAsia="Times New Roman" w:hAnsi="Times New Roman"/>
          <w:color w:val="000000"/>
          <w:sz w:val="24"/>
          <w:szCs w:val="24"/>
        </w:rPr>
        <w:t>П 31.13330.2012, СП 32.13330.2018</w:t>
      </w:r>
      <w:r w:rsidRPr="009A2360">
        <w:rPr>
          <w:rFonts w:ascii="Times New Roman" w:eastAsia="Times New Roman" w:hAnsi="Times New Roman"/>
          <w:color w:val="000000"/>
          <w:sz w:val="24"/>
          <w:szCs w:val="24"/>
        </w:rPr>
        <w:t xml:space="preserve">, </w:t>
      </w:r>
      <w:r w:rsidR="00EE00BD" w:rsidRPr="009A2360">
        <w:rPr>
          <w:rFonts w:ascii="Times New Roman" w:eastAsia="Times New Roman" w:hAnsi="Times New Roman"/>
          <w:color w:val="000000"/>
          <w:sz w:val="24"/>
          <w:szCs w:val="24"/>
        </w:rPr>
        <w:t>СП 124.13330.2012.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w:t>
      </w:r>
      <w:r w:rsidRPr="001E1894">
        <w:rPr>
          <w:rFonts w:ascii="Times New Roman" w:eastAsia="Times New Roman" w:hAnsi="Times New Roman"/>
          <w:color w:val="000000"/>
          <w:sz w:val="24"/>
          <w:szCs w:val="24"/>
        </w:rPr>
        <w:lastRenderedPageBreak/>
        <w:t>постоянного присутствия людей) расстояния, указанные в таблицах  49 и</w:t>
      </w:r>
      <w:r w:rsidRPr="001E1894">
        <w:rPr>
          <w:rFonts w:ascii="Times New Roman" w:eastAsia="Times New Roman" w:hAnsi="Times New Roman"/>
          <w:color w:val="000000"/>
          <w:sz w:val="24"/>
          <w:szCs w:val="24"/>
          <w:shd w:val="clear" w:color="auto" w:fill="FFFFFF"/>
        </w:rPr>
        <w:t xml:space="preserve">  50,</w:t>
      </w:r>
      <w:r w:rsidRPr="001E1894">
        <w:rPr>
          <w:rFonts w:ascii="Times New Roman" w:eastAsia="Times New Roman" w:hAnsi="Times New Roman"/>
          <w:color w:val="000000"/>
          <w:sz w:val="24"/>
          <w:szCs w:val="24"/>
        </w:rPr>
        <w:t xml:space="preserve"> разрешается сокращать до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3.4.10.19. При пересечении инженерных сетей между собой расстояния по вертикали (в свету)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при прокладке кабельной линии параллельно высоковольтной линии (далее − ВЛ) напряжением 110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и выше от кабеля до крайнего провода – не менее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между трубопроводами и силовыми кабелями напряжением до 35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и кабелями связи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между трубопроводами и силовыми кабелями напряжением 110-220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xml:space="preserve">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между трубопроводами и кабелями связи при прокладке в коллекторах – 0,1 м, при этом кабели связи должны располагаться выше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w:t>
      </w:r>
      <w:proofErr w:type="spellStart"/>
      <w:r w:rsidRPr="001E1894">
        <w:rPr>
          <w:rFonts w:ascii="Times New Roman" w:eastAsia="Times New Roman" w:hAnsi="Times New Roman"/>
          <w:color w:val="000000"/>
          <w:sz w:val="24"/>
          <w:szCs w:val="24"/>
        </w:rPr>
        <w:t>бесканальной</w:t>
      </w:r>
      <w:proofErr w:type="spellEnd"/>
      <w:r w:rsidRPr="001E1894">
        <w:rPr>
          <w:rFonts w:ascii="Times New Roman" w:eastAsia="Times New Roman" w:hAnsi="Times New Roman"/>
          <w:color w:val="000000"/>
          <w:sz w:val="24"/>
          <w:szCs w:val="24"/>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w:t>
      </w:r>
      <w:r w:rsidRPr="001E1894">
        <w:rPr>
          <w:rFonts w:ascii="Times New Roman" w:eastAsia="Times New Roman" w:hAnsi="Times New Roman"/>
          <w:color w:val="000000"/>
          <w:sz w:val="24"/>
          <w:szCs w:val="24"/>
        </w:rPr>
        <w:lastRenderedPageBreak/>
        <w:t>Допускается прокладка в футляре подземных газопроводов давлением до 0,6 МПа сквозь тоннели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43DCB" w:rsidRDefault="00212774" w:rsidP="00051A4A">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3.4.10.21. Расстояния от резервуарных установок общей вместимостью до 50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00051A4A">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считая от крайнего резервуара до зданий, сооружений различного назначения и коммуникаций следует принимать не менее приведенных в таблице</w:t>
      </w:r>
      <w:r w:rsidRPr="001E1894">
        <w:rPr>
          <w:rFonts w:ascii="Times New Roman" w:eastAsia="Times New Roman" w:hAnsi="Times New Roman"/>
          <w:color w:val="000000"/>
          <w:sz w:val="24"/>
          <w:szCs w:val="24"/>
          <w:shd w:val="clear" w:color="auto" w:fill="FFFFFF"/>
        </w:rPr>
        <w:t xml:space="preserve"> 51.</w:t>
      </w:r>
      <w:r w:rsidRPr="001E1894">
        <w:rPr>
          <w:rFonts w:ascii="Times New Roman" w:eastAsia="Times New Roman" w:hAnsi="Times New Roman"/>
          <w:color w:val="000000"/>
          <w:sz w:val="24"/>
          <w:szCs w:val="24"/>
          <w:shd w:val="clear" w:color="auto" w:fill="FFFFFF"/>
        </w:rPr>
        <w:tab/>
      </w:r>
    </w:p>
    <w:p w:rsidR="00212774" w:rsidRPr="001E1894" w:rsidRDefault="00843DCB" w:rsidP="00051A4A">
      <w:pPr>
        <w:autoSpaceDE w:val="0"/>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                                                                                                                                    Таблица 51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051A4A">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 xml:space="preserve">           </w:t>
      </w: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08"/>
        <w:gridCol w:w="1062"/>
        <w:gridCol w:w="705"/>
        <w:gridCol w:w="642"/>
        <w:gridCol w:w="63"/>
        <w:gridCol w:w="705"/>
        <w:gridCol w:w="705"/>
        <w:gridCol w:w="658"/>
        <w:gridCol w:w="1275"/>
      </w:tblGrid>
      <w:tr w:rsidR="009E4024" w:rsidRPr="001E1894" w:rsidTr="00615C99">
        <w:trPr>
          <w:cantSplit/>
        </w:trPr>
        <w:tc>
          <w:tcPr>
            <w:tcW w:w="3808"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коммуникации</w:t>
            </w:r>
          </w:p>
        </w:tc>
        <w:tc>
          <w:tcPr>
            <w:tcW w:w="4540" w:type="dxa"/>
            <w:gridSpan w:val="7"/>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резервуаров в свету, м</w:t>
            </w:r>
          </w:p>
        </w:tc>
        <w:tc>
          <w:tcPr>
            <w:tcW w:w="1275"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испарительной или групповой баллонной установки в свету, м</w:t>
            </w: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2409" w:type="dxa"/>
            <w:gridSpan w:val="3"/>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надземных</w:t>
            </w:r>
          </w:p>
        </w:tc>
        <w:tc>
          <w:tcPr>
            <w:tcW w:w="2131" w:type="dxa"/>
            <w:gridSpan w:val="4"/>
            <w:shd w:val="clear" w:color="auto" w:fill="auto"/>
            <w:vAlign w:val="center"/>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подземных</w:t>
            </w:r>
          </w:p>
        </w:tc>
        <w:tc>
          <w:tcPr>
            <w:tcW w:w="1275" w:type="dxa"/>
            <w:vMerge/>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4540" w:type="dxa"/>
            <w:gridSpan w:val="7"/>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общей вместимости резервуаров в установке, м</w:t>
            </w:r>
          </w:p>
        </w:tc>
        <w:tc>
          <w:tcPr>
            <w:tcW w:w="1275"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1062"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5 до 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20 до 50</w:t>
            </w:r>
          </w:p>
        </w:tc>
        <w:tc>
          <w:tcPr>
            <w:tcW w:w="1275" w:type="dxa"/>
            <w:vMerge/>
            <w:vAlign w:val="center"/>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Общественные здания и сооружения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Жилые здания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Детские и спортивные площадки, автостоянки (от ограды резервуарной установки)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Канализация, теплотрасса (подземные) </w:t>
            </w:r>
          </w:p>
        </w:tc>
        <w:tc>
          <w:tcPr>
            <w:tcW w:w="1062" w:type="dxa"/>
            <w:shd w:val="clear" w:color="auto" w:fill="auto"/>
            <w:vAlign w:val="center"/>
          </w:tcPr>
          <w:p w:rsidR="009E4024" w:rsidRPr="001E1894" w:rsidRDefault="009E402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ind w:left="-75"/>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Надземные сооружения и коммуникации (эстакады, теплотрасса и т. п.), не относящиеся к резервуарной установке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Водопровод и другие </w:t>
            </w:r>
            <w:proofErr w:type="spellStart"/>
            <w:r w:rsidRPr="001E1894">
              <w:rPr>
                <w:rFonts w:ascii="Times New Roman" w:hAnsi="Times New Roman"/>
                <w:sz w:val="24"/>
                <w:szCs w:val="24"/>
              </w:rPr>
              <w:t>бесканальные</w:t>
            </w:r>
            <w:proofErr w:type="spellEnd"/>
            <w:r w:rsidRPr="001E1894">
              <w:rPr>
                <w:rFonts w:ascii="Times New Roman" w:hAnsi="Times New Roman"/>
                <w:sz w:val="24"/>
                <w:szCs w:val="24"/>
              </w:rPr>
              <w:t xml:space="preserve"> коммуникации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Колодцы подземных </w:t>
            </w:r>
            <w:r w:rsidRPr="001E1894">
              <w:rPr>
                <w:rFonts w:ascii="Times New Roman" w:hAnsi="Times New Roman"/>
                <w:sz w:val="24"/>
                <w:szCs w:val="24"/>
              </w:rPr>
              <w:lastRenderedPageBreak/>
              <w:t xml:space="preserve">коммуникаций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Железные дороги общей сети (до подошвы насыпи или бровки выемки со стороны резервуаров)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Подъездные пути железных дорог промышленных предприятий, трамвайные пути (до оси пути), автомобильные дороги I - III категорий (до края проезжей части)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Автомобильные дороги IV и V категорий (до края проезжей части) и предприятий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rPr>
          <w:trHeight w:val="227"/>
        </w:trPr>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ЛЭП, ТП, РП </w:t>
            </w:r>
          </w:p>
        </w:tc>
        <w:tc>
          <w:tcPr>
            <w:tcW w:w="5815" w:type="dxa"/>
            <w:gridSpan w:val="8"/>
            <w:shd w:val="clear" w:color="auto" w:fill="auto"/>
          </w:tcPr>
          <w:p w:rsidR="009E4024" w:rsidRPr="001E1894" w:rsidRDefault="009E402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В соответствии с ПУЭ</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резервуарной установки предприятий до зданий и сооружений, которые ею не обслуживаются.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3.4.10.22. При реконструкции существующих объектов, а</w:t>
      </w:r>
      <w:r w:rsidRPr="001E1894">
        <w:rPr>
          <w:rFonts w:ascii="Times New Roman" w:eastAsia="Times New Roman" w:hAnsi="Times New Roman"/>
          <w:color w:val="000000"/>
          <w:sz w:val="24"/>
          <w:szCs w:val="24"/>
          <w:shd w:val="clear" w:color="auto" w:fill="FFFFFF"/>
        </w:rPr>
        <w:t xml:space="preserve"> также в стесненных условиях (при новом проектировании) разрешается уменьшение указанных в таблице 51 расстояний до 50% (за исключением расстояний от водопровода и других </w:t>
      </w:r>
      <w:proofErr w:type="spellStart"/>
      <w:r w:rsidRPr="001E1894">
        <w:rPr>
          <w:rFonts w:ascii="Times New Roman" w:eastAsia="Times New Roman" w:hAnsi="Times New Roman"/>
          <w:color w:val="000000"/>
          <w:sz w:val="24"/>
          <w:szCs w:val="24"/>
          <w:shd w:val="clear" w:color="auto" w:fill="FFFFFF"/>
        </w:rPr>
        <w:t>бесканальных</w:t>
      </w:r>
      <w:proofErr w:type="spellEnd"/>
      <w:r w:rsidRPr="001E1894">
        <w:rPr>
          <w:rFonts w:ascii="Times New Roman" w:eastAsia="Times New Roman" w:hAnsi="Times New Roman"/>
          <w:color w:val="000000"/>
          <w:sz w:val="24"/>
          <w:szCs w:val="24"/>
          <w:shd w:val="clear" w:color="auto" w:fill="FFFFFF"/>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баллонных и испарительных установок, указанные в таблице 51,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жилого здания, в котором размещены учреждения (предприятия) общественного назначения, следует принимать как для жилых зданий.</w:t>
      </w:r>
    </w:p>
    <w:p w:rsidR="001A236C"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3.4.10.23. Расстояния от резервуарных установок общей вместимостью свыше 50 </w:t>
      </w:r>
      <w:proofErr w:type="spellStart"/>
      <w:proofErr w:type="gramStart"/>
      <w:r w:rsidRPr="001E1894">
        <w:rPr>
          <w:rFonts w:ascii="Times New Roman" w:eastAsia="Times New Roman" w:hAnsi="Times New Roman"/>
          <w:color w:val="000000"/>
          <w:sz w:val="24"/>
          <w:szCs w:val="24"/>
          <w:shd w:val="clear" w:color="auto" w:fill="FFFFFF"/>
        </w:rPr>
        <w:t>куб.м</w:t>
      </w:r>
      <w:proofErr w:type="spellEnd"/>
      <w:proofErr w:type="gramEnd"/>
      <w:r w:rsidRPr="001E1894">
        <w:rPr>
          <w:rFonts w:ascii="Times New Roman" w:eastAsia="Times New Roman" w:hAnsi="Times New Roman"/>
          <w:color w:val="000000"/>
          <w:sz w:val="24"/>
          <w:szCs w:val="24"/>
          <w:shd w:val="clear" w:color="auto" w:fill="FFFFFF"/>
        </w:rPr>
        <w:t xml:space="preserve"> принимаются по таблице 52.</w:t>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hAnsi="Times New Roman"/>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43DCB">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 xml:space="preserve"> таблица 52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72"/>
        <w:gridCol w:w="850"/>
        <w:gridCol w:w="851"/>
        <w:gridCol w:w="186"/>
        <w:gridCol w:w="664"/>
        <w:gridCol w:w="96"/>
        <w:gridCol w:w="613"/>
        <w:gridCol w:w="284"/>
        <w:gridCol w:w="425"/>
        <w:gridCol w:w="28"/>
        <w:gridCol w:w="681"/>
        <w:gridCol w:w="39"/>
        <w:gridCol w:w="720"/>
        <w:gridCol w:w="91"/>
        <w:gridCol w:w="709"/>
        <w:gridCol w:w="142"/>
        <w:gridCol w:w="425"/>
        <w:gridCol w:w="567"/>
        <w:gridCol w:w="425"/>
        <w:gridCol w:w="425"/>
        <w:gridCol w:w="1276"/>
      </w:tblGrid>
      <w:tr w:rsidR="00526770" w:rsidRPr="001E1894" w:rsidTr="00615C99">
        <w:trPr>
          <w:gridAfter w:val="1"/>
          <w:wAfter w:w="1276" w:type="dxa"/>
          <w:cantSplit/>
        </w:trPr>
        <w:tc>
          <w:tcPr>
            <w:tcW w:w="1372" w:type="dxa"/>
            <w:vMerge w:val="restart"/>
            <w:shd w:val="clear" w:color="auto" w:fill="auto"/>
            <w:vAlign w:val="center"/>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Здания, сооружения и коммуникации</w:t>
            </w:r>
          </w:p>
        </w:tc>
        <w:tc>
          <w:tcPr>
            <w:tcW w:w="6379" w:type="dxa"/>
            <w:gridSpan w:val="15"/>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Расстояния от резервуаров в свету, м</w:t>
            </w:r>
          </w:p>
        </w:tc>
        <w:tc>
          <w:tcPr>
            <w:tcW w:w="992"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Расстояние от </w:t>
            </w:r>
            <w:proofErr w:type="spellStart"/>
            <w:proofErr w:type="gramStart"/>
            <w:r w:rsidRPr="001E1894">
              <w:rPr>
                <w:rFonts w:ascii="Times New Roman" w:hAnsi="Times New Roman"/>
                <w:bCs/>
                <w:sz w:val="24"/>
                <w:szCs w:val="24"/>
              </w:rPr>
              <w:t>помеще-ний</w:t>
            </w:r>
            <w:proofErr w:type="spellEnd"/>
            <w:proofErr w:type="gramEnd"/>
            <w:r w:rsidRPr="001E1894">
              <w:rPr>
                <w:rFonts w:ascii="Times New Roman" w:hAnsi="Times New Roman"/>
                <w:bCs/>
                <w:sz w:val="24"/>
                <w:szCs w:val="24"/>
              </w:rPr>
              <w:t xml:space="preserve">, установок, где </w:t>
            </w:r>
            <w:proofErr w:type="spellStart"/>
            <w:r w:rsidRPr="001E1894">
              <w:rPr>
                <w:rFonts w:ascii="Times New Roman" w:hAnsi="Times New Roman"/>
                <w:bCs/>
                <w:sz w:val="24"/>
                <w:szCs w:val="24"/>
              </w:rPr>
              <w:t>исполь-зуется</w:t>
            </w:r>
            <w:proofErr w:type="spellEnd"/>
            <w:r w:rsidRPr="001E1894">
              <w:rPr>
                <w:rFonts w:ascii="Times New Roman" w:hAnsi="Times New Roman"/>
                <w:bCs/>
                <w:sz w:val="24"/>
                <w:szCs w:val="24"/>
              </w:rPr>
              <w:t xml:space="preserve"> СУГ, м</w:t>
            </w:r>
          </w:p>
        </w:tc>
        <w:tc>
          <w:tcPr>
            <w:tcW w:w="850"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Расстояние, м, от склада наполненных баллонов с общей </w:t>
            </w:r>
            <w:proofErr w:type="gramStart"/>
            <w:r w:rsidRPr="001E1894">
              <w:rPr>
                <w:rFonts w:ascii="Times New Roman" w:hAnsi="Times New Roman"/>
                <w:bCs/>
                <w:sz w:val="24"/>
                <w:szCs w:val="24"/>
              </w:rPr>
              <w:t>вмести-</w:t>
            </w:r>
            <w:proofErr w:type="spellStart"/>
            <w:r w:rsidRPr="001E1894">
              <w:rPr>
                <w:rFonts w:ascii="Times New Roman" w:hAnsi="Times New Roman"/>
                <w:bCs/>
                <w:sz w:val="24"/>
                <w:szCs w:val="24"/>
              </w:rPr>
              <w:t>мостью</w:t>
            </w:r>
            <w:proofErr w:type="spellEnd"/>
            <w:proofErr w:type="gramEnd"/>
            <w:r w:rsidRPr="001E1894">
              <w:rPr>
                <w:rFonts w:ascii="Times New Roman" w:hAnsi="Times New Roman"/>
                <w:bCs/>
                <w:sz w:val="24"/>
                <w:szCs w:val="24"/>
              </w:rPr>
              <w:t>, м</w:t>
            </w:r>
            <w:r w:rsidRPr="001E1894">
              <w:rPr>
                <w:rFonts w:ascii="Times New Roman" w:hAnsi="Times New Roman"/>
                <w:bCs/>
                <w:sz w:val="24"/>
                <w:szCs w:val="24"/>
                <w:vertAlign w:val="superscript"/>
              </w:rPr>
              <w:t>3</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Надземные резервуары</w:t>
            </w:r>
          </w:p>
        </w:tc>
        <w:tc>
          <w:tcPr>
            <w:tcW w:w="3867" w:type="dxa"/>
            <w:gridSpan w:val="10"/>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Подземные резервуары</w:t>
            </w:r>
          </w:p>
        </w:tc>
        <w:tc>
          <w:tcPr>
            <w:tcW w:w="2654" w:type="dxa"/>
            <w:gridSpan w:val="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При общей вместимости,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val="restart"/>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 до 50</w:t>
            </w:r>
          </w:p>
        </w:tc>
        <w:tc>
          <w:tcPr>
            <w:tcW w:w="1037"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60"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св.50 до 500</w:t>
            </w:r>
          </w:p>
        </w:tc>
        <w:tc>
          <w:tcPr>
            <w:tcW w:w="89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200 до 8000</w:t>
            </w:r>
          </w:p>
        </w:tc>
        <w:tc>
          <w:tcPr>
            <w:tcW w:w="1173" w:type="dxa"/>
            <w:gridSpan w:val="4"/>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20" w:type="dxa"/>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500</w:t>
            </w:r>
          </w:p>
        </w:tc>
        <w:tc>
          <w:tcPr>
            <w:tcW w:w="942"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св.200 до 8000</w:t>
            </w:r>
          </w:p>
        </w:tc>
        <w:tc>
          <w:tcPr>
            <w:tcW w:w="992" w:type="dxa"/>
            <w:gridSpan w:val="2"/>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1037"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760"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897"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1173" w:type="dxa"/>
            <w:gridSpan w:val="4"/>
          </w:tcPr>
          <w:p w:rsidR="00526770" w:rsidRPr="001E1894" w:rsidRDefault="00526770" w:rsidP="004B7C5C">
            <w:pPr>
              <w:spacing w:after="0" w:line="240" w:lineRule="auto"/>
              <w:contextualSpacing/>
              <w:jc w:val="both"/>
              <w:rPr>
                <w:rFonts w:ascii="Times New Roman" w:hAnsi="Times New Roman"/>
                <w:bCs/>
                <w:sz w:val="24"/>
                <w:szCs w:val="24"/>
              </w:rPr>
            </w:pPr>
          </w:p>
        </w:tc>
        <w:tc>
          <w:tcPr>
            <w:tcW w:w="720"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942" w:type="dxa"/>
            <w:gridSpan w:val="3"/>
          </w:tcPr>
          <w:p w:rsidR="00526770" w:rsidRPr="001E1894" w:rsidRDefault="00526770" w:rsidP="004B7C5C">
            <w:pPr>
              <w:spacing w:after="0" w:line="240" w:lineRule="auto"/>
              <w:contextualSpacing/>
              <w:jc w:val="both"/>
              <w:rPr>
                <w:rFonts w:ascii="Times New Roman" w:hAnsi="Times New Roman"/>
                <w:bCs/>
                <w:sz w:val="24"/>
                <w:szCs w:val="24"/>
              </w:rPr>
            </w:pPr>
          </w:p>
        </w:tc>
        <w:tc>
          <w:tcPr>
            <w:tcW w:w="992"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20</w:t>
            </w: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Максимальная вместимость одного резервуара,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1276" w:type="dxa"/>
            <w:tcBorders>
              <w:top w:val="nil"/>
              <w:bottom w:val="nil"/>
              <w:right w:val="nil"/>
            </w:tcBorders>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Жилые, общественные, административные, бытовые, </w:t>
            </w:r>
            <w:proofErr w:type="spellStart"/>
            <w:proofErr w:type="gramStart"/>
            <w:r w:rsidRPr="001E1894">
              <w:rPr>
                <w:rFonts w:ascii="Times New Roman" w:hAnsi="Times New Roman"/>
                <w:bCs/>
                <w:sz w:val="24"/>
                <w:szCs w:val="24"/>
              </w:rPr>
              <w:t>производ-ственные</w:t>
            </w:r>
            <w:proofErr w:type="spellEnd"/>
            <w:proofErr w:type="gramEnd"/>
            <w:r w:rsidRPr="001E1894">
              <w:rPr>
                <w:rFonts w:ascii="Times New Roman" w:hAnsi="Times New Roman"/>
                <w:bCs/>
                <w:sz w:val="24"/>
                <w:szCs w:val="24"/>
              </w:rPr>
              <w:t xml:space="preserve"> здания, здания котельных, закрытых и открытых стоянок*</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70 (30)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80 (50)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 (</w:t>
            </w:r>
            <w:proofErr w:type="gramStart"/>
            <w:r w:rsidRPr="001E1894">
              <w:rPr>
                <w:rFonts w:ascii="Times New Roman" w:hAnsi="Times New Roman"/>
                <w:bCs/>
                <w:sz w:val="24"/>
                <w:szCs w:val="24"/>
              </w:rPr>
              <w:t>110)*</w:t>
            </w:r>
            <w:proofErr w:type="gramEnd"/>
            <w:r w:rsidRPr="001E1894">
              <w:rPr>
                <w:rFonts w:ascii="Times New Roman" w:hAnsi="Times New Roman"/>
                <w:bCs/>
                <w:sz w:val="24"/>
                <w:szCs w:val="24"/>
              </w:rPr>
              <w:t>*</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 (</w:t>
            </w:r>
            <w:proofErr w:type="gramStart"/>
            <w:r w:rsidRPr="001E1894">
              <w:rPr>
                <w:rFonts w:ascii="Times New Roman" w:hAnsi="Times New Roman"/>
                <w:bCs/>
                <w:sz w:val="24"/>
                <w:szCs w:val="24"/>
              </w:rPr>
              <w:t>55)*</w:t>
            </w:r>
            <w:proofErr w:type="gramEnd"/>
            <w:r w:rsidRPr="001E1894">
              <w:rPr>
                <w:rFonts w:ascii="Times New Roman" w:hAnsi="Times New Roman"/>
                <w:bCs/>
                <w:sz w:val="24"/>
                <w:szCs w:val="24"/>
              </w:rPr>
              <w:t>*</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 (30)</w:t>
            </w:r>
          </w:p>
        </w:tc>
      </w:tr>
      <w:tr w:rsidR="00526770" w:rsidRPr="001E1894" w:rsidTr="00615C99">
        <w:trPr>
          <w:gridAfter w:val="1"/>
          <w:wAfter w:w="1276" w:type="dxa"/>
          <w:trHeight w:val="154"/>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Надземные </w:t>
            </w:r>
            <w:proofErr w:type="spellStart"/>
            <w:proofErr w:type="gramStart"/>
            <w:r w:rsidRPr="001E1894">
              <w:rPr>
                <w:rFonts w:ascii="Times New Roman" w:hAnsi="Times New Roman"/>
                <w:bCs/>
                <w:sz w:val="24"/>
                <w:szCs w:val="24"/>
              </w:rPr>
              <w:t>сооруже-ния</w:t>
            </w:r>
            <w:proofErr w:type="spellEnd"/>
            <w:proofErr w:type="gramEnd"/>
            <w:r w:rsidRPr="001E1894">
              <w:rPr>
                <w:rFonts w:ascii="Times New Roman" w:hAnsi="Times New Roman"/>
                <w:bCs/>
                <w:sz w:val="24"/>
                <w:szCs w:val="24"/>
              </w:rPr>
              <w:t xml:space="preserve"> и коммуникации (эстакады, </w:t>
            </w:r>
            <w:proofErr w:type="spellStart"/>
            <w:r w:rsidRPr="001E1894">
              <w:rPr>
                <w:rFonts w:ascii="Times New Roman" w:hAnsi="Times New Roman"/>
                <w:bCs/>
                <w:sz w:val="24"/>
                <w:szCs w:val="24"/>
              </w:rPr>
              <w:t>теплотрас-сы</w:t>
            </w:r>
            <w:proofErr w:type="spellEnd"/>
            <w:r w:rsidRPr="001E1894">
              <w:rPr>
                <w:rFonts w:ascii="Times New Roman" w:hAnsi="Times New Roman"/>
                <w:bCs/>
                <w:sz w:val="24"/>
                <w:szCs w:val="24"/>
              </w:rPr>
              <w:t xml:space="preserve"> и т.п.),</w:t>
            </w:r>
          </w:p>
          <w:p w:rsidR="00526770" w:rsidRPr="001E1894" w:rsidRDefault="00526770" w:rsidP="004B7C5C">
            <w:pPr>
              <w:widowControl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подсобные постройки </w:t>
            </w:r>
            <w:r w:rsidRPr="001E1894">
              <w:rPr>
                <w:rFonts w:ascii="Times New Roman" w:hAnsi="Times New Roman"/>
                <w:bCs/>
                <w:sz w:val="24"/>
                <w:szCs w:val="24"/>
              </w:rPr>
              <w:lastRenderedPageBreak/>
              <w:t>жилых зданий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lastRenderedPageBreak/>
              <w:t>30 (15)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Подземные </w:t>
            </w:r>
            <w:proofErr w:type="spellStart"/>
            <w:proofErr w:type="gramStart"/>
            <w:r w:rsidRPr="001E1894">
              <w:rPr>
                <w:rFonts w:ascii="Times New Roman" w:hAnsi="Times New Roman"/>
                <w:bCs/>
                <w:sz w:val="24"/>
                <w:szCs w:val="24"/>
              </w:rPr>
              <w:t>коммуни-кации</w:t>
            </w:r>
            <w:proofErr w:type="spellEnd"/>
            <w:proofErr w:type="gramEnd"/>
            <w:r w:rsidRPr="001E1894">
              <w:rPr>
                <w:rFonts w:ascii="Times New Roman" w:hAnsi="Times New Roman"/>
                <w:bCs/>
                <w:sz w:val="24"/>
                <w:szCs w:val="24"/>
              </w:rPr>
              <w:t xml:space="preserve"> (кроме </w:t>
            </w:r>
            <w:proofErr w:type="spellStart"/>
            <w:r w:rsidRPr="001E1894">
              <w:rPr>
                <w:rFonts w:ascii="Times New Roman" w:hAnsi="Times New Roman"/>
                <w:bCs/>
                <w:sz w:val="24"/>
                <w:szCs w:val="24"/>
              </w:rPr>
              <w:t>газопро-водов</w:t>
            </w:r>
            <w:proofErr w:type="spellEnd"/>
            <w:r w:rsidRPr="001E1894">
              <w:rPr>
                <w:rFonts w:ascii="Times New Roman" w:hAnsi="Times New Roman"/>
                <w:bCs/>
                <w:sz w:val="24"/>
                <w:szCs w:val="24"/>
              </w:rPr>
              <w:t xml:space="preserve"> на территории ГНС)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За пределами ограды в </w:t>
            </w:r>
            <w:r w:rsidR="007D1198">
              <w:rPr>
                <w:rFonts w:ascii="Times New Roman" w:hAnsi="Times New Roman"/>
                <w:bCs/>
                <w:sz w:val="24"/>
                <w:szCs w:val="24"/>
              </w:rPr>
              <w:t>соответствии со СП 42.13330.2016 и СП 18.13330.2019</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Линии </w:t>
            </w:r>
            <w:proofErr w:type="spellStart"/>
            <w:proofErr w:type="gramStart"/>
            <w:r w:rsidRPr="001E1894">
              <w:rPr>
                <w:rFonts w:ascii="Times New Roman" w:hAnsi="Times New Roman"/>
                <w:bCs/>
                <w:sz w:val="24"/>
                <w:szCs w:val="24"/>
              </w:rPr>
              <w:t>электропере</w:t>
            </w:r>
            <w:proofErr w:type="spellEnd"/>
            <w:r w:rsidRPr="001E1894">
              <w:rPr>
                <w:rFonts w:ascii="Times New Roman" w:hAnsi="Times New Roman"/>
                <w:bCs/>
                <w:sz w:val="24"/>
                <w:szCs w:val="24"/>
              </w:rPr>
              <w:t>-дачи</w:t>
            </w:r>
            <w:proofErr w:type="gramEnd"/>
            <w:r w:rsidRPr="001E1894">
              <w:rPr>
                <w:rFonts w:ascii="Times New Roman" w:hAnsi="Times New Roman"/>
                <w:bCs/>
                <w:sz w:val="24"/>
                <w:szCs w:val="24"/>
              </w:rPr>
              <w:t>, трансформа</w:t>
            </w:r>
            <w:r w:rsidRPr="001E1894">
              <w:rPr>
                <w:rFonts w:ascii="Times New Roman" w:hAnsi="Times New Roman"/>
                <w:bCs/>
                <w:spacing w:val="-4"/>
                <w:sz w:val="24"/>
                <w:szCs w:val="24"/>
              </w:rPr>
              <w:t>-</w:t>
            </w:r>
            <w:r w:rsidRPr="001E1894">
              <w:rPr>
                <w:rFonts w:ascii="Times New Roman" w:hAnsi="Times New Roman"/>
                <w:bCs/>
                <w:spacing w:val="-2"/>
                <w:sz w:val="24"/>
                <w:szCs w:val="24"/>
              </w:rPr>
              <w:t>торные, распредели-</w:t>
            </w:r>
            <w:r w:rsidRPr="001E1894">
              <w:rPr>
                <w:rFonts w:ascii="Times New Roman" w:hAnsi="Times New Roman"/>
                <w:bCs/>
                <w:sz w:val="24"/>
                <w:szCs w:val="24"/>
              </w:rPr>
              <w:t xml:space="preserve">тельные устройства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 ПУЭ</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Железные дороги общей сети (от подошвы насыпи), автомобильные</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дороги I - III категорий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Подъездные пути железных дорог, дорог предприятий, трамвайные пути, автомобильные дороги IV - V категорий </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w:t>
            </w:r>
            <w:proofErr w:type="gramStart"/>
            <w:r w:rsidRPr="001E1894">
              <w:rPr>
                <w:rFonts w:ascii="Times New Roman" w:hAnsi="Times New Roman"/>
                <w:bCs/>
                <w:sz w:val="24"/>
                <w:szCs w:val="24"/>
              </w:rPr>
              <w:t>15)*</w:t>
            </w:r>
            <w:proofErr w:type="gramEnd"/>
            <w:r w:rsidRPr="001E1894">
              <w:rPr>
                <w:rFonts w:ascii="Times New Roman" w:hAnsi="Times New Roman"/>
                <w:bCs/>
                <w:sz w:val="24"/>
                <w:szCs w:val="24"/>
              </w:rPr>
              <w:t>**</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w:t>
            </w:r>
            <w:proofErr w:type="gramStart"/>
            <w:r w:rsidRPr="001E1894">
              <w:rPr>
                <w:rFonts w:ascii="Times New Roman" w:hAnsi="Times New Roman"/>
                <w:bCs/>
                <w:sz w:val="24"/>
                <w:szCs w:val="24"/>
              </w:rPr>
              <w:t>15)*</w:t>
            </w:r>
            <w:proofErr w:type="gramEnd"/>
            <w:r w:rsidRPr="001E1894">
              <w:rPr>
                <w:rFonts w:ascii="Times New Roman" w:hAnsi="Times New Roman"/>
                <w:bCs/>
                <w:sz w:val="24"/>
                <w:szCs w:val="24"/>
              </w:rPr>
              <w:t>**</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w:t>
      </w:r>
      <w:r w:rsidR="007D1198">
        <w:rPr>
          <w:rFonts w:ascii="Times New Roman" w:eastAsia="Times New Roman" w:hAnsi="Times New Roman"/>
          <w:color w:val="000000"/>
          <w:sz w:val="24"/>
          <w:szCs w:val="24"/>
        </w:rPr>
        <w:t>ее установленных СП 62.13330.2011*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**Допускается уменьшать расстояния от резервуаров общей вместимостью до 200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xml:space="preserve"> в надземном исполнении до 70 м, в подземном – до 35 м, а при вместимости до 300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xml:space="preserve"> – соответственно до 90 и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***Допускается уменьшать расстояния от железных и автомобильных дорог до резервуаров СУГ общей вместимостью не более 200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в надземном исполнении до 75 м и в подземном исполнении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При установке двух резервуаров СУГ единичной вместимостью по 50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xml:space="preserve"> расстояние до зданий (жилых, общественных, производственных), не относящихся к газонаполнительному пункту, разрешается уменьшать: для надземных резервуаров до 100 м, для подземных −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надземных резервуаров до мест, где одновременно могут находиться более 800 человек (стадионы, рынки, парки, жилые здания),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Минимальное расстояние от топливозаправочного пункта следует принимать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3.4.10.24.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СО на расстоянии от оконных и дверных проемов не менее указанных в табли</w:t>
      </w:r>
      <w:r w:rsidRPr="001E1894">
        <w:rPr>
          <w:rFonts w:ascii="Times New Roman" w:eastAsia="Times New Roman" w:hAnsi="Times New Roman"/>
          <w:color w:val="000000"/>
          <w:sz w:val="24"/>
          <w:szCs w:val="24"/>
          <w:shd w:val="clear" w:color="auto" w:fill="FFFFFF"/>
        </w:rPr>
        <w:t>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3.4.10.25.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3.4.10.26.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51. Расстояния от надземных резервуаров вместимостью до 20 </w:t>
      </w:r>
      <w:proofErr w:type="spellStart"/>
      <w:r w:rsidRPr="001E1894">
        <w:rPr>
          <w:rFonts w:ascii="Times New Roman" w:eastAsia="Times New Roman" w:hAnsi="Times New Roman"/>
          <w:color w:val="000000"/>
          <w:sz w:val="24"/>
          <w:szCs w:val="24"/>
          <w:shd w:val="clear" w:color="auto" w:fill="FFFFFF"/>
        </w:rPr>
        <w:t>куб.м</w:t>
      </w:r>
      <w:proofErr w:type="spellEnd"/>
      <w:r w:rsidRPr="001E1894">
        <w:rPr>
          <w:rFonts w:ascii="Times New Roman" w:eastAsia="Times New Roman" w:hAnsi="Times New Roman"/>
          <w:color w:val="000000"/>
          <w:sz w:val="24"/>
          <w:szCs w:val="24"/>
          <w:shd w:val="clear" w:color="auto" w:fill="FFFFFF"/>
        </w:rPr>
        <w:t xml:space="preserve">, а также подземных резервуаров вместимостью до 50 </w:t>
      </w:r>
      <w:proofErr w:type="spellStart"/>
      <w:r w:rsidRPr="001E1894">
        <w:rPr>
          <w:rFonts w:ascii="Times New Roman" w:eastAsia="Times New Roman" w:hAnsi="Times New Roman"/>
          <w:color w:val="000000"/>
          <w:sz w:val="24"/>
          <w:szCs w:val="24"/>
          <w:shd w:val="clear" w:color="auto" w:fill="FFFFFF"/>
        </w:rPr>
        <w:t>куб.м</w:t>
      </w:r>
      <w:proofErr w:type="spellEnd"/>
      <w:r w:rsidRPr="001E1894">
        <w:rPr>
          <w:rFonts w:ascii="Times New Roman" w:eastAsia="Times New Roman" w:hAnsi="Times New Roman"/>
          <w:color w:val="000000"/>
          <w:sz w:val="24"/>
          <w:szCs w:val="24"/>
          <w:shd w:val="clear" w:color="auto" w:fill="FFFFFF"/>
        </w:rPr>
        <w:t xml:space="preserve"> принимаются по таблице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Минимальные расстояния от резервуаров СУГ д</w:t>
      </w:r>
      <w:r w:rsidRPr="001E1894">
        <w:rPr>
          <w:rFonts w:ascii="Times New Roman" w:eastAsia="Times New Roman" w:hAnsi="Times New Roman"/>
          <w:color w:val="000000"/>
          <w:sz w:val="24"/>
          <w:szCs w:val="24"/>
        </w:rPr>
        <w:t>о зданий и сооружений на территории ГНС или на территории промышленных предприятий, где размещена ГНС, следует принимать в соответстви</w:t>
      </w:r>
      <w:r w:rsidR="00581B8D">
        <w:rPr>
          <w:rFonts w:ascii="Times New Roman" w:eastAsia="Times New Roman" w:hAnsi="Times New Roman"/>
          <w:color w:val="000000"/>
          <w:sz w:val="24"/>
          <w:szCs w:val="24"/>
        </w:rPr>
        <w:t>и с требованиями СП 62.13330.2011*</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w:t>
      </w:r>
      <w:r w:rsidRPr="001E1894">
        <w:rPr>
          <w:rFonts w:ascii="Times New Roman" w:eastAsia="Times New Roman" w:hAnsi="Times New Roman"/>
          <w:color w:val="000000"/>
          <w:sz w:val="24"/>
          <w:szCs w:val="24"/>
          <w:shd w:val="clear" w:color="auto" w:fill="FFFFFF"/>
        </w:rPr>
        <w:t xml:space="preserve">.4.10.27. Расстояние от инженерных сетей до деревьев и кустарников следует принимать по </w:t>
      </w:r>
      <w:proofErr w:type="gramStart"/>
      <w:r w:rsidRPr="001E1894">
        <w:rPr>
          <w:rFonts w:ascii="Times New Roman" w:eastAsia="Times New Roman" w:hAnsi="Times New Roman"/>
          <w:color w:val="000000"/>
          <w:sz w:val="24"/>
          <w:szCs w:val="24"/>
          <w:shd w:val="clear" w:color="auto" w:fill="FFFFFF"/>
        </w:rPr>
        <w:t>таблице  23</w:t>
      </w:r>
      <w:proofErr w:type="gramEnd"/>
      <w:r w:rsidRPr="001E1894">
        <w:rPr>
          <w:rFonts w:ascii="Times New Roman" w:eastAsia="Times New Roman" w:hAnsi="Times New Roman"/>
          <w:color w:val="000000"/>
          <w:sz w:val="24"/>
          <w:szCs w:val="24"/>
          <w:shd w:val="clear" w:color="auto" w:fill="FFFFFF"/>
        </w:rPr>
        <w:t xml:space="preserve"> Нормативов.</w:t>
      </w: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52923"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lastRenderedPageBreak/>
        <w:t>3.4.11. Инженерные сети и сооружения на территории</w:t>
      </w: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 Выбор проектных инженерных решений для территории малоэтажной жилой застройки долже</w:t>
      </w:r>
      <w:r w:rsidRPr="001E1894">
        <w:rPr>
          <w:rFonts w:ascii="Times New Roman" w:eastAsia="Times New Roman" w:hAnsi="Times New Roman"/>
          <w:color w:val="000000"/>
          <w:sz w:val="24"/>
          <w:szCs w:val="24"/>
        </w:rPr>
        <w:t>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Схемы теплогазоснабжения малоэтажной застройки разрабатываются на основе планировочных решений застройки с учетом требований пунк</w:t>
      </w:r>
      <w:r w:rsidRPr="001E1894">
        <w:rPr>
          <w:rFonts w:ascii="Times New Roman" w:eastAsia="Times New Roman" w:hAnsi="Times New Roman"/>
          <w:color w:val="000000"/>
          <w:sz w:val="24"/>
          <w:szCs w:val="24"/>
          <w:shd w:val="clear" w:color="auto" w:fill="FFFFFF"/>
        </w:rPr>
        <w:t>та 3.4.6 «Теплоснабжение»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схемах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тепловые нагрузки и расходы газа;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степень централизации или децентрализации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тип, мощность и количество централизованных источников тепла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трассировка тепловых и газовых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количество и места размещения центральных тепловых пунктов и газорегуляторных пунктов или газорегуляторных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тип прокладки сетей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w:t>
      </w:r>
      <w:r w:rsidR="00581B8D">
        <w:rPr>
          <w:rFonts w:ascii="Times New Roman" w:eastAsia="Times New Roman" w:hAnsi="Times New Roman"/>
          <w:color w:val="000000"/>
          <w:sz w:val="24"/>
          <w:szCs w:val="24"/>
        </w:rPr>
        <w:t xml:space="preserve"> природного газа по ГОСТ 5542-2014</w:t>
      </w:r>
      <w:r w:rsidRPr="001E1894">
        <w:rPr>
          <w:rFonts w:ascii="Times New Roman" w:eastAsia="Times New Roman" w:hAnsi="Times New Roman"/>
          <w:color w:val="000000"/>
          <w:sz w:val="24"/>
          <w:szCs w:val="24"/>
        </w:rPr>
        <w:t xml:space="preserve"> как наиболее эффективного единого энергоносителя, обеспечивающего работу </w:t>
      </w:r>
      <w:proofErr w:type="spellStart"/>
      <w:r w:rsidRPr="001E1894">
        <w:rPr>
          <w:rFonts w:ascii="Times New Roman" w:eastAsia="Times New Roman" w:hAnsi="Times New Roman"/>
          <w:color w:val="000000"/>
          <w:sz w:val="24"/>
          <w:szCs w:val="24"/>
        </w:rPr>
        <w:t>теплогенераторов</w:t>
      </w:r>
      <w:proofErr w:type="spellEnd"/>
      <w:r w:rsidRPr="001E1894">
        <w:rPr>
          <w:rFonts w:ascii="Times New Roman" w:eastAsia="Times New Roman" w:hAnsi="Times New Roman"/>
          <w:color w:val="000000"/>
          <w:sz w:val="24"/>
          <w:szCs w:val="24"/>
        </w:rPr>
        <w:t xml:space="preserve"> автономного типа, устанавливаемых у каждого владельца дома, квартиры или в объектах социальной сферы частного 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3.4.11.5. Проектирование газораспределительных систем следует осуществлять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По территории малоэтажной застройки не допускается прокладка газопроводов высокого давления. </w:t>
      </w:r>
      <w:r w:rsidRPr="001E1894">
        <w:rPr>
          <w:rFonts w:ascii="Times New Roman" w:eastAsia="Times New Roman" w:hAnsi="Times New Roman"/>
          <w:color w:val="000000"/>
          <w:sz w:val="24"/>
          <w:szCs w:val="24"/>
          <w:shd w:val="clear" w:color="auto" w:fill="FFFFFF"/>
        </w:rPr>
        <w:tab/>
        <w:t>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44 и требованиями пункта 3.4.7 «Газоснабжение»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Водоснабжение для многоквартирных домов на территории малоэтажной застройки следует проектировать от централизованных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w:t>
      </w:r>
      <w:r w:rsidRPr="001E1894">
        <w:rPr>
          <w:rFonts w:ascii="Times New Roman" w:eastAsia="Times New Roman" w:hAnsi="Times New Roman"/>
          <w:color w:val="000000"/>
          <w:sz w:val="24"/>
          <w:szCs w:val="24"/>
        </w:rPr>
        <w:lastRenderedPageBreak/>
        <w:t>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отдельных случаях допускается устраивать автономное водоснабжение для одно-, двухквартирных домов от шахтных и </w:t>
      </w:r>
      <w:proofErr w:type="spellStart"/>
      <w:r w:rsidRPr="001E1894">
        <w:rPr>
          <w:rFonts w:ascii="Times New Roman" w:eastAsia="Times New Roman" w:hAnsi="Times New Roman"/>
          <w:color w:val="000000"/>
          <w:sz w:val="24"/>
          <w:szCs w:val="24"/>
        </w:rPr>
        <w:t>мелкотрубчатых</w:t>
      </w:r>
      <w:proofErr w:type="spellEnd"/>
      <w:r w:rsidRPr="001E1894">
        <w:rPr>
          <w:rFonts w:ascii="Times New Roman" w:eastAsia="Times New Roman" w:hAnsi="Times New Roman"/>
          <w:color w:val="000000"/>
          <w:sz w:val="24"/>
          <w:szCs w:val="24"/>
        </w:rPr>
        <w:t xml:space="preserve"> колодцев, каптажей, родников в соответствии с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3.4.11.7. Наружные сети и сооружения водопровода следует проектировать в соответствии с требованиями пункт</w:t>
      </w:r>
      <w:r w:rsidRPr="001E1894">
        <w:rPr>
          <w:rFonts w:ascii="Times New Roman" w:eastAsia="Times New Roman" w:hAnsi="Times New Roman"/>
          <w:color w:val="000000"/>
          <w:sz w:val="24"/>
          <w:szCs w:val="24"/>
          <w:shd w:val="clear" w:color="auto" w:fill="FFFFFF"/>
        </w:rPr>
        <w:t>а 3.4.1 «Водоснабжение»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их согласования с эксплуатирующей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3.4.11.8. Расход воды на полив </w:t>
      </w:r>
      <w:proofErr w:type="spellStart"/>
      <w:r w:rsidRPr="001E1894">
        <w:rPr>
          <w:rFonts w:ascii="Times New Roman" w:eastAsia="Times New Roman" w:hAnsi="Times New Roman"/>
          <w:color w:val="000000"/>
          <w:sz w:val="24"/>
          <w:szCs w:val="24"/>
        </w:rPr>
        <w:t>приквартирных</w:t>
      </w:r>
      <w:proofErr w:type="spellEnd"/>
      <w:r w:rsidRPr="001E1894">
        <w:rPr>
          <w:rFonts w:ascii="Times New Roman" w:eastAsia="Times New Roman" w:hAnsi="Times New Roman"/>
          <w:color w:val="000000"/>
          <w:sz w:val="24"/>
          <w:szCs w:val="24"/>
        </w:rPr>
        <w:t xml:space="preserve"> участков малоэтажной застройки должен приниматься до 10 л/</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в сутки; при этом на водозаборных устройствах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Ввод водопровода   допускается при наличии подключения к централизованной системе канализации или при наличии местной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3.4.11.10. Выбор схемы </w:t>
      </w:r>
      <w:proofErr w:type="spellStart"/>
      <w:r w:rsidRPr="001E1894">
        <w:rPr>
          <w:rFonts w:ascii="Times New Roman" w:eastAsia="Times New Roman" w:hAnsi="Times New Roman"/>
          <w:color w:val="000000"/>
          <w:sz w:val="24"/>
          <w:szCs w:val="24"/>
        </w:rPr>
        <w:t>канализования</w:t>
      </w:r>
      <w:proofErr w:type="spellEnd"/>
      <w:r w:rsidRPr="001E1894">
        <w:rPr>
          <w:rFonts w:ascii="Times New Roman" w:eastAsia="Times New Roman" w:hAnsi="Times New Roman"/>
          <w:color w:val="000000"/>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3.4.11.11. Наружные сети и сооружения канализации следует проектировать в соответствии с требованиями пункта 3.4.2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Допускается предусматривать устройство локальных очистных сооружений с расходом стоков не более 3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Устройство выгребов для </w:t>
      </w:r>
      <w:proofErr w:type="spellStart"/>
      <w:r w:rsidRPr="001E1894">
        <w:rPr>
          <w:rFonts w:ascii="Times New Roman" w:eastAsia="Times New Roman" w:hAnsi="Times New Roman"/>
          <w:color w:val="000000"/>
          <w:sz w:val="24"/>
          <w:szCs w:val="24"/>
        </w:rPr>
        <w:t>канализования</w:t>
      </w:r>
      <w:proofErr w:type="spellEnd"/>
      <w:r w:rsidRPr="001E1894">
        <w:rPr>
          <w:rFonts w:ascii="Times New Roman" w:eastAsia="Times New Roman" w:hAnsi="Times New Roman"/>
          <w:color w:val="000000"/>
          <w:sz w:val="24"/>
          <w:szCs w:val="24"/>
        </w:rPr>
        <w:t xml:space="preserve"> малоэтажной </w:t>
      </w:r>
      <w:r w:rsidR="00806360" w:rsidRPr="001E1894">
        <w:rPr>
          <w:rFonts w:ascii="Times New Roman" w:eastAsia="Times New Roman" w:hAnsi="Times New Roman"/>
          <w:color w:val="000000"/>
          <w:sz w:val="24"/>
          <w:szCs w:val="24"/>
        </w:rPr>
        <w:t>застройки не</w:t>
      </w:r>
      <w:r w:rsidRPr="001E1894">
        <w:rPr>
          <w:rFonts w:ascii="Times New Roman" w:eastAsia="Times New Roman" w:hAnsi="Times New Roman"/>
          <w:color w:val="000000"/>
          <w:sz w:val="24"/>
          <w:szCs w:val="24"/>
        </w:rPr>
        <w:t xml:space="preserve"> допускается, за исключением случаев, указанных в подпункте </w:t>
      </w:r>
      <w:r w:rsidRPr="001E1894">
        <w:rPr>
          <w:rFonts w:ascii="Times New Roman" w:eastAsia="Times New Roman" w:hAnsi="Times New Roman"/>
          <w:color w:val="000000"/>
          <w:sz w:val="24"/>
          <w:szCs w:val="24"/>
          <w:shd w:val="clear" w:color="auto" w:fill="FFFFFF"/>
        </w:rPr>
        <w:t>3.4.2.12 пункта 3.4.2 «Канализация»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lastRenderedPageBreak/>
        <w:tab/>
        <w:t>3.4.11.12. Систему дождевой ка</w:t>
      </w:r>
      <w:r w:rsidRPr="001E1894">
        <w:rPr>
          <w:rFonts w:ascii="Times New Roman" w:eastAsia="Times New Roman" w:hAnsi="Times New Roman"/>
          <w:color w:val="000000"/>
          <w:sz w:val="24"/>
          <w:szCs w:val="24"/>
        </w:rPr>
        <w:t>нализации малоэтажной застройки следует проектировать в соответствии с требованиями пункта 3.4.3 «Дождевая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3.4.11.13. Электроснабжение малоэтажной застройки следует проектировать в соответствии с пунктом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1E1894">
        <w:rPr>
          <w:rFonts w:ascii="Times New Roman" w:eastAsia="Times New Roman" w:hAnsi="Times New Roman"/>
          <w:color w:val="000000"/>
          <w:sz w:val="24"/>
          <w:szCs w:val="24"/>
        </w:rPr>
        <w:t>однотрансформаторными</w:t>
      </w:r>
      <w:proofErr w:type="spellEnd"/>
      <w:r w:rsidRPr="001E1894">
        <w:rPr>
          <w:rFonts w:ascii="Times New Roman" w:eastAsia="Times New Roman" w:hAnsi="Times New Roman"/>
          <w:color w:val="000000"/>
          <w:sz w:val="24"/>
          <w:szCs w:val="24"/>
        </w:rPr>
        <w:t xml:space="preserve"> подстанциями.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Трассы воздушных и кабельных линий 0,38 кВт должны проходить вне пределов </w:t>
      </w:r>
      <w:proofErr w:type="spellStart"/>
      <w:r w:rsidRPr="001E1894">
        <w:rPr>
          <w:rFonts w:ascii="Times New Roman" w:eastAsia="Times New Roman" w:hAnsi="Times New Roman"/>
          <w:color w:val="000000"/>
          <w:sz w:val="24"/>
          <w:szCs w:val="24"/>
        </w:rPr>
        <w:t>приквартирных</w:t>
      </w:r>
      <w:proofErr w:type="spellEnd"/>
      <w:r w:rsidRPr="001E1894">
        <w:rPr>
          <w:rFonts w:ascii="Times New Roman" w:eastAsia="Times New Roman" w:hAnsi="Times New Roman"/>
          <w:color w:val="000000"/>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Требуемые разрывы следует принимать в соответствии с таблицами 49 </w:t>
      </w:r>
      <w:proofErr w:type="gramStart"/>
      <w:r w:rsidRPr="001E1894">
        <w:rPr>
          <w:rFonts w:ascii="Times New Roman" w:eastAsia="Times New Roman" w:hAnsi="Times New Roman"/>
          <w:color w:val="000000"/>
          <w:sz w:val="24"/>
          <w:szCs w:val="24"/>
        </w:rPr>
        <w:t>и  5</w:t>
      </w:r>
      <w:r w:rsidRPr="001E1894">
        <w:rPr>
          <w:rFonts w:ascii="Times New Roman" w:eastAsia="Times New Roman" w:hAnsi="Times New Roman"/>
          <w:color w:val="000000"/>
          <w:sz w:val="24"/>
          <w:szCs w:val="24"/>
          <w:shd w:val="clear" w:color="auto" w:fill="FFFFFF"/>
        </w:rPr>
        <w:t>0</w:t>
      </w:r>
      <w:proofErr w:type="gramEnd"/>
      <w:r w:rsidRPr="001E1894">
        <w:rPr>
          <w:rFonts w:ascii="Times New Roman" w:eastAsia="Times New Roman" w:hAnsi="Times New Roman"/>
          <w:color w:val="000000"/>
          <w:sz w:val="24"/>
          <w:szCs w:val="24"/>
          <w:shd w:val="clear" w:color="auto" w:fill="FFFFFF"/>
        </w:rPr>
        <w:t xml:space="preserve">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3.4.9 «</w:t>
      </w:r>
      <w:r w:rsidRPr="001E1894">
        <w:rPr>
          <w:rFonts w:ascii="Times New Roman" w:eastAsia="Times New Roman" w:hAnsi="Times New Roman"/>
          <w:color w:val="000000"/>
          <w:sz w:val="24"/>
          <w:szCs w:val="24"/>
        </w:rPr>
        <w:t>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Необходимость дополнительных систем связи и сигнализации определяется заказчиком и оговаривается в задании на проектирование.</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9A2360" w:rsidRPr="001E1894" w:rsidRDefault="009A2360"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 Зоны транспортной инфраструктуры</w:t>
      </w: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3.5.1.1. Сооружения и коммуникации транспортной инфраструктуры могут располагаться в составе всех территориальных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3.5.1.2. В целях устойчивого развития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городского округа и обеспечение высокого уровня сервисного обслуживания автомобилистов.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3.5.1.4.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Конструкция дорожного покрытия должна обеспечивать установленную скорость движения транспорта в соответствии с категорией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местах массового посещения – железнодорожные, автобусные, речные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3.5.1.5. В центральной </w:t>
      </w:r>
      <w:r w:rsidR="00806360" w:rsidRPr="001E1894">
        <w:rPr>
          <w:rFonts w:ascii="Times New Roman" w:eastAsia="Times New Roman" w:hAnsi="Times New Roman"/>
          <w:color w:val="000000"/>
          <w:sz w:val="24"/>
          <w:szCs w:val="24"/>
        </w:rPr>
        <w:t>части городского</w:t>
      </w:r>
      <w:r w:rsidRPr="001E1894">
        <w:rPr>
          <w:rFonts w:ascii="Times New Roman" w:eastAsia="Times New Roman" w:hAnsi="Times New Roman"/>
          <w:color w:val="000000"/>
          <w:sz w:val="24"/>
          <w:szCs w:val="24"/>
        </w:rPr>
        <w:t xml:space="preserve">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3.5.1.6. Затраты </w:t>
      </w:r>
      <w:r w:rsidR="00806360" w:rsidRPr="001E1894">
        <w:rPr>
          <w:rFonts w:ascii="Times New Roman" w:eastAsia="Times New Roman" w:hAnsi="Times New Roman"/>
          <w:color w:val="000000"/>
          <w:sz w:val="24"/>
          <w:szCs w:val="24"/>
        </w:rPr>
        <w:t>времени на</w:t>
      </w:r>
      <w:r w:rsidRPr="001E1894">
        <w:rPr>
          <w:rFonts w:ascii="Times New Roman" w:eastAsia="Times New Roman" w:hAnsi="Times New Roman"/>
          <w:color w:val="000000"/>
          <w:sz w:val="24"/>
          <w:szCs w:val="24"/>
        </w:rPr>
        <w:t xml:space="preserve"> передвижение от мест проживания до мест работы для 90% трудящихся (в один конец) не должны превышать 35 мин.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3.5.1.7. Уровень </w:t>
      </w:r>
      <w:r w:rsidR="00806360" w:rsidRPr="001E1894">
        <w:rPr>
          <w:rFonts w:ascii="Times New Roman" w:eastAsia="Times New Roman" w:hAnsi="Times New Roman"/>
          <w:color w:val="000000"/>
          <w:sz w:val="24"/>
          <w:szCs w:val="24"/>
        </w:rPr>
        <w:t>автомобилизации на 2020</w:t>
      </w:r>
      <w:r w:rsidRPr="001E1894">
        <w:rPr>
          <w:rFonts w:ascii="Times New Roman" w:eastAsia="Times New Roman" w:hAnsi="Times New Roman"/>
          <w:color w:val="000000"/>
          <w:sz w:val="24"/>
          <w:szCs w:val="24"/>
        </w:rPr>
        <w:t xml:space="preserve"> </w:t>
      </w:r>
      <w:r w:rsidR="00806360" w:rsidRPr="001E1894">
        <w:rPr>
          <w:rFonts w:ascii="Times New Roman" w:eastAsia="Times New Roman" w:hAnsi="Times New Roman"/>
          <w:color w:val="000000"/>
          <w:sz w:val="24"/>
          <w:szCs w:val="24"/>
        </w:rPr>
        <w:t>год принимается 350</w:t>
      </w:r>
      <w:r w:rsidRPr="001E1894">
        <w:rPr>
          <w:rFonts w:ascii="Times New Roman" w:eastAsia="Times New Roman" w:hAnsi="Times New Roman"/>
          <w:color w:val="000000"/>
          <w:sz w:val="24"/>
          <w:szCs w:val="24"/>
        </w:rPr>
        <w:t xml:space="preserve"> легковых автомобилей с учетом транспортного баланса, предусмотренного схемой территориального планирования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9A2360" w:rsidRPr="001E1894" w:rsidRDefault="009A2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3.5.2. Внешний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w:t>
      </w:r>
      <w:r w:rsidR="00806360" w:rsidRPr="001E1894">
        <w:rPr>
          <w:rFonts w:ascii="Times New Roman" w:eastAsia="Times New Roman" w:hAnsi="Times New Roman"/>
          <w:color w:val="000000"/>
          <w:sz w:val="24"/>
          <w:szCs w:val="24"/>
        </w:rPr>
        <w:t>округа, между</w:t>
      </w:r>
      <w:r w:rsidRPr="001E1894">
        <w:rPr>
          <w:rFonts w:ascii="Times New Roman" w:eastAsia="Times New Roman" w:hAnsi="Times New Roman"/>
          <w:color w:val="000000"/>
          <w:sz w:val="24"/>
          <w:szCs w:val="24"/>
        </w:rPr>
        <w:t xml:space="preserve"> вокзалами, с жилыми и промышленными районами.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По пропускной способности и единовременной вместимости вокзалы классифицируются в соответствии с таблиц</w:t>
      </w:r>
      <w:r w:rsidRPr="001E1894">
        <w:rPr>
          <w:rFonts w:ascii="Times New Roman" w:eastAsia="Times New Roman" w:hAnsi="Times New Roman"/>
          <w:color w:val="000000"/>
          <w:sz w:val="24"/>
          <w:szCs w:val="24"/>
          <w:shd w:val="clear" w:color="auto" w:fill="FFFFFF"/>
        </w:rPr>
        <w:t>ей 53.</w:t>
      </w: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37203D" w:rsidRPr="001E1894" w:rsidRDefault="0037203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52923"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таблица 53</w:t>
      </w:r>
    </w:p>
    <w:tbl>
      <w:tblPr>
        <w:tblW w:w="95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1679"/>
        <w:gridCol w:w="1681"/>
        <w:gridCol w:w="1690"/>
        <w:gridCol w:w="1680"/>
        <w:gridCol w:w="1690"/>
        <w:gridCol w:w="1173"/>
      </w:tblGrid>
      <w:tr w:rsidR="00212774" w:rsidRPr="001E1894" w:rsidTr="00A51021">
        <w:trPr>
          <w:cantSplit/>
          <w:trHeight w:val="240"/>
        </w:trPr>
        <w:tc>
          <w:tcPr>
            <w:tcW w:w="1679" w:type="dxa"/>
            <w:vMerge w:val="restart"/>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Вокзалы </w:t>
            </w:r>
          </w:p>
        </w:tc>
        <w:tc>
          <w:tcPr>
            <w:tcW w:w="1681"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proofErr w:type="spellStart"/>
            <w:proofErr w:type="gramStart"/>
            <w:r w:rsidRPr="001E1894">
              <w:rPr>
                <w:rFonts w:ascii="Times New Roman" w:hAnsi="Times New Roman" w:cs="Times New Roman"/>
                <w:sz w:val="24"/>
                <w:szCs w:val="24"/>
                <w:shd w:val="clear" w:color="auto" w:fill="FFFFFF"/>
              </w:rPr>
              <w:t>Железнодо-рожные</w:t>
            </w:r>
            <w:proofErr w:type="spellEnd"/>
            <w:proofErr w:type="gramEnd"/>
            <w:r w:rsidRPr="001E1894">
              <w:rPr>
                <w:rFonts w:ascii="Times New Roman" w:hAnsi="Times New Roman" w:cs="Times New Roman"/>
                <w:sz w:val="24"/>
                <w:szCs w:val="24"/>
                <w:shd w:val="clear" w:color="auto" w:fill="FFFFFF"/>
              </w:rPr>
              <w:t xml:space="preserve">  </w:t>
            </w:r>
          </w:p>
        </w:tc>
        <w:tc>
          <w:tcPr>
            <w:tcW w:w="1690"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Речные</w:t>
            </w:r>
          </w:p>
        </w:tc>
        <w:tc>
          <w:tcPr>
            <w:tcW w:w="1680" w:type="dxa"/>
            <w:vMerge w:val="restart"/>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Автобусные</w:t>
            </w:r>
          </w:p>
        </w:tc>
        <w:tc>
          <w:tcPr>
            <w:tcW w:w="2863" w:type="dxa"/>
            <w:gridSpan w:val="2"/>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Аэровокзалы      </w:t>
            </w:r>
          </w:p>
        </w:tc>
      </w:tr>
      <w:tr w:rsidR="00212774" w:rsidRPr="001E1894" w:rsidTr="00A51021">
        <w:trPr>
          <w:cantSplit/>
          <w:trHeight w:val="24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1"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 аэропортах </w:t>
            </w:r>
          </w:p>
        </w:tc>
        <w:tc>
          <w:tcPr>
            <w:tcW w:w="1173"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городские</w:t>
            </w:r>
          </w:p>
        </w:tc>
      </w:tr>
      <w:tr w:rsidR="00212774" w:rsidRPr="001E1894" w:rsidTr="00A51021">
        <w:trPr>
          <w:cantSplit/>
          <w:trHeight w:val="48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5051" w:type="dxa"/>
            <w:gridSpan w:val="3"/>
            <w:shd w:val="clear" w:color="auto" w:fill="auto"/>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вместимость зданий, пас.  </w:t>
            </w:r>
          </w:p>
        </w:tc>
        <w:tc>
          <w:tcPr>
            <w:tcW w:w="2863" w:type="dxa"/>
            <w:gridSpan w:val="2"/>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пропускная  </w:t>
            </w:r>
            <w:r w:rsidRPr="001E1894">
              <w:rPr>
                <w:rFonts w:ascii="Times New Roman" w:hAnsi="Times New Roman" w:cs="Times New Roman"/>
                <w:sz w:val="24"/>
                <w:szCs w:val="24"/>
                <w:shd w:val="clear" w:color="auto" w:fill="FFFFFF"/>
              </w:rPr>
              <w:br/>
              <w:t xml:space="preserve">способность здания,  </w:t>
            </w:r>
            <w:r w:rsidRPr="001E1894">
              <w:rPr>
                <w:rFonts w:ascii="Times New Roman" w:hAnsi="Times New Roman" w:cs="Times New Roman"/>
                <w:sz w:val="24"/>
                <w:szCs w:val="24"/>
                <w:shd w:val="clear" w:color="auto" w:fill="FFFFFF"/>
              </w:rPr>
              <w:br/>
            </w:r>
            <w:proofErr w:type="gramStart"/>
            <w:r w:rsidRPr="001E1894">
              <w:rPr>
                <w:rFonts w:ascii="Times New Roman" w:hAnsi="Times New Roman" w:cs="Times New Roman"/>
                <w:sz w:val="24"/>
                <w:szCs w:val="24"/>
                <w:shd w:val="clear" w:color="auto" w:fill="FFFFFF"/>
              </w:rPr>
              <w:t>пас./</w:t>
            </w:r>
            <w:proofErr w:type="gramEnd"/>
            <w:r w:rsidRPr="001E1894">
              <w:rPr>
                <w:rFonts w:ascii="Times New Roman" w:hAnsi="Times New Roman" w:cs="Times New Roman"/>
                <w:sz w:val="24"/>
                <w:szCs w:val="24"/>
                <w:shd w:val="clear" w:color="auto" w:fill="FFFFFF"/>
              </w:rPr>
              <w:t>ч</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Малые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400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Средние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700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100 до 400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300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 до 1500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600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lastRenderedPageBreak/>
              <w:t xml:space="preserve">Большие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700 до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w:t>
            </w:r>
            <w:r w:rsidRPr="001E1894">
              <w:rPr>
                <w:rFonts w:ascii="Times New Roman" w:hAnsi="Times New Roman" w:cs="Times New Roman"/>
                <w:sz w:val="24"/>
                <w:szCs w:val="24"/>
                <w:shd w:val="clear" w:color="auto" w:fill="FFFFFF"/>
              </w:rPr>
              <w:br/>
              <w:t xml:space="preserve">до 700 </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300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proofErr w:type="gramStart"/>
            <w:r w:rsidRPr="001E1894">
              <w:rPr>
                <w:rFonts w:ascii="Times New Roman" w:hAnsi="Times New Roman" w:cs="Times New Roman"/>
                <w:sz w:val="24"/>
                <w:szCs w:val="24"/>
                <w:shd w:val="clear" w:color="auto" w:fill="FFFFFF"/>
              </w:rPr>
              <w:t>до  600</w:t>
            </w:r>
            <w:proofErr w:type="gramEnd"/>
            <w:r w:rsidRPr="001E1894">
              <w:rPr>
                <w:rFonts w:ascii="Times New Roman" w:hAnsi="Times New Roman" w:cs="Times New Roman"/>
                <w:sz w:val="24"/>
                <w:szCs w:val="24"/>
                <w:shd w:val="clear" w:color="auto" w:fill="FFFFFF"/>
              </w:rPr>
              <w:t xml:space="preserve">        </w:t>
            </w:r>
          </w:p>
        </w:tc>
        <w:tc>
          <w:tcPr>
            <w:tcW w:w="1690" w:type="dxa"/>
            <w:shd w:val="clear" w:color="auto" w:fill="auto"/>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до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1000      </w:t>
            </w:r>
          </w:p>
        </w:tc>
      </w:tr>
      <w:tr w:rsidR="00212774" w:rsidRPr="001E1894" w:rsidTr="00A51021">
        <w:trPr>
          <w:cantSplit/>
          <w:trHeight w:val="24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Крупные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700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 xml:space="preserve">свыше1000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городском округе следует </w:t>
      </w:r>
      <w:r w:rsidR="00806360" w:rsidRPr="001E1894">
        <w:rPr>
          <w:rFonts w:ascii="Times New Roman" w:eastAsia="Times New Roman" w:hAnsi="Times New Roman"/>
          <w:color w:val="000000"/>
          <w:sz w:val="24"/>
          <w:szCs w:val="24"/>
        </w:rPr>
        <w:t>создавать агентства</w:t>
      </w:r>
      <w:r w:rsidRPr="001E1894">
        <w:rPr>
          <w:rFonts w:ascii="Times New Roman" w:eastAsia="Times New Roman" w:hAnsi="Times New Roman"/>
          <w:color w:val="000000"/>
          <w:sz w:val="24"/>
          <w:szCs w:val="24"/>
        </w:rPr>
        <w:t xml:space="preserve"> воздушных сообщений или пункты отправления и прибытия авиапассажиров.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3.5.2.3. В</w:t>
      </w:r>
      <w:r w:rsidRPr="001E1894">
        <w:rPr>
          <w:rFonts w:ascii="Times New Roman" w:eastAsia="Times New Roman" w:hAnsi="Times New Roman"/>
          <w:color w:val="000000"/>
          <w:spacing w:val="-4"/>
          <w:sz w:val="24"/>
          <w:szCs w:val="24"/>
          <w:shd w:val="clear" w:color="auto" w:fill="FFFFFF"/>
        </w:rPr>
        <w:t xml:space="preserve"> городе размещается автобусный вокзал; за пределами городского округа – аэропорт. В центре города и других районах размещаются транспортные агентства и их филиалы, билетные кассы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3.5.2.4. Вокзалы следует проектиро</w:t>
      </w:r>
      <w:r w:rsidRPr="001E1894">
        <w:rPr>
          <w:rFonts w:ascii="Times New Roman" w:eastAsia="Times New Roman" w:hAnsi="Times New Roman"/>
          <w:color w:val="000000"/>
          <w:sz w:val="24"/>
          <w:szCs w:val="24"/>
        </w:rPr>
        <w:t xml:space="preserve">вать на основе единого технологического и </w:t>
      </w:r>
      <w:proofErr w:type="spellStart"/>
      <w:r w:rsidRPr="001E1894">
        <w:rPr>
          <w:rFonts w:ascii="Times New Roman" w:eastAsia="Times New Roman" w:hAnsi="Times New Roman"/>
          <w:color w:val="000000"/>
          <w:sz w:val="24"/>
          <w:szCs w:val="24"/>
        </w:rPr>
        <w:t>градостроительно</w:t>
      </w:r>
      <w:proofErr w:type="spellEnd"/>
      <w:r w:rsidRPr="001E1894">
        <w:rPr>
          <w:rFonts w:ascii="Times New Roman" w:eastAsia="Times New Roman" w:hAnsi="Times New Roman"/>
          <w:color w:val="000000"/>
          <w:sz w:val="24"/>
          <w:szCs w:val="24"/>
        </w:rPr>
        <w:t>-планировочного решения всего вокзального комплекса, в состав которого входят следующие взаимоувязанные элементы: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привокзальная площадь с остановочными пунктами общественного транспорта, автостоянками и другими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основные пассажирские, служебно-технические и вспомогательные здания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перрон (внутренняя транспортная территория автовокзалов и пассажирских автостанций).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3.5.2.5. Участок для </w:t>
      </w:r>
      <w:r w:rsidR="00806360" w:rsidRPr="001E1894">
        <w:rPr>
          <w:rFonts w:ascii="Times New Roman" w:eastAsia="Times New Roman" w:hAnsi="Times New Roman"/>
          <w:color w:val="000000"/>
          <w:sz w:val="24"/>
          <w:szCs w:val="24"/>
        </w:rPr>
        <w:t>строительства автобусного</w:t>
      </w:r>
      <w:r w:rsidRPr="001E1894">
        <w:rPr>
          <w:rFonts w:ascii="Times New Roman" w:eastAsia="Times New Roman" w:hAnsi="Times New Roman"/>
          <w:color w:val="000000"/>
          <w:sz w:val="24"/>
          <w:szCs w:val="24"/>
        </w:rPr>
        <w:t xml:space="preserve"> вокзала следует выбирать со стороны наиболее крупных застроенных районов городского округа с обеспечением относительной </w:t>
      </w:r>
      <w:proofErr w:type="spellStart"/>
      <w:r w:rsidRPr="001E1894">
        <w:rPr>
          <w:rFonts w:ascii="Times New Roman" w:eastAsia="Times New Roman" w:hAnsi="Times New Roman"/>
          <w:color w:val="000000"/>
          <w:sz w:val="24"/>
          <w:szCs w:val="24"/>
        </w:rPr>
        <w:t>равноудаленности</w:t>
      </w:r>
      <w:proofErr w:type="spellEnd"/>
      <w:r w:rsidRPr="001E1894">
        <w:rPr>
          <w:rFonts w:ascii="Times New Roman" w:eastAsia="Times New Roman" w:hAnsi="Times New Roman"/>
          <w:color w:val="000000"/>
          <w:sz w:val="24"/>
          <w:szCs w:val="24"/>
        </w:rPr>
        <w:t xml:space="preserve"> его по отношению к основным функциональным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3.5.2.6.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Режим использования этих земель и обеспечения безопасности устанавливается соответствующими органами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3.5.2.7.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3.5.2.8.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3.5.2.9. Железные дороги в зависимости от их назначения в общей сети, характера и размера перевозок подразделяются на скоростные, </w:t>
      </w:r>
      <w:proofErr w:type="spellStart"/>
      <w:r w:rsidRPr="001E1894">
        <w:rPr>
          <w:rFonts w:ascii="Times New Roman" w:eastAsia="Times New Roman" w:hAnsi="Times New Roman"/>
          <w:color w:val="000000"/>
          <w:sz w:val="24"/>
          <w:szCs w:val="24"/>
        </w:rPr>
        <w:t>особонагружаемые</w:t>
      </w:r>
      <w:proofErr w:type="spellEnd"/>
      <w:r w:rsidRPr="001E1894">
        <w:rPr>
          <w:rFonts w:ascii="Times New Roman" w:eastAsia="Times New Roman" w:hAnsi="Times New Roman"/>
          <w:color w:val="000000"/>
          <w:sz w:val="24"/>
          <w:szCs w:val="24"/>
        </w:rPr>
        <w:t>, I, II, III и 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3.5.2.10.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w:t>
      </w:r>
      <w:r w:rsidRPr="001E1894">
        <w:rPr>
          <w:rFonts w:ascii="Times New Roman" w:eastAsia="Times New Roman" w:hAnsi="Times New Roman"/>
          <w:color w:val="000000"/>
          <w:sz w:val="24"/>
          <w:szCs w:val="24"/>
          <w:shd w:val="clear" w:color="auto" w:fill="FFFFFF"/>
        </w:rPr>
        <w:t>и развития железнодорожных линий, узлов и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3.5.2.11. Размеры земельных участков для строительства промышленных предприятий и отдельных объектов железнодорожного транспорта должны приниматься минимально необходимыми с соблюдением норм плотности застройки,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3.5.2.12. В целях обеспечения нормальной эксплуатации железнодорожного транспорта, санитарной защиты </w:t>
      </w:r>
      <w:r w:rsidRPr="001E1894">
        <w:rPr>
          <w:rFonts w:ascii="Times New Roman" w:eastAsia="Times New Roman" w:hAnsi="Times New Roman"/>
          <w:color w:val="000000"/>
          <w:sz w:val="24"/>
          <w:szCs w:val="24"/>
        </w:rPr>
        <w:t>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земель специального охранного назначения не включаются в полосу отвода, но для них устанавливаются особые условия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3.5.2.13. Новые сортировочные станции общей сети железных дорог следует размещать за пределами городского округа;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w:t>
      </w:r>
      <w:r w:rsidRPr="001E1894">
        <w:rPr>
          <w:rFonts w:ascii="Times New Roman" w:eastAsia="Times New Roman" w:hAnsi="Times New Roman"/>
          <w:color w:val="000000"/>
          <w:sz w:val="24"/>
          <w:szCs w:val="24"/>
        </w:rPr>
        <w:tab/>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1E1894">
        <w:rPr>
          <w:rFonts w:ascii="Times New Roman" w:eastAsia="Times New Roman" w:hAnsi="Times New Roman"/>
          <w:color w:val="000000"/>
          <w:sz w:val="24"/>
          <w:szCs w:val="24"/>
        </w:rPr>
        <w:t>пожаровзрывоопасности</w:t>
      </w:r>
      <w:proofErr w:type="spellEnd"/>
      <w:r w:rsidRPr="001E1894">
        <w:rPr>
          <w:rFonts w:ascii="Times New Roman" w:eastAsia="Times New Roman" w:hAnsi="Times New Roman"/>
          <w:color w:val="000000"/>
          <w:sz w:val="24"/>
          <w:szCs w:val="24"/>
        </w:rPr>
        <w:t xml:space="preserve"> перевозимых грузов, а также допустимых уровней шума и вибрации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3.5.2.14. Пересечения железнодорожных линий между собой в разных уровнях следует предусматривать для линий категорий: I, II – за пределами территории городского округа; III, IV – за пределами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пределах </w:t>
      </w:r>
      <w:r w:rsidR="0080636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округа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3.5.2.15.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w:t>
      </w:r>
      <w:r w:rsidRPr="001E1894">
        <w:rPr>
          <w:rFonts w:ascii="Times New Roman" w:eastAsia="Times New Roman" w:hAnsi="Times New Roman"/>
          <w:color w:val="000000"/>
          <w:sz w:val="24"/>
          <w:szCs w:val="24"/>
        </w:rPr>
        <w:lastRenderedPageBreak/>
        <w:t xml:space="preserve">отсутствия боковых резервов, принятых в проекте заложений откосов насыпей и выемок и других условий в соответствии с требованиями </w:t>
      </w:r>
      <w:r w:rsidR="00631B77">
        <w:rPr>
          <w:rFonts w:ascii="Times New Roman" w:eastAsia="Times New Roman" w:hAnsi="Times New Roman"/>
          <w:color w:val="000000"/>
          <w:sz w:val="24"/>
          <w:szCs w:val="24"/>
        </w:rPr>
        <w:t>действующего законодательства</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3.5.2.17. Прокладка трассы автомобильных дорог следует выполнять с учетом минимального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сельскохозяйственных угодьях трассы следует прокладывать по границам полей севооборота или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прокладка трасс по зонам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рек, озер и других водных объектов трассы следует прокладывать за пределами установленных для них 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районах </w:t>
      </w:r>
      <w:r w:rsidR="00806360" w:rsidRPr="001E1894">
        <w:rPr>
          <w:rFonts w:ascii="Times New Roman" w:eastAsia="Times New Roman" w:hAnsi="Times New Roman"/>
          <w:color w:val="000000"/>
          <w:sz w:val="24"/>
          <w:szCs w:val="24"/>
        </w:rPr>
        <w:t>размещения домов</w:t>
      </w:r>
      <w:r w:rsidRPr="001E1894">
        <w:rPr>
          <w:rFonts w:ascii="Times New Roman" w:eastAsia="Times New Roman" w:hAnsi="Times New Roman"/>
          <w:color w:val="000000"/>
          <w:sz w:val="24"/>
          <w:szCs w:val="24"/>
        </w:rPr>
        <w:t xml:space="preserve"> отдыха, пансионатов, загородных детских учреждений   трассы следует прокладывать за пределами установленных вокруг них санитарных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лесным массивам трассы следует прокладывать с использованием просек и противопожарных разрывов.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3.5.2.18. Автомобильные дороги общей сети I, II, III категорий следует проектировать в обход городского округа. При обходе   дороги следует прокладывать с подветренной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прокладки дорог общей сети через территорию городского округа их следует проектировать с учетом требований пункта 3.5.3 «Сеть улиц и дорог»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округа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E09DE"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Категории и параметры автомоб</w:t>
      </w:r>
      <w:r w:rsidRPr="001E1894">
        <w:rPr>
          <w:rFonts w:ascii="Times New Roman" w:eastAsia="Times New Roman" w:hAnsi="Times New Roman"/>
          <w:color w:val="000000"/>
          <w:sz w:val="24"/>
          <w:szCs w:val="24"/>
          <w:shd w:val="clear" w:color="auto" w:fill="FFFFFF"/>
        </w:rPr>
        <w:t>ильных дорог в пределах пригородных зон следует принимать в соответствии с рекомендуемой таблицей 54.</w:t>
      </w:r>
    </w:p>
    <w:p w:rsidR="00DE09DE" w:rsidRDefault="00DE09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54 </w:t>
      </w:r>
    </w:p>
    <w:tbl>
      <w:tblPr>
        <w:tblW w:w="97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9"/>
        <w:gridCol w:w="1241"/>
        <w:gridCol w:w="1241"/>
        <w:gridCol w:w="1241"/>
        <w:gridCol w:w="1241"/>
        <w:gridCol w:w="1241"/>
        <w:gridCol w:w="891"/>
      </w:tblGrid>
      <w:tr w:rsidR="00212774" w:rsidRPr="001E1894" w:rsidTr="00A51021">
        <w:trPr>
          <w:tblHeader/>
        </w:trPr>
        <w:tc>
          <w:tcPr>
            <w:tcW w:w="2659"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Категории дорог</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движения,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Число полос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Наименьший радиус кривых и в плане,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Наибольший продольный уклон, ‰</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Наибольшая ширина земляного полотна, м</w:t>
            </w:r>
          </w:p>
        </w:tc>
      </w:tr>
      <w:tr w:rsidR="00212774" w:rsidRPr="001E1894" w:rsidTr="00A51021">
        <w:trPr>
          <w:trHeight w:val="340"/>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скоростного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3,75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4-8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rPr>
          <w:trHeight w:val="851"/>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 xml:space="preserve">основные секторальные непрерывного и </w:t>
            </w:r>
            <w:proofErr w:type="spellStart"/>
            <w:proofErr w:type="gramStart"/>
            <w:r w:rsidRPr="001E1894">
              <w:rPr>
                <w:rFonts w:ascii="Times New Roman" w:hAnsi="Times New Roman"/>
                <w:spacing w:val="-4"/>
                <w:sz w:val="24"/>
                <w:szCs w:val="24"/>
              </w:rPr>
              <w:t>регули-руемого</w:t>
            </w:r>
            <w:proofErr w:type="spellEnd"/>
            <w:proofErr w:type="gramEnd"/>
            <w:r w:rsidRPr="001E1894">
              <w:rPr>
                <w:rFonts w:ascii="Times New Roman" w:hAnsi="Times New Roman"/>
                <w:spacing w:val="-4"/>
                <w:sz w:val="24"/>
                <w:szCs w:val="24"/>
              </w:rPr>
              <w:t xml:space="preserve">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4-8</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rPr>
          <w:trHeight w:val="386"/>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lastRenderedPageBreak/>
              <w:t xml:space="preserve">основные зональные непрерывного и </w:t>
            </w:r>
            <w:proofErr w:type="spellStart"/>
            <w:proofErr w:type="gramStart"/>
            <w:r w:rsidRPr="001E1894">
              <w:rPr>
                <w:rFonts w:ascii="Times New Roman" w:hAnsi="Times New Roman"/>
                <w:spacing w:val="-4"/>
                <w:sz w:val="24"/>
                <w:szCs w:val="24"/>
              </w:rPr>
              <w:t>регули-руемого</w:t>
            </w:r>
            <w:proofErr w:type="spellEnd"/>
            <w:proofErr w:type="gramEnd"/>
            <w:r w:rsidRPr="001E1894">
              <w:rPr>
                <w:rFonts w:ascii="Times New Roman" w:hAnsi="Times New Roman"/>
                <w:spacing w:val="-4"/>
                <w:sz w:val="24"/>
                <w:szCs w:val="24"/>
              </w:rPr>
              <w:t xml:space="preserve">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2-4</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Местного значения: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парковые</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175</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bl>
    <w:p w:rsidR="00212774" w:rsidRPr="00051A4A"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3.5.2.20.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3.5.2.22. З</w:t>
      </w:r>
      <w:r w:rsidRPr="001E1894">
        <w:rPr>
          <w:rFonts w:ascii="Times New Roman" w:eastAsia="Times New Roman" w:hAnsi="Times New Roman"/>
          <w:color w:val="000000"/>
          <w:sz w:val="24"/>
          <w:szCs w:val="24"/>
        </w:rPr>
        <w:t>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w:t>
      </w:r>
      <w:r w:rsidRPr="001E1894">
        <w:rPr>
          <w:rFonts w:ascii="Times New Roman" w:eastAsia="Times New Roman" w:hAnsi="Times New Roman"/>
          <w:color w:val="000000"/>
          <w:sz w:val="24"/>
          <w:szCs w:val="24"/>
          <w:shd w:val="clear" w:color="auto" w:fill="FFFFFF"/>
        </w:rPr>
        <w:t>змеры земельных участков для аэродрома и обособленных сооружений следует устанавливать по таблице 55.</w:t>
      </w:r>
    </w:p>
    <w:p w:rsidR="0034441D" w:rsidRPr="00051A4A" w:rsidRDefault="00212774" w:rsidP="004B7C5C">
      <w:pPr>
        <w:autoSpaceDE w:val="0"/>
        <w:spacing w:after="0" w:line="240" w:lineRule="auto"/>
        <w:contextualSpacing/>
        <w:jc w:val="both"/>
        <w:rPr>
          <w:rFonts w:ascii="Times New Roman" w:eastAsia="Times New Roman" w:hAnsi="Times New Roman"/>
          <w:color w:val="000000"/>
          <w:sz w:val="4"/>
          <w:szCs w:val="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55 </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60"/>
        <w:gridCol w:w="1860"/>
        <w:gridCol w:w="1860"/>
      </w:tblGrid>
      <w:tr w:rsidR="00212774" w:rsidRPr="001E1894" w:rsidTr="00A51021">
        <w:trPr>
          <w:cantSplit/>
          <w:trHeight w:val="240"/>
        </w:trPr>
        <w:tc>
          <w:tcPr>
            <w:tcW w:w="1860" w:type="dxa"/>
            <w:vMerge w:val="restart"/>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p>
          <w:p w:rsidR="00212774" w:rsidRPr="001E1894" w:rsidRDefault="00212774" w:rsidP="004B7C5C">
            <w:pPr>
              <w:pStyle w:val="ConsPlusNormal"/>
              <w:widowControl/>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Класс аэродрома</w:t>
            </w:r>
          </w:p>
        </w:tc>
        <w:tc>
          <w:tcPr>
            <w:tcW w:w="3720" w:type="dxa"/>
            <w:gridSpan w:val="2"/>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Размеры земельных участков, га</w:t>
            </w:r>
          </w:p>
        </w:tc>
      </w:tr>
      <w:tr w:rsidR="00212774" w:rsidRPr="001E1894" w:rsidTr="00A51021">
        <w:trPr>
          <w:cantSplit/>
          <w:trHeight w:val="240"/>
        </w:trPr>
        <w:tc>
          <w:tcPr>
            <w:tcW w:w="1860"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rPr>
            </w:pPr>
          </w:p>
        </w:tc>
        <w:tc>
          <w:tcPr>
            <w:tcW w:w="1860" w:type="dxa"/>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аэродрома</w:t>
            </w:r>
          </w:p>
        </w:tc>
        <w:tc>
          <w:tcPr>
            <w:tcW w:w="1860" w:type="dxa"/>
          </w:tcPr>
          <w:p w:rsidR="00212774" w:rsidRPr="001E1894" w:rsidRDefault="00212774" w:rsidP="004B7C5C">
            <w:pPr>
              <w:pStyle w:val="ConsPlusNormal"/>
              <w:widowControl/>
              <w:snapToGrid w:val="0"/>
              <w:ind w:right="-5" w:firstLine="125"/>
              <w:contextualSpacing/>
              <w:jc w:val="both"/>
              <w:rPr>
                <w:rFonts w:ascii="Times New Roman" w:hAnsi="Times New Roman" w:cs="Times New Roman"/>
                <w:sz w:val="24"/>
                <w:szCs w:val="24"/>
              </w:rPr>
            </w:pPr>
            <w:r w:rsidRPr="001E1894">
              <w:rPr>
                <w:rFonts w:ascii="Times New Roman" w:hAnsi="Times New Roman" w:cs="Times New Roman"/>
                <w:sz w:val="24"/>
                <w:szCs w:val="24"/>
              </w:rPr>
              <w:t>обособленных сооружений</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А</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32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Б</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200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28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В</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23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Г</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75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Д</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40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Е</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 xml:space="preserve">-           </w:t>
            </w:r>
          </w:p>
        </w:tc>
      </w:tr>
    </w:tbl>
    <w:p w:rsidR="00843DCB"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w:t>
      </w:r>
    </w:p>
    <w:p w:rsidR="00212774" w:rsidRPr="001E1894" w:rsidRDefault="00843DCB"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а состав зданий </w:t>
      </w:r>
      <w:r w:rsidR="009A2360" w:rsidRPr="001E1894">
        <w:rPr>
          <w:rFonts w:ascii="Times New Roman" w:eastAsia="Times New Roman" w:hAnsi="Times New Roman"/>
          <w:color w:val="000000"/>
          <w:sz w:val="24"/>
          <w:szCs w:val="24"/>
        </w:rPr>
        <w:t>и сооружений</w:t>
      </w:r>
      <w:r w:rsidRPr="001E1894">
        <w:rPr>
          <w:rFonts w:ascii="Times New Roman" w:eastAsia="Times New Roman" w:hAnsi="Times New Roman"/>
          <w:color w:val="000000"/>
          <w:sz w:val="24"/>
          <w:szCs w:val="24"/>
        </w:rPr>
        <w:t xml:space="preserve"> − предусмотренным нормам технологического проектирования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2. Указанные размеры земельных участков установлены для аэродромов с одной летной полосой. </w:t>
      </w:r>
      <w:r w:rsidR="009A2360" w:rsidRPr="001E1894">
        <w:rPr>
          <w:rFonts w:ascii="Times New Roman" w:eastAsia="Times New Roman" w:hAnsi="Times New Roman"/>
          <w:color w:val="000000"/>
          <w:sz w:val="24"/>
          <w:szCs w:val="24"/>
        </w:rPr>
        <w:t>При строительстве</w:t>
      </w:r>
      <w:r w:rsidRPr="001E1894">
        <w:rPr>
          <w:rFonts w:ascii="Times New Roman" w:eastAsia="Times New Roman" w:hAnsi="Times New Roman"/>
          <w:color w:val="000000"/>
          <w:sz w:val="24"/>
          <w:szCs w:val="24"/>
        </w:rPr>
        <w:t xml:space="preserve"> аэродромов с двумя и более летными полосами размеры земельных участков </w:t>
      </w:r>
      <w:r w:rsidR="009A2360" w:rsidRPr="001E1894">
        <w:rPr>
          <w:rFonts w:ascii="Times New Roman" w:eastAsia="Times New Roman" w:hAnsi="Times New Roman"/>
          <w:color w:val="000000"/>
          <w:sz w:val="24"/>
          <w:szCs w:val="24"/>
        </w:rPr>
        <w:t>определяются проектом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3.5.2.23. Размеры земельных участков служебно-технической территории следует устанавливать для аэропортов I класса – 66 га, II класса – 56 га, III класса – 36 га, IV класса – 23 га, V класса – 13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должны решаться с учетом обеспечения безопасности полетов воздушных судов.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Связь аэропорта с городским округом должна быть обеспечена системой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 и оценки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3.5.2.26. Береговые базы и места стоянки маломерных судов, принадлежащих спортивным клубам и отдельным гражданам, следует </w:t>
      </w:r>
      <w:r w:rsidR="009A2360" w:rsidRPr="001E1894">
        <w:rPr>
          <w:rFonts w:ascii="Times New Roman" w:eastAsia="Times New Roman" w:hAnsi="Times New Roman"/>
          <w:color w:val="000000"/>
          <w:sz w:val="24"/>
          <w:szCs w:val="24"/>
        </w:rPr>
        <w:t>размещать вне</w:t>
      </w:r>
      <w:r w:rsidRPr="001E1894">
        <w:rPr>
          <w:rFonts w:ascii="Times New Roman" w:eastAsia="Times New Roman" w:hAnsi="Times New Roman"/>
          <w:color w:val="000000"/>
          <w:sz w:val="24"/>
          <w:szCs w:val="24"/>
        </w:rPr>
        <w:t xml:space="preserve"> селитебной территории и за пределами зон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Размер участка при одноярусном стеллажном хранении судов следует принимать (на одно место): для прогулочного флота – 27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спортивного – 75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DE09DE" w:rsidRDefault="00DE09DE" w:rsidP="004B7C5C">
      <w:pPr>
        <w:autoSpaceDE w:val="0"/>
        <w:spacing w:after="0" w:line="240" w:lineRule="auto"/>
        <w:contextualSpacing/>
        <w:jc w:val="both"/>
        <w:rPr>
          <w:rFonts w:ascii="Times New Roman" w:eastAsia="Times New Roman" w:hAnsi="Times New Roman"/>
          <w:b/>
          <w:bCs/>
          <w:color w:val="000000"/>
          <w:sz w:val="24"/>
          <w:szCs w:val="24"/>
        </w:rPr>
      </w:pPr>
    </w:p>
    <w:p w:rsidR="009A2360" w:rsidRDefault="009A2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7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3.5.3. Сеть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 Улично-дорожная сеть городского округа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53B09" w:rsidRPr="001E1894" w:rsidRDefault="00212774"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53B09" w:rsidRPr="001E1894">
        <w:rPr>
          <w:rFonts w:ascii="Times New Roman" w:eastAsia="Times New Roman" w:hAnsi="Times New Roman"/>
          <w:color w:val="000000"/>
          <w:sz w:val="24"/>
          <w:szCs w:val="24"/>
        </w:rPr>
        <w:t>3.5.3.2.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r w:rsidR="00F53B09">
        <w:rPr>
          <w:rFonts w:ascii="Times New Roman" w:eastAsia="Times New Roman" w:hAnsi="Times New Roman"/>
          <w:color w:val="000000"/>
          <w:sz w:val="24"/>
          <w:szCs w:val="24"/>
        </w:rPr>
        <w:t xml:space="preserve"> Основное </w:t>
      </w:r>
      <w:r w:rsidR="00F53B09">
        <w:rPr>
          <w:rFonts w:ascii="Times New Roman" w:eastAsia="Times New Roman" w:hAnsi="Times New Roman"/>
          <w:color w:val="000000"/>
          <w:sz w:val="24"/>
          <w:szCs w:val="24"/>
        </w:rPr>
        <w:lastRenderedPageBreak/>
        <w:t>назначение улиц и дорог городов</w:t>
      </w:r>
      <w:r w:rsidR="00F53B09" w:rsidRPr="001E1894">
        <w:rPr>
          <w:rFonts w:ascii="Times New Roman" w:eastAsia="Times New Roman" w:hAnsi="Times New Roman"/>
          <w:color w:val="000000"/>
          <w:sz w:val="24"/>
          <w:szCs w:val="24"/>
        </w:rPr>
        <w:t xml:space="preserve"> </w:t>
      </w:r>
      <w:r w:rsidR="00F53B09" w:rsidRPr="001E1894">
        <w:rPr>
          <w:rFonts w:ascii="Times New Roman" w:eastAsia="Times New Roman" w:hAnsi="Times New Roman"/>
          <w:color w:val="000000"/>
          <w:sz w:val="24"/>
          <w:szCs w:val="24"/>
          <w:shd w:val="clear" w:color="auto" w:fill="FFFFFF"/>
        </w:rPr>
        <w:t>следует назначать в соответствии с классификацией, приведенной в таблице 56.</w:t>
      </w:r>
    </w:p>
    <w:p w:rsidR="00F53B09"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56</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069"/>
        <w:gridCol w:w="6231"/>
      </w:tblGrid>
      <w:tr w:rsidR="00F53B09" w:rsidRPr="001E1894" w:rsidTr="00F53B09">
        <w:trPr>
          <w:trHeight w:val="312"/>
          <w:tblHeader/>
        </w:trPr>
        <w:tc>
          <w:tcPr>
            <w:tcW w:w="3069" w:type="dxa"/>
            <w:shd w:val="clear" w:color="auto" w:fill="auto"/>
            <w:vAlign w:val="center"/>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Категория дорог и улиц</w:t>
            </w:r>
            <w:r>
              <w:rPr>
                <w:rFonts w:ascii="Times New Roman" w:hAnsi="Times New Roman"/>
                <w:sz w:val="24"/>
                <w:szCs w:val="24"/>
                <w:shd w:val="clear" w:color="auto" w:fill="FFFFFF"/>
              </w:rPr>
              <w:t xml:space="preserve"> городов</w:t>
            </w:r>
          </w:p>
        </w:tc>
        <w:tc>
          <w:tcPr>
            <w:tcW w:w="6231" w:type="dxa"/>
            <w:shd w:val="clear" w:color="auto" w:fill="auto"/>
            <w:vAlign w:val="center"/>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Основное назначение дорог и улиц</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Магистральные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скоростного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Pr>
                <w:rFonts w:ascii="Times New Roman" w:hAnsi="Times New Roman"/>
                <w:spacing w:val="-3"/>
                <w:sz w:val="24"/>
                <w:szCs w:val="24"/>
                <w:shd w:val="clear" w:color="auto" w:fill="FFFFFF"/>
              </w:rPr>
              <w:t xml:space="preserve">Скоростная транспортная связь между удаленными промышленными и планировочными районами в крупнейших и крупных городах. </w:t>
            </w:r>
            <w:r w:rsidRPr="001E1894">
              <w:rPr>
                <w:rFonts w:ascii="Times New Roman" w:hAnsi="Times New Roman"/>
                <w:spacing w:val="-3"/>
                <w:sz w:val="24"/>
                <w:szCs w:val="24"/>
                <w:shd w:val="clear" w:color="auto" w:fill="FFFFFF"/>
              </w:rPr>
              <w:t xml:space="preserve">Выходы на внешние автомобильные дороги, к аэропортам, крупным </w:t>
            </w:r>
            <w:r w:rsidRPr="001E1894">
              <w:rPr>
                <w:rFonts w:ascii="Times New Roman" w:hAnsi="Times New Roman"/>
                <w:spacing w:val="-2"/>
                <w:sz w:val="24"/>
                <w:szCs w:val="24"/>
                <w:shd w:val="clear" w:color="auto" w:fill="FFFFFF"/>
              </w:rPr>
              <w:t>зонам массового отдыха и поселениям в системе расселения. Пересечения с магистральными улицами и дорогами в разных уровнях</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регулируемого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между районами</w:t>
            </w:r>
            <w:r w:rsidRPr="001E1894">
              <w:rPr>
                <w:rFonts w:ascii="Times New Roman" w:hAnsi="Times New Roman"/>
                <w:spacing w:val="-5"/>
                <w:sz w:val="24"/>
                <w:szCs w:val="24"/>
                <w:shd w:val="clear" w:color="auto" w:fill="FFFFFF"/>
              </w:rPr>
              <w:t xml:space="preserve"> на отдельных направлениях</w:t>
            </w:r>
            <w:r w:rsidRPr="001E1894">
              <w:rPr>
                <w:rFonts w:ascii="Times New Roman" w:hAnsi="Times New Roman"/>
                <w:spacing w:val="-3"/>
                <w:sz w:val="24"/>
                <w:szCs w:val="24"/>
                <w:shd w:val="clear" w:color="auto" w:fill="FFFFFF"/>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F53B09" w:rsidRPr="001E1894" w:rsidTr="00F53B09">
        <w:trPr>
          <w:trHeight w:val="284"/>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Магистральные улицы: </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rPr>
          <w:trHeight w:val="1245"/>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Pr>
                <w:rFonts w:ascii="Times New Roman" w:hAnsi="Times New Roman"/>
                <w:sz w:val="24"/>
                <w:szCs w:val="24"/>
                <w:shd w:val="clear" w:color="auto" w:fill="FFFFFF"/>
              </w:rPr>
              <w:t>Общегородского значения</w:t>
            </w:r>
            <w:r w:rsidRPr="001E1894">
              <w:rPr>
                <w:rFonts w:ascii="Times New Roman" w:hAnsi="Times New Roman"/>
                <w:sz w:val="24"/>
                <w:szCs w:val="24"/>
                <w:shd w:val="clear" w:color="auto" w:fill="FFFFFF"/>
              </w:rPr>
              <w:t xml:space="preserve">         непрерывного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общественными центрами </w:t>
            </w:r>
            <w:r>
              <w:rPr>
                <w:rFonts w:ascii="Times New Roman" w:hAnsi="Times New Roman"/>
                <w:spacing w:val="-3"/>
                <w:sz w:val="24"/>
                <w:szCs w:val="24"/>
                <w:shd w:val="clear" w:color="auto" w:fill="FFFFFF"/>
              </w:rPr>
              <w:t>в крупных и больших городах,</w:t>
            </w:r>
            <w:r w:rsidRPr="001E1894">
              <w:rPr>
                <w:rFonts w:ascii="Times New Roman" w:hAnsi="Times New Roman"/>
                <w:spacing w:val="-3"/>
                <w:sz w:val="24"/>
                <w:szCs w:val="24"/>
                <w:shd w:val="clear" w:color="auto" w:fill="FFFFFF"/>
              </w:rPr>
              <w:t xml:space="preserve"> а также с другими магистральными улицами</w:t>
            </w:r>
            <w:r>
              <w:rPr>
                <w:rFonts w:ascii="Times New Roman" w:hAnsi="Times New Roman"/>
                <w:spacing w:val="-3"/>
                <w:sz w:val="24"/>
                <w:szCs w:val="24"/>
                <w:shd w:val="clear" w:color="auto" w:fill="FFFFFF"/>
              </w:rPr>
              <w:t xml:space="preserve"> </w:t>
            </w:r>
            <w:r w:rsidRPr="001E1894">
              <w:rPr>
                <w:rFonts w:ascii="Times New Roman" w:hAnsi="Times New Roman"/>
                <w:spacing w:val="-3"/>
                <w:sz w:val="24"/>
                <w:szCs w:val="24"/>
                <w:shd w:val="clear" w:color="auto" w:fill="FFFFFF"/>
              </w:rPr>
              <w:t>и внешними автомобильными дорогами. Обеспечение движения транспорта по основным направлениям в разных уровнях</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Общегородского значения</w:t>
            </w:r>
            <w:r w:rsidRPr="001E1894">
              <w:rPr>
                <w:rFonts w:ascii="Times New Roman" w:hAnsi="Times New Roman"/>
                <w:spacing w:val="-2"/>
                <w:sz w:val="24"/>
                <w:szCs w:val="24"/>
                <w:shd w:val="clear" w:color="auto" w:fill="FFFFFF"/>
              </w:rPr>
              <w:t xml:space="preserve"> регулируемого движения</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центром </w:t>
            </w:r>
            <w:r w:rsidRPr="001E1894">
              <w:rPr>
                <w:rFonts w:ascii="Times New Roman" w:hAnsi="Times New Roman"/>
                <w:sz w:val="24"/>
                <w:szCs w:val="24"/>
                <w:shd w:val="clear" w:color="auto" w:fill="FFFFFF"/>
              </w:rPr>
              <w:t>города</w:t>
            </w:r>
            <w:r w:rsidRPr="001E1894">
              <w:rPr>
                <w:rFonts w:ascii="Times New Roman" w:hAnsi="Times New Roman"/>
                <w:spacing w:val="-3"/>
                <w:sz w:val="24"/>
                <w:szCs w:val="24"/>
                <w:shd w:val="clear" w:color="auto" w:fill="FFFFFF"/>
              </w:rPr>
              <w:t>, центрами планировочных районов</w:t>
            </w:r>
            <w:r>
              <w:rPr>
                <w:rFonts w:ascii="Times New Roman" w:hAnsi="Times New Roman"/>
                <w:spacing w:val="-3"/>
                <w:sz w:val="24"/>
                <w:szCs w:val="24"/>
                <w:shd w:val="clear" w:color="auto" w:fill="FFFFFF"/>
              </w:rPr>
              <w:t>,</w:t>
            </w:r>
            <w:r w:rsidRPr="001E1894">
              <w:rPr>
                <w:rFonts w:ascii="Times New Roman" w:hAnsi="Times New Roman"/>
                <w:spacing w:val="-3"/>
                <w:sz w:val="24"/>
                <w:szCs w:val="24"/>
                <w:shd w:val="clear" w:color="auto" w:fill="FFFFFF"/>
              </w:rPr>
              <w:t xml:space="preserve">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53B09" w:rsidRPr="001E1894" w:rsidTr="00F53B09">
        <w:tc>
          <w:tcPr>
            <w:tcW w:w="3069" w:type="dxa"/>
            <w:shd w:val="clear" w:color="auto" w:fill="auto"/>
          </w:tcPr>
          <w:p w:rsidR="00F53B09"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Pr>
                <w:rFonts w:ascii="Times New Roman" w:hAnsi="Times New Roman"/>
                <w:spacing w:val="-3"/>
                <w:sz w:val="24"/>
                <w:szCs w:val="24"/>
                <w:shd w:val="clear" w:color="auto" w:fill="FFFFFF"/>
              </w:rPr>
              <w:t>Районного значения</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транспортно-пешеходные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F53B09" w:rsidRPr="001E1894" w:rsidTr="00F53B09">
        <w:tc>
          <w:tcPr>
            <w:tcW w:w="3069" w:type="dxa"/>
            <w:shd w:val="clear" w:color="auto" w:fill="auto"/>
          </w:tcPr>
          <w:p w:rsidR="00F53B09"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Pr>
                <w:rFonts w:ascii="Times New Roman" w:hAnsi="Times New Roman"/>
                <w:spacing w:val="-3"/>
                <w:sz w:val="24"/>
                <w:szCs w:val="24"/>
                <w:shd w:val="clear" w:color="auto" w:fill="FFFFFF"/>
              </w:rPr>
              <w:t xml:space="preserve">Районного значения </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proofErr w:type="spellStart"/>
            <w:r w:rsidRPr="001E1894">
              <w:rPr>
                <w:rFonts w:ascii="Times New Roman" w:hAnsi="Times New Roman"/>
                <w:spacing w:val="-3"/>
                <w:sz w:val="24"/>
                <w:szCs w:val="24"/>
                <w:shd w:val="clear" w:color="auto" w:fill="FFFFFF"/>
              </w:rPr>
              <w:t>пешеходно</w:t>
            </w:r>
            <w:proofErr w:type="spellEnd"/>
            <w:r w:rsidRPr="001E1894">
              <w:rPr>
                <w:rFonts w:ascii="Times New Roman" w:hAnsi="Times New Roman"/>
                <w:spacing w:val="-3"/>
                <w:sz w:val="24"/>
                <w:szCs w:val="24"/>
                <w:shd w:val="clear" w:color="auto" w:fill="FFFFFF"/>
              </w:rPr>
              <w:t>-транспортные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и транспортная связи (преимущественно общественный пассажирский транспорт) в пределах планировочного района</w:t>
            </w:r>
          </w:p>
        </w:tc>
      </w:tr>
      <w:tr w:rsidR="00F53B09" w:rsidRPr="001E1894" w:rsidTr="00F53B09">
        <w:trPr>
          <w:trHeight w:val="510"/>
        </w:trPr>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Улицы и дороги местного значения:</w:t>
            </w:r>
          </w:p>
        </w:tc>
        <w:tc>
          <w:tcPr>
            <w:tcW w:w="6231" w:type="dxa"/>
            <w:shd w:val="clear" w:color="auto" w:fill="auto"/>
          </w:tcPr>
          <w:p w:rsidR="00F53B09" w:rsidRPr="001E1894" w:rsidRDefault="00F53B09" w:rsidP="00F53B09">
            <w:pPr>
              <w:suppressAutoHyphens/>
              <w:snapToGrid w:val="0"/>
              <w:spacing w:after="0" w:line="240" w:lineRule="auto"/>
              <w:contextualSpacing/>
              <w:jc w:val="both"/>
              <w:rPr>
                <w:rFonts w:ascii="Times New Roman" w:hAnsi="Times New Roman"/>
                <w:sz w:val="24"/>
                <w:szCs w:val="24"/>
                <w:shd w:val="clear" w:color="auto" w:fill="FFFFFF"/>
              </w:rPr>
            </w:pP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улицы в жилой застройке</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(без пропуска грузового и общественного транспорта) и пешеходная связи на территории жилых </w:t>
            </w:r>
            <w:r w:rsidRPr="001E1894">
              <w:rPr>
                <w:rFonts w:ascii="Times New Roman" w:hAnsi="Times New Roman"/>
                <w:spacing w:val="-3"/>
                <w:sz w:val="24"/>
                <w:szCs w:val="24"/>
                <w:shd w:val="clear" w:color="auto" w:fill="FFFFFF"/>
              </w:rPr>
              <w:lastRenderedPageBreak/>
              <w:t>районов (микрорайонов, кварталов), выходы на магистральные улицы и дороги регулируемого движения</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lastRenderedPageBreak/>
              <w:t xml:space="preserve">улицы и дороги в </w:t>
            </w:r>
            <w:proofErr w:type="spellStart"/>
            <w:proofErr w:type="gramStart"/>
            <w:r w:rsidRPr="001E1894">
              <w:rPr>
                <w:rFonts w:ascii="Times New Roman" w:hAnsi="Times New Roman"/>
                <w:spacing w:val="-3"/>
                <w:sz w:val="24"/>
                <w:szCs w:val="24"/>
                <w:shd w:val="clear" w:color="auto" w:fill="FFFFFF"/>
              </w:rPr>
              <w:t>производ-ственных</w:t>
            </w:r>
            <w:proofErr w:type="spellEnd"/>
            <w:proofErr w:type="gramEnd"/>
            <w:r w:rsidRPr="001E1894">
              <w:rPr>
                <w:rFonts w:ascii="Times New Roman" w:hAnsi="Times New Roman"/>
                <w:spacing w:val="-3"/>
                <w:sz w:val="24"/>
                <w:szCs w:val="24"/>
                <w:shd w:val="clear" w:color="auto" w:fill="FFFFFF"/>
              </w:rPr>
              <w:t xml:space="preserve">, </w:t>
            </w:r>
            <w:r>
              <w:rPr>
                <w:rFonts w:ascii="Times New Roman" w:hAnsi="Times New Roman"/>
                <w:spacing w:val="-3"/>
                <w:sz w:val="24"/>
                <w:szCs w:val="24"/>
                <w:shd w:val="clear" w:color="auto" w:fill="FFFFFF"/>
              </w:rPr>
              <w:t xml:space="preserve">промышленных и </w:t>
            </w:r>
            <w:r w:rsidRPr="001E1894">
              <w:rPr>
                <w:rFonts w:ascii="Times New Roman" w:hAnsi="Times New Roman"/>
                <w:spacing w:val="-3"/>
                <w:sz w:val="24"/>
                <w:szCs w:val="24"/>
                <w:shd w:val="clear" w:color="auto" w:fill="FFFFFF"/>
              </w:rPr>
              <w:t>коммунально-складских зонах (районах)</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преимущественно легкового и грузового транспорта в пределах зон</w:t>
            </w:r>
            <w:r>
              <w:rPr>
                <w:rFonts w:ascii="Times New Roman" w:hAnsi="Times New Roman"/>
                <w:spacing w:val="-3"/>
                <w:sz w:val="24"/>
                <w:szCs w:val="24"/>
                <w:shd w:val="clear" w:color="auto" w:fill="FFFFFF"/>
              </w:rPr>
              <w:t xml:space="preserve"> (районов)</w:t>
            </w:r>
            <w:r w:rsidRPr="001E1894">
              <w:rPr>
                <w:rFonts w:ascii="Times New Roman" w:hAnsi="Times New Roman"/>
                <w:spacing w:val="-3"/>
                <w:sz w:val="24"/>
                <w:szCs w:val="24"/>
                <w:shd w:val="clear" w:color="auto" w:fill="FFFFFF"/>
              </w:rPr>
              <w:t xml:space="preserve">, выходы на магистральные </w:t>
            </w:r>
            <w:r>
              <w:rPr>
                <w:rFonts w:ascii="Times New Roman" w:hAnsi="Times New Roman"/>
                <w:spacing w:val="-3"/>
                <w:sz w:val="24"/>
                <w:szCs w:val="24"/>
                <w:shd w:val="clear" w:color="auto" w:fill="FFFFFF"/>
              </w:rPr>
              <w:t xml:space="preserve">городские </w:t>
            </w:r>
            <w:r w:rsidRPr="001E1894">
              <w:rPr>
                <w:rFonts w:ascii="Times New Roman" w:hAnsi="Times New Roman"/>
                <w:spacing w:val="-3"/>
                <w:sz w:val="24"/>
                <w:szCs w:val="24"/>
                <w:shd w:val="clear" w:color="auto" w:fill="FFFFFF"/>
              </w:rPr>
              <w:t xml:space="preserve">дороги. Пересечения с улицами и дорогами устраиваются в одном уровне </w:t>
            </w:r>
          </w:p>
        </w:tc>
      </w:tr>
      <w:tr w:rsidR="00F53B09" w:rsidRPr="001E1894" w:rsidTr="00F53B09">
        <w:trPr>
          <w:trHeight w:val="1030"/>
        </w:trPr>
        <w:tc>
          <w:tcPr>
            <w:tcW w:w="3069"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пешеходные улицы и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парковые дороги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проезды</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Подъезд транспортных средств к жилым</w:t>
            </w:r>
            <w:r>
              <w:rPr>
                <w:rFonts w:ascii="Times New Roman" w:hAnsi="Times New Roman"/>
                <w:spacing w:val="-3"/>
                <w:sz w:val="24"/>
                <w:szCs w:val="24"/>
                <w:shd w:val="clear" w:color="auto" w:fill="FFFFFF"/>
              </w:rPr>
              <w:t xml:space="preserve"> и </w:t>
            </w:r>
            <w:r w:rsidRPr="001E1894">
              <w:rPr>
                <w:rFonts w:ascii="Times New Roman" w:hAnsi="Times New Roman"/>
                <w:spacing w:val="-3"/>
                <w:sz w:val="24"/>
                <w:szCs w:val="24"/>
                <w:shd w:val="clear" w:color="auto" w:fill="FFFFFF"/>
              </w:rPr>
              <w:t>общественным зданиям, учреждениям, предприятиям и другим объектам</w:t>
            </w:r>
            <w:r>
              <w:rPr>
                <w:rFonts w:ascii="Times New Roman" w:hAnsi="Times New Roman"/>
                <w:spacing w:val="-3"/>
                <w:sz w:val="24"/>
                <w:szCs w:val="24"/>
                <w:shd w:val="clear" w:color="auto" w:fill="FFFFFF"/>
              </w:rPr>
              <w:t xml:space="preserve"> городской застройки </w:t>
            </w:r>
            <w:r w:rsidRPr="001E1894">
              <w:rPr>
                <w:rFonts w:ascii="Times New Roman" w:hAnsi="Times New Roman"/>
                <w:spacing w:val="-3"/>
                <w:sz w:val="24"/>
                <w:szCs w:val="24"/>
                <w:shd w:val="clear" w:color="auto" w:fill="FFFFFF"/>
              </w:rPr>
              <w:t>внутри районов, микрорайонов (кварталов)</w:t>
            </w:r>
          </w:p>
        </w:tc>
      </w:tr>
      <w:tr w:rsidR="00F53B09" w:rsidRPr="001E1894" w:rsidTr="00F53B09">
        <w:tc>
          <w:tcPr>
            <w:tcW w:w="3069"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велосипедные дорожки</w:t>
            </w:r>
          </w:p>
        </w:tc>
        <w:tc>
          <w:tcPr>
            <w:tcW w:w="6231"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Проезд на велосипедах по свободным от других видов транспортного движения трассам к местам отдыха, общественным центрам</w:t>
            </w:r>
            <w:r>
              <w:rPr>
                <w:rFonts w:ascii="Times New Roman" w:hAnsi="Times New Roman"/>
                <w:spacing w:val="-3"/>
                <w:sz w:val="24"/>
                <w:szCs w:val="24"/>
                <w:shd w:val="clear" w:color="auto" w:fill="FFFFFF"/>
              </w:rPr>
              <w:t>. Связь в пределах планировочных районов</w:t>
            </w:r>
          </w:p>
        </w:tc>
      </w:tr>
    </w:tbl>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Главные улицы, как правило, выделяются из состава транспортно-пешеходных, </w:t>
      </w:r>
      <w:proofErr w:type="spellStart"/>
      <w:r w:rsidRPr="001E1894">
        <w:rPr>
          <w:rFonts w:ascii="Times New Roman" w:eastAsia="Times New Roman" w:hAnsi="Times New Roman"/>
          <w:color w:val="000000"/>
          <w:sz w:val="24"/>
          <w:szCs w:val="24"/>
        </w:rPr>
        <w:t>пешеходно</w:t>
      </w:r>
      <w:proofErr w:type="spellEnd"/>
      <w:r w:rsidRPr="001E1894">
        <w:rPr>
          <w:rFonts w:ascii="Times New Roman" w:eastAsia="Times New Roman" w:hAnsi="Times New Roman"/>
          <w:color w:val="000000"/>
          <w:sz w:val="24"/>
          <w:szCs w:val="24"/>
        </w:rPr>
        <w:t>-транспортных и пешеходных улиц и являются основой архитектурно-планировочного построения общегородского центра.</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зависимости от планировочной структуры города, объёмов движения указанные основные категории улиц и дорог допускается дополнять или применять их неполный состав. Если расчётные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w:t>
      </w:r>
    </w:p>
    <w:p w:rsidR="00F53B09" w:rsidRPr="00135772"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Pr>
          <w:rFonts w:ascii="Times New Roman" w:eastAsia="Times New Roman" w:hAnsi="Times New Roman"/>
          <w:color w:val="000000"/>
          <w:sz w:val="24"/>
          <w:szCs w:val="24"/>
        </w:rPr>
        <w:t>3</w:t>
      </w:r>
      <w:r w:rsidRPr="001E1894">
        <w:rPr>
          <w:rFonts w:ascii="Times New Roman" w:eastAsia="Times New Roman" w:hAnsi="Times New Roman"/>
          <w:color w:val="000000"/>
          <w:sz w:val="24"/>
          <w:szCs w:val="24"/>
        </w:rPr>
        <w:t>.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212774" w:rsidRPr="001E1894" w:rsidRDefault="001D561F" w:rsidP="0061690F">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Число мотоциклов и мопедов на 1000 человек следует принимать 150 единиц. </w:t>
      </w:r>
      <w:r w:rsidR="00212774" w:rsidRPr="001E1894">
        <w:rPr>
          <w:rFonts w:ascii="Times New Roman" w:eastAsia="Times New Roman" w:hAnsi="Times New Roman"/>
          <w:color w:val="000000"/>
          <w:sz w:val="24"/>
          <w:szCs w:val="24"/>
        </w:rPr>
        <w:tab/>
        <w:t xml:space="preserve">На 2020г. число транспортных средств принимается в соответствии с подпунктом </w:t>
      </w:r>
      <w:r w:rsidR="00212774" w:rsidRPr="001E1894">
        <w:rPr>
          <w:rFonts w:ascii="Times New Roman" w:eastAsia="Times New Roman" w:hAnsi="Times New Roman"/>
          <w:color w:val="000000"/>
          <w:sz w:val="24"/>
          <w:szCs w:val="24"/>
          <w:shd w:val="clear" w:color="auto" w:fill="FFFFFF"/>
        </w:rPr>
        <w:t xml:space="preserve">3.5.1.7 </w:t>
      </w:r>
      <w:r w:rsidR="00212774" w:rsidRPr="001E1894">
        <w:rPr>
          <w:rFonts w:ascii="Times New Roman" w:eastAsia="Times New Roman" w:hAnsi="Times New Roman"/>
          <w:color w:val="000000"/>
          <w:sz w:val="24"/>
          <w:szCs w:val="24"/>
        </w:rPr>
        <w:t>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Указанный уровень автомобилизации допускается уменьшать или увеличивать в зависимости от местных условий городского округа,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Pr="001E1894">
        <w:rPr>
          <w:rFonts w:ascii="Times New Roman" w:eastAsia="Times New Roman" w:hAnsi="Times New Roman"/>
          <w:color w:val="000000"/>
          <w:sz w:val="24"/>
          <w:szCs w:val="24"/>
          <w:shd w:val="clear" w:color="auto" w:fill="FFFFFF"/>
        </w:rPr>
        <w:t xml:space="preserve"> 57.</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CB2211">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57</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769"/>
        <w:gridCol w:w="2911"/>
      </w:tblGrid>
      <w:tr w:rsidR="00212774" w:rsidRPr="001E1894" w:rsidTr="00A51021">
        <w:trPr>
          <w:trHeight w:val="312"/>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Тип транспортных средств</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приведения</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Легковые автомобили</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117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Грузовые автомобили грузоподъемностью, т:</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14</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Троллейбусы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Микроавтобусы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Мотоциклы и мопеды</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Мотоциклы с коляской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5C01D5" w:rsidRPr="00CE665B" w:rsidRDefault="00212774" w:rsidP="005C01D5">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00F53B09" w:rsidRPr="001E1894">
        <w:rPr>
          <w:rFonts w:ascii="Times New Roman" w:eastAsia="Times New Roman" w:hAnsi="Times New Roman"/>
          <w:color w:val="000000"/>
          <w:sz w:val="24"/>
          <w:szCs w:val="24"/>
        </w:rPr>
        <w:t xml:space="preserve">3.5.3.4. </w:t>
      </w:r>
      <w:r w:rsidR="005C01D5" w:rsidRPr="00CE665B">
        <w:rPr>
          <w:rFonts w:ascii="Times New Roman" w:hAnsi="Times New Roman"/>
          <w:color w:val="000000"/>
          <w:sz w:val="24"/>
          <w:szCs w:val="24"/>
          <w:shd w:val="clear" w:color="auto" w:fill="FFFFFF"/>
        </w:rPr>
        <w:t>Основные расчетные параметры улично-дорожной сети городского округа следует устанавливать в соответствии с таблицей 58.        </w:t>
      </w:r>
      <w:r w:rsidR="005C01D5" w:rsidRPr="00CE665B">
        <w:rPr>
          <w:rFonts w:ascii="Times New Roman" w:eastAsia="Times New Roman" w:hAnsi="Times New Roman"/>
          <w:color w:val="000000"/>
          <w:sz w:val="24"/>
          <w:szCs w:val="24"/>
          <w:shd w:val="clear" w:color="auto" w:fill="FFFFFF"/>
        </w:rPr>
        <w:tab/>
      </w:r>
    </w:p>
    <w:p w:rsidR="005C01D5" w:rsidRDefault="005C01D5" w:rsidP="005C01D5">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Pr="001E1894" w:rsidRDefault="00F53B09" w:rsidP="00F53B09">
      <w:pPr>
        <w:suppressAutoHyphens/>
        <w:autoSpaceDE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58</w:t>
      </w:r>
    </w:p>
    <w:tbl>
      <w:tblPr>
        <w:tblW w:w="97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8"/>
        <w:gridCol w:w="1028"/>
        <w:gridCol w:w="1028"/>
        <w:gridCol w:w="1028"/>
        <w:gridCol w:w="1028"/>
        <w:gridCol w:w="1028"/>
        <w:gridCol w:w="847"/>
        <w:gridCol w:w="850"/>
      </w:tblGrid>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z w:val="24"/>
                <w:szCs w:val="24"/>
                <w:shd w:val="clear" w:color="auto" w:fill="FFFFFF"/>
              </w:rPr>
              <w:t>Категория дорог и улиц</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Расчет-</w:t>
            </w:r>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proofErr w:type="spellStart"/>
            <w:r w:rsidRPr="001E1894">
              <w:rPr>
                <w:rFonts w:ascii="Times New Roman" w:hAnsi="Times New Roman"/>
                <w:color w:val="000000"/>
                <w:spacing w:val="-2"/>
                <w:sz w:val="24"/>
                <w:szCs w:val="24"/>
                <w:shd w:val="clear" w:color="auto" w:fill="FFFFFF"/>
              </w:rPr>
              <w:t>ная</w:t>
            </w:r>
            <w:proofErr w:type="spellEnd"/>
            <w:r w:rsidRPr="001E1894">
              <w:rPr>
                <w:rFonts w:ascii="Times New Roman" w:hAnsi="Times New Roman"/>
                <w:color w:val="000000"/>
                <w:spacing w:val="-2"/>
                <w:sz w:val="24"/>
                <w:szCs w:val="24"/>
                <w:shd w:val="clear" w:color="auto" w:fill="FFFFFF"/>
              </w:rPr>
              <w:t xml:space="preserve"> скорость движения, км/ч</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w:t>
            </w:r>
            <w:r>
              <w:rPr>
                <w:rFonts w:ascii="Times New Roman" w:hAnsi="Times New Roman"/>
                <w:color w:val="000000"/>
                <w:spacing w:val="-2"/>
                <w:sz w:val="24"/>
                <w:szCs w:val="24"/>
                <w:shd w:val="clear" w:color="auto" w:fill="FFFFFF"/>
              </w:rPr>
              <w:t xml:space="preserve"> улиц и дорог</w:t>
            </w:r>
            <w:r w:rsidRPr="001E1894">
              <w:rPr>
                <w:rFonts w:ascii="Times New Roman" w:hAnsi="Times New Roman"/>
                <w:color w:val="000000"/>
                <w:spacing w:val="-2"/>
                <w:sz w:val="24"/>
                <w:szCs w:val="24"/>
                <w:shd w:val="clear" w:color="auto" w:fill="FFFFFF"/>
              </w:rPr>
              <w:t xml:space="preserve"> в красных линиях, м</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полосы движения, м</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Число полос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proofErr w:type="spellStart"/>
            <w:proofErr w:type="gramStart"/>
            <w:r w:rsidRPr="001E1894">
              <w:rPr>
                <w:rFonts w:ascii="Times New Roman" w:hAnsi="Times New Roman"/>
                <w:color w:val="000000"/>
                <w:spacing w:val="-2"/>
                <w:sz w:val="24"/>
                <w:szCs w:val="24"/>
                <w:shd w:val="clear" w:color="auto" w:fill="FFFFFF"/>
              </w:rPr>
              <w:t>Наимень-ший</w:t>
            </w:r>
            <w:proofErr w:type="spellEnd"/>
            <w:proofErr w:type="gramEnd"/>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радиус кривых в плане, м</w:t>
            </w:r>
          </w:p>
        </w:tc>
        <w:tc>
          <w:tcPr>
            <w:tcW w:w="847" w:type="dxa"/>
            <w:shd w:val="clear" w:color="auto" w:fill="auto"/>
          </w:tcPr>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proofErr w:type="spellStart"/>
            <w:proofErr w:type="gramStart"/>
            <w:r w:rsidRPr="001E1894">
              <w:rPr>
                <w:rFonts w:ascii="Times New Roman" w:hAnsi="Times New Roman"/>
                <w:color w:val="000000"/>
                <w:spacing w:val="-2"/>
                <w:sz w:val="24"/>
                <w:szCs w:val="24"/>
                <w:shd w:val="clear" w:color="auto" w:fill="FFFFFF"/>
              </w:rPr>
              <w:t>Наиболь-ший</w:t>
            </w:r>
            <w:proofErr w:type="spellEnd"/>
            <w:proofErr w:type="gramEnd"/>
            <w:r w:rsidRPr="001E1894">
              <w:rPr>
                <w:rFonts w:ascii="Times New Roman" w:hAnsi="Times New Roman"/>
                <w:color w:val="000000"/>
                <w:spacing w:val="-2"/>
                <w:sz w:val="24"/>
                <w:szCs w:val="24"/>
                <w:shd w:val="clear" w:color="auto" w:fill="FFFFFF"/>
              </w:rPr>
              <w:t xml:space="preserve"> </w:t>
            </w:r>
            <w:proofErr w:type="spellStart"/>
            <w:r w:rsidRPr="001E1894">
              <w:rPr>
                <w:rFonts w:ascii="Times New Roman" w:hAnsi="Times New Roman"/>
                <w:color w:val="000000"/>
                <w:spacing w:val="-2"/>
                <w:sz w:val="24"/>
                <w:szCs w:val="24"/>
                <w:shd w:val="clear" w:color="auto" w:fill="FFFFFF"/>
              </w:rPr>
              <w:t>продоль</w:t>
            </w:r>
            <w:proofErr w:type="spellEnd"/>
            <w:r w:rsidRPr="001E1894">
              <w:rPr>
                <w:rFonts w:ascii="Times New Roman" w:hAnsi="Times New Roman"/>
                <w:color w:val="000000"/>
                <w:spacing w:val="-2"/>
                <w:sz w:val="24"/>
                <w:szCs w:val="24"/>
                <w:shd w:val="clear" w:color="auto" w:fill="FFFFFF"/>
              </w:rPr>
              <w:t>-</w:t>
            </w:r>
          </w:p>
          <w:p w:rsidR="00F53B09" w:rsidRPr="001E1894" w:rsidRDefault="00F53B09" w:rsidP="00F53B09">
            <w:pPr>
              <w:widowControl w:val="0"/>
              <w:suppressAutoHyphens/>
              <w:spacing w:after="0" w:line="240" w:lineRule="auto"/>
              <w:ind w:right="-57"/>
              <w:contextualSpacing/>
              <w:jc w:val="both"/>
              <w:rPr>
                <w:rFonts w:ascii="Times New Roman" w:hAnsi="Times New Roman"/>
                <w:color w:val="000000"/>
                <w:spacing w:val="-2"/>
                <w:sz w:val="24"/>
                <w:szCs w:val="24"/>
                <w:shd w:val="clear" w:color="auto" w:fill="FFFFFF"/>
              </w:rPr>
            </w:pPr>
            <w:proofErr w:type="spellStart"/>
            <w:r w:rsidRPr="001E1894">
              <w:rPr>
                <w:rFonts w:ascii="Times New Roman" w:hAnsi="Times New Roman"/>
                <w:color w:val="000000"/>
                <w:spacing w:val="-2"/>
                <w:sz w:val="24"/>
                <w:szCs w:val="24"/>
                <w:shd w:val="clear" w:color="auto" w:fill="FFFFFF"/>
              </w:rPr>
              <w:t>ный</w:t>
            </w:r>
            <w:proofErr w:type="spellEnd"/>
            <w:r w:rsidRPr="001E1894">
              <w:rPr>
                <w:rFonts w:ascii="Times New Roman" w:hAnsi="Times New Roman"/>
                <w:color w:val="000000"/>
                <w:spacing w:val="-2"/>
                <w:sz w:val="24"/>
                <w:szCs w:val="24"/>
                <w:shd w:val="clear" w:color="auto" w:fill="FFFFFF"/>
              </w:rPr>
              <w:t xml:space="preserve"> уклон, </w:t>
            </w:r>
          </w:p>
          <w:p w:rsidR="00F53B09" w:rsidRPr="001E1894" w:rsidRDefault="00F53B09" w:rsidP="00F53B09">
            <w:pPr>
              <w:widowControl w:val="0"/>
              <w:suppressAutoHyphens/>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 ‰ </w:t>
            </w:r>
          </w:p>
        </w:tc>
        <w:tc>
          <w:tcPr>
            <w:tcW w:w="850" w:type="dxa"/>
            <w:shd w:val="clear" w:color="auto" w:fill="auto"/>
          </w:tcPr>
          <w:p w:rsidR="00F53B09" w:rsidRPr="007A15B2" w:rsidRDefault="00F53B09" w:rsidP="00F53B09">
            <w:pPr>
              <w:widowControl w:val="0"/>
              <w:suppressAutoHyphens/>
              <w:snapToGrid w:val="0"/>
              <w:spacing w:after="0" w:line="240" w:lineRule="auto"/>
              <w:ind w:right="-57"/>
              <w:contextualSpacing/>
              <w:jc w:val="both"/>
              <w:rPr>
                <w:rFonts w:ascii="Times New Roman" w:hAnsi="Times New Roman"/>
                <w:sz w:val="24"/>
                <w:szCs w:val="24"/>
              </w:rPr>
            </w:pPr>
            <w:r w:rsidRPr="007A15B2">
              <w:rPr>
                <w:rFonts w:ascii="Times New Roman" w:hAnsi="Times New Roman"/>
                <w:color w:val="000000"/>
                <w:spacing w:val="-2"/>
                <w:sz w:val="24"/>
                <w:szCs w:val="24"/>
                <w:shd w:val="clear" w:color="auto" w:fill="FFFFFF"/>
              </w:rPr>
              <w:t xml:space="preserve">Ширина </w:t>
            </w:r>
            <w:proofErr w:type="gramStart"/>
            <w:r w:rsidRPr="007A15B2">
              <w:rPr>
                <w:rFonts w:ascii="Times New Roman" w:hAnsi="Times New Roman"/>
                <w:color w:val="000000"/>
                <w:spacing w:val="-2"/>
                <w:sz w:val="24"/>
                <w:szCs w:val="24"/>
                <w:shd w:val="clear" w:color="auto" w:fill="FFFFFF"/>
              </w:rPr>
              <w:t>пешеход-ной</w:t>
            </w:r>
            <w:proofErr w:type="gramEnd"/>
            <w:r w:rsidRPr="007A15B2">
              <w:rPr>
                <w:rFonts w:ascii="Times New Roman" w:hAnsi="Times New Roman"/>
                <w:color w:val="000000"/>
                <w:spacing w:val="-2"/>
                <w:sz w:val="24"/>
                <w:szCs w:val="24"/>
                <w:shd w:val="clear" w:color="auto" w:fill="FFFFFF"/>
              </w:rPr>
              <w:t xml:space="preserve"> части тротуара, м</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дороги:</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скоростного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50</w:t>
            </w:r>
            <w:r w:rsidRPr="001E18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7</w:t>
            </w:r>
            <w:r w:rsidRPr="001E1894">
              <w:rPr>
                <w:rFonts w:ascii="Times New Roman" w:hAnsi="Times New Roman"/>
                <w:color w:val="000000"/>
                <w:sz w:val="24"/>
                <w:szCs w:val="24"/>
                <w:shd w:val="clear" w:color="auto" w:fill="FFFFFF"/>
              </w:rPr>
              <w:t>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2-6</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улицы:</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общегородского 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непрерывного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4,5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40</w:t>
            </w:r>
            <w:r w:rsidRPr="001E189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3,0</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районного 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6"/>
                <w:sz w:val="24"/>
                <w:szCs w:val="24"/>
                <w:shd w:val="clear" w:color="auto" w:fill="FFFFFF"/>
              </w:rPr>
              <w:t xml:space="preserve">    транспортно-пешеходные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40-80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2,25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    </w:t>
            </w:r>
            <w:proofErr w:type="spellStart"/>
            <w:r w:rsidRPr="001E1894">
              <w:rPr>
                <w:rFonts w:ascii="Times New Roman" w:hAnsi="Times New Roman"/>
                <w:color w:val="000000"/>
                <w:sz w:val="24"/>
                <w:szCs w:val="24"/>
                <w:shd w:val="clear" w:color="auto" w:fill="FFFFFF"/>
              </w:rPr>
              <w:t>пешеходно</w:t>
            </w:r>
            <w:proofErr w:type="spellEnd"/>
            <w:r w:rsidRPr="001E1894">
              <w:rPr>
                <w:rFonts w:ascii="Times New Roman" w:hAnsi="Times New Roman"/>
                <w:color w:val="000000"/>
                <w:sz w:val="24"/>
                <w:szCs w:val="24"/>
                <w:shd w:val="clear" w:color="auto" w:fill="FFFFFF"/>
              </w:rPr>
              <w:t>-</w:t>
            </w:r>
            <w:r w:rsidRPr="001E1894">
              <w:rPr>
                <w:rFonts w:ascii="Times New Roman" w:hAnsi="Times New Roman"/>
                <w:color w:val="000000"/>
                <w:sz w:val="24"/>
                <w:szCs w:val="24"/>
                <w:shd w:val="clear" w:color="auto" w:fill="FFFFFF"/>
              </w:rPr>
              <w:lastRenderedPageBreak/>
              <w:t>транспортные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lastRenderedPageBreak/>
              <w:t>50</w:t>
            </w:r>
            <w:r>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1E1894">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1E1894">
              <w:rPr>
                <w:rFonts w:ascii="Times New Roman" w:hAnsi="Times New Roman"/>
                <w:color w:val="000000"/>
                <w:sz w:val="24"/>
                <w:szCs w:val="24"/>
                <w:shd w:val="clear" w:color="auto" w:fill="FFFFFF"/>
              </w:rPr>
              <w:t>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125</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3,0</w:t>
            </w:r>
          </w:p>
        </w:tc>
      </w:tr>
      <w:tr w:rsidR="00F53B09" w:rsidRPr="007A15B2" w:rsidTr="00F53B09">
        <w:trPr>
          <w:trHeight w:val="550"/>
        </w:trPr>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Улицы и дороги местного </w:t>
            </w:r>
            <w:r w:rsidRPr="001E1894">
              <w:rPr>
                <w:rFonts w:ascii="Times New Roman" w:hAnsi="Times New Roman"/>
                <w:color w:val="000000"/>
                <w:spacing w:val="-2"/>
                <w:sz w:val="24"/>
                <w:szCs w:val="24"/>
                <w:shd w:val="clear" w:color="auto" w:fill="FFFFFF"/>
              </w:rPr>
              <w:t>значения:</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rPr>
          <w:trHeight w:val="618"/>
        </w:trPr>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в жилой застройке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2-3</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2,0</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и дороги в </w:t>
            </w:r>
            <w:proofErr w:type="spellStart"/>
            <w:r w:rsidRPr="001E1894">
              <w:rPr>
                <w:rFonts w:ascii="Times New Roman" w:hAnsi="Times New Roman"/>
                <w:color w:val="000000"/>
                <w:spacing w:val="-2"/>
                <w:sz w:val="24"/>
                <w:szCs w:val="24"/>
                <w:shd w:val="clear" w:color="auto" w:fill="FFFFFF"/>
              </w:rPr>
              <w:t>произ</w:t>
            </w:r>
            <w:proofErr w:type="spellEnd"/>
            <w:r w:rsidRPr="001E1894">
              <w:rPr>
                <w:rFonts w:ascii="Times New Roman" w:hAnsi="Times New Roman"/>
                <w:color w:val="000000"/>
                <w:spacing w:val="-2"/>
                <w:sz w:val="24"/>
                <w:szCs w:val="24"/>
                <w:shd w:val="clear" w:color="auto" w:fill="FFFFFF"/>
              </w:rPr>
              <w:t xml:space="preserve">-       </w:t>
            </w:r>
            <w:proofErr w:type="spellStart"/>
            <w:r w:rsidRPr="001E1894">
              <w:rPr>
                <w:rFonts w:ascii="Times New Roman" w:hAnsi="Times New Roman"/>
                <w:color w:val="000000"/>
                <w:spacing w:val="-2"/>
                <w:sz w:val="24"/>
                <w:szCs w:val="24"/>
                <w:shd w:val="clear" w:color="auto" w:fill="FFFFFF"/>
              </w:rPr>
              <w:t>водственной</w:t>
            </w:r>
            <w:proofErr w:type="spellEnd"/>
            <w:r w:rsidRPr="001E1894">
              <w:rPr>
                <w:rFonts w:ascii="Times New Roman" w:hAnsi="Times New Roman"/>
                <w:color w:val="000000"/>
                <w:spacing w:val="-2"/>
                <w:sz w:val="24"/>
                <w:szCs w:val="24"/>
                <w:shd w:val="clear" w:color="auto" w:fill="FFFFFF"/>
              </w:rPr>
              <w:t xml:space="preserve"> зоне </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50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15-25</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3,50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2-4</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90</w:t>
            </w:r>
          </w:p>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2,0</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парковые дороги</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75</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80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noBreakHyphen/>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Проезды:</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10-11,5</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50</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1,0</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7-10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3,50</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1</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25</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80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0,75</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Пешеходные улицы:</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noBreakHyphen/>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pacing w:val="-4"/>
                <w:sz w:val="24"/>
                <w:szCs w:val="24"/>
                <w:shd w:val="clear" w:color="auto" w:fill="FFFFFF"/>
              </w:rPr>
            </w:pPr>
            <w:r w:rsidRPr="007A15B2">
              <w:rPr>
                <w:rFonts w:ascii="Times New Roman" w:hAnsi="Times New Roman"/>
                <w:color w:val="000000"/>
                <w:sz w:val="24"/>
                <w:szCs w:val="24"/>
                <w:shd w:val="clear" w:color="auto" w:fill="FFFFFF"/>
              </w:rPr>
              <w:t>1,00</w:t>
            </w:r>
          </w:p>
        </w:tc>
        <w:tc>
          <w:tcPr>
            <w:tcW w:w="1028" w:type="dxa"/>
            <w:shd w:val="clear" w:color="auto" w:fill="auto"/>
          </w:tcPr>
          <w:p w:rsidR="00F53B09" w:rsidRPr="007A15B2" w:rsidRDefault="00F53B09" w:rsidP="00F53B09">
            <w:pPr>
              <w:widowControl w:val="0"/>
              <w:suppressAutoHyphens/>
              <w:snapToGrid w:val="0"/>
              <w:spacing w:after="0" w:line="240" w:lineRule="auto"/>
              <w:ind w:right="-57"/>
              <w:contextualSpacing/>
              <w:jc w:val="both"/>
              <w:rPr>
                <w:rFonts w:ascii="Times New Roman" w:hAnsi="Times New Roman"/>
                <w:color w:val="000000"/>
                <w:sz w:val="24"/>
                <w:szCs w:val="24"/>
                <w:shd w:val="clear" w:color="auto" w:fill="FFFFFF"/>
              </w:rPr>
            </w:pPr>
            <w:r w:rsidRPr="007A15B2">
              <w:rPr>
                <w:rFonts w:ascii="Times New Roman" w:hAnsi="Times New Roman"/>
                <w:color w:val="000000"/>
                <w:spacing w:val="-4"/>
                <w:sz w:val="24"/>
                <w:szCs w:val="24"/>
                <w:shd w:val="clear" w:color="auto" w:fill="FFFFFF"/>
              </w:rPr>
              <w:t xml:space="preserve">по </w:t>
            </w:r>
            <w:r w:rsidRPr="007A15B2">
              <w:rPr>
                <w:rFonts w:ascii="Times New Roman" w:hAnsi="Times New Roman"/>
                <w:color w:val="000000"/>
                <w:spacing w:val="-6"/>
                <w:sz w:val="24"/>
                <w:szCs w:val="24"/>
                <w:shd w:val="clear" w:color="auto" w:fill="FFFFFF"/>
              </w:rPr>
              <w:t>расчету</w:t>
            </w:r>
          </w:p>
        </w:tc>
        <w:tc>
          <w:tcPr>
            <w:tcW w:w="1028"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w:t>
            </w:r>
          </w:p>
        </w:tc>
        <w:tc>
          <w:tcPr>
            <w:tcW w:w="847"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40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7A15B2">
              <w:rPr>
                <w:rFonts w:ascii="Times New Roman" w:hAnsi="Times New Roman"/>
                <w:color w:val="000000"/>
                <w:sz w:val="24"/>
                <w:szCs w:val="24"/>
                <w:shd w:val="clear" w:color="auto" w:fill="FFFFFF"/>
              </w:rPr>
              <w:t xml:space="preserve">по </w:t>
            </w:r>
          </w:p>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проекту</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проекту</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0,75</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 расчету</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Велосипедные дорожки:</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обособленные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1E1894">
              <w:rPr>
                <w:rFonts w:ascii="Times New Roman" w:hAnsi="Times New Roman"/>
                <w:color w:val="000000"/>
                <w:sz w:val="24"/>
                <w:szCs w:val="24"/>
                <w:shd w:val="clear" w:color="auto" w:fill="FFFFFF"/>
              </w:rPr>
              <w:t>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noBreakHyphen/>
            </w:r>
          </w:p>
        </w:tc>
      </w:tr>
      <w:tr w:rsidR="00F53B09" w:rsidRPr="007A15B2" w:rsidTr="00F53B09">
        <w:tc>
          <w:tcPr>
            <w:tcW w:w="290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изолированные</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F53B09" w:rsidRPr="001E1894" w:rsidRDefault="00F53B09" w:rsidP="00F53B09">
            <w:pPr>
              <w:widowControl w:val="0"/>
              <w:suppressAutoHyphens/>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F53B09" w:rsidRPr="007A15B2" w:rsidRDefault="00F53B09" w:rsidP="00F53B09">
            <w:pPr>
              <w:widowControl w:val="0"/>
              <w:suppressAutoHyphens/>
              <w:snapToGrid w:val="0"/>
              <w:spacing w:after="0" w:line="240" w:lineRule="auto"/>
              <w:contextualSpacing/>
              <w:jc w:val="both"/>
              <w:rPr>
                <w:rFonts w:ascii="Times New Roman" w:hAnsi="Times New Roman"/>
                <w:sz w:val="24"/>
                <w:szCs w:val="24"/>
              </w:rPr>
            </w:pPr>
            <w:r w:rsidRPr="007A15B2">
              <w:rPr>
                <w:rFonts w:ascii="Times New Roman" w:hAnsi="Times New Roman"/>
                <w:color w:val="000000"/>
                <w:sz w:val="24"/>
                <w:szCs w:val="24"/>
                <w:shd w:val="clear" w:color="auto" w:fill="FFFFFF"/>
              </w:rPr>
              <w:t>-</w:t>
            </w:r>
          </w:p>
        </w:tc>
      </w:tr>
    </w:tbl>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shd w:val="clear" w:color="auto" w:fill="FFFFFF"/>
        </w:rPr>
      </w:pPr>
    </w:p>
    <w:p w:rsidR="00F53B09"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w:t>
      </w:r>
      <w:r>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1E1894">
        <w:rPr>
          <w:rFonts w:ascii="Times New Roman" w:eastAsia="Times New Roman" w:hAnsi="Times New Roman"/>
          <w:color w:val="000000"/>
          <w:sz w:val="24"/>
          <w:szCs w:val="24"/>
        </w:rPr>
        <w:t>автобусно</w:t>
      </w:r>
      <w:proofErr w:type="spellEnd"/>
      <w:r w:rsidRPr="001E1894">
        <w:rPr>
          <w:rFonts w:ascii="Times New Roman" w:eastAsia="Times New Roman" w:hAnsi="Times New Roman"/>
          <w:color w:val="000000"/>
          <w:sz w:val="24"/>
          <w:szCs w:val="24"/>
        </w:rPr>
        <w:t>-пешеходного движения</w:t>
      </w:r>
      <w:r>
        <w:rPr>
          <w:rFonts w:ascii="Times New Roman" w:eastAsia="Times New Roman" w:hAnsi="Times New Roman"/>
          <w:color w:val="000000"/>
          <w:sz w:val="24"/>
          <w:szCs w:val="24"/>
        </w:rPr>
        <w:t>;</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дорогах с преимущественным движением грузовых автомобилей допускается увеличивать ширину полосы движения до 4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ширину пешеходной части тротуаров и дорожек не включаются площади, необходимые для размещения киосков, скамеек.</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 непосредственном примыкании тротуаров к стенам зданий, подпорным стенкам и оградам следует увеличивать их ширину не менее чем на 0,5м.</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F53B09" w:rsidRPr="001E1894" w:rsidRDefault="00F53B09" w:rsidP="00F53B09">
      <w:pPr>
        <w:suppressAutoHyphens/>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 При проектировании на расчетный срок плотность уличной сети в среднем по городскому </w:t>
      </w:r>
      <w:r w:rsidR="009A2360" w:rsidRPr="001E1894">
        <w:rPr>
          <w:rFonts w:ascii="Times New Roman" w:eastAsia="Times New Roman" w:hAnsi="Times New Roman"/>
          <w:color w:val="000000"/>
          <w:sz w:val="24"/>
          <w:szCs w:val="24"/>
        </w:rPr>
        <w:t>округу с</w:t>
      </w:r>
      <w:r w:rsidRPr="001E1894">
        <w:rPr>
          <w:rFonts w:ascii="Times New Roman" w:eastAsia="Times New Roman" w:hAnsi="Times New Roman"/>
          <w:color w:val="000000"/>
          <w:sz w:val="24"/>
          <w:szCs w:val="24"/>
        </w:rPr>
        <w:t xml:space="preserve"> учетом использования внеуличного пространства следует принимать в соответствии с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Плотность сети магистральных улиц на расчетный срок в среднем по городскому округу следует принимать не менее 2,2 км/</w:t>
      </w:r>
      <w:proofErr w:type="spellStart"/>
      <w:r w:rsidRPr="001E1894">
        <w:rPr>
          <w:rFonts w:ascii="Times New Roman" w:eastAsia="Times New Roman" w:hAnsi="Times New Roman"/>
          <w:color w:val="000000"/>
          <w:sz w:val="24"/>
          <w:szCs w:val="24"/>
        </w:rPr>
        <w:t>кв.км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 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Радиусы кривых в плане и продольные уклоны проезжих частей улиц следует принимать по </w:t>
      </w:r>
      <w:r w:rsidRPr="009A2360">
        <w:rPr>
          <w:rFonts w:ascii="Times New Roman" w:eastAsia="Times New Roman" w:hAnsi="Times New Roman"/>
          <w:color w:val="000000"/>
          <w:sz w:val="24"/>
          <w:szCs w:val="24"/>
          <w:shd w:val="clear" w:color="auto" w:fill="FFFFFF"/>
        </w:rPr>
        <w:t>таблице</w:t>
      </w:r>
      <w:r w:rsidR="009A2360">
        <w:rPr>
          <w:rFonts w:ascii="Times New Roman" w:eastAsia="Times New Roman" w:hAnsi="Times New Roman"/>
          <w:color w:val="000000"/>
          <w:sz w:val="24"/>
          <w:szCs w:val="24"/>
          <w:shd w:val="clear" w:color="auto" w:fill="FFFFFF"/>
        </w:rPr>
        <w:t xml:space="preserve"> 5</w:t>
      </w:r>
      <w:r w:rsidRPr="009A2360">
        <w:rPr>
          <w:rFonts w:ascii="Times New Roman" w:eastAsia="Times New Roman" w:hAnsi="Times New Roman"/>
          <w:color w:val="000000"/>
          <w:sz w:val="24"/>
          <w:szCs w:val="24"/>
          <w:shd w:val="clear" w:color="auto" w:fill="FFFFFF"/>
        </w:rPr>
        <w:t>8.</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w:t>
      </w:r>
      <w:r w:rsidRPr="001E1894">
        <w:rPr>
          <w:rFonts w:ascii="Times New Roman" w:eastAsia="Times New Roman" w:hAnsi="Times New Roman"/>
          <w:color w:val="000000"/>
          <w:sz w:val="24"/>
          <w:szCs w:val="24"/>
          <w:shd w:val="clear" w:color="auto" w:fill="FFFFFF"/>
        </w:rPr>
        <w:t>59.</w:t>
      </w: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441D"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59</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539"/>
        <w:gridCol w:w="4411"/>
      </w:tblGrid>
      <w:tr w:rsidR="00212774" w:rsidRPr="001E1894" w:rsidTr="00A51021">
        <w:trPr>
          <w:trHeight w:val="312"/>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кривых, м</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Уширение на каждую полосу движения, м</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700-800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500-600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0,4</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60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bl>
    <w:p w:rsidR="0093020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93020A"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прямых участков и круговой кривой радиусом 2000 м и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односторонних круговых кривых в плане, если их радиусы различаются более чем в 1,3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обратных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Наименьшие длины переходных кривых следует принимать по таблице 60.</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807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60. </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4"/>
        <w:gridCol w:w="851"/>
        <w:gridCol w:w="850"/>
        <w:gridCol w:w="851"/>
        <w:gridCol w:w="850"/>
        <w:gridCol w:w="851"/>
        <w:gridCol w:w="992"/>
        <w:gridCol w:w="992"/>
        <w:gridCol w:w="851"/>
      </w:tblGrid>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Радиус круговой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ind w:right="-8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600-1000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1000-2000</w:t>
            </w:r>
          </w:p>
        </w:tc>
      </w:tr>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Длина переходной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3.5.3.11. При проектировании трасс магистральных улиц общегородского значения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радиусы кривых в плане при малых углах поворота трассы прини</w:t>
      </w:r>
      <w:r w:rsidRPr="001E1894">
        <w:rPr>
          <w:rFonts w:ascii="Times New Roman" w:eastAsia="Times New Roman" w:hAnsi="Times New Roman"/>
          <w:color w:val="000000"/>
          <w:sz w:val="24"/>
          <w:szCs w:val="24"/>
          <w:shd w:val="clear" w:color="auto" w:fill="FFFFFF"/>
        </w:rPr>
        <w:t xml:space="preserve">мать по </w:t>
      </w:r>
      <w:r w:rsidR="009A2360" w:rsidRPr="001E1894">
        <w:rPr>
          <w:rFonts w:ascii="Times New Roman" w:eastAsia="Times New Roman" w:hAnsi="Times New Roman"/>
          <w:color w:val="000000"/>
          <w:sz w:val="24"/>
          <w:szCs w:val="24"/>
          <w:shd w:val="clear" w:color="auto" w:fill="FFFFFF"/>
        </w:rPr>
        <w:t>таблице 61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начало кривой в плане располагать над вершиной выпуклой вертикальной кривой не менее чем на расстояние, указанное в таблице 62.</w:t>
      </w:r>
    </w:p>
    <w:p w:rsidR="00DE09DE"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34441D" w:rsidP="00AF30AC">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w:t>
      </w:r>
      <w:r w:rsidR="009A2360" w:rsidRPr="001E1894">
        <w:rPr>
          <w:rFonts w:ascii="Times New Roman" w:eastAsia="Times New Roman" w:hAnsi="Times New Roman"/>
          <w:color w:val="000000"/>
          <w:sz w:val="24"/>
          <w:szCs w:val="24"/>
          <w:shd w:val="clear" w:color="auto" w:fill="FFFFFF"/>
        </w:rPr>
        <w:t>таблица 61</w:t>
      </w:r>
    </w:p>
    <w:tbl>
      <w:tblPr>
        <w:tblW w:w="1009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842"/>
        <w:gridCol w:w="842"/>
        <w:gridCol w:w="842"/>
        <w:gridCol w:w="842"/>
        <w:gridCol w:w="842"/>
        <w:gridCol w:w="842"/>
        <w:gridCol w:w="842"/>
        <w:gridCol w:w="843"/>
      </w:tblGrid>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Угол поворота, град</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Минимальный радиус кривой, м</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r>
    </w:tbl>
    <w:p w:rsidR="00A51021" w:rsidRPr="001E1894" w:rsidRDefault="0034441D"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AF30AC">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62</w:t>
      </w:r>
    </w:p>
    <w:tbl>
      <w:tblPr>
        <w:tblW w:w="101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89"/>
        <w:gridCol w:w="1344"/>
        <w:gridCol w:w="1344"/>
        <w:gridCol w:w="1344"/>
        <w:gridCol w:w="1344"/>
        <w:gridCol w:w="1345"/>
      </w:tblGrid>
      <w:tr w:rsidR="00212774" w:rsidRPr="001E1894" w:rsidTr="00A51021">
        <w:trPr>
          <w:cantSplit/>
        </w:trPr>
        <w:tc>
          <w:tcPr>
            <w:tcW w:w="338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Расстояние видимости, м</w:t>
            </w:r>
          </w:p>
        </w:tc>
        <w:tc>
          <w:tcPr>
            <w:tcW w:w="6721"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Смещение начала кривой при радиусе в плане, м</w:t>
            </w:r>
          </w:p>
        </w:tc>
      </w:tr>
      <w:tr w:rsidR="00212774" w:rsidRPr="001E1894" w:rsidTr="00A51021">
        <w:trPr>
          <w:cantSplit/>
        </w:trPr>
        <w:tc>
          <w:tcPr>
            <w:tcW w:w="338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2000</w:t>
            </w:r>
          </w:p>
        </w:tc>
        <w:tc>
          <w:tcPr>
            <w:tcW w:w="1345"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200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45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3.5.3.12. При проектировании улиц должна быть обеспечена видимость по трассе в плане и профиле не менее указанной в таблиц</w:t>
      </w:r>
      <w:r w:rsidRPr="001E1894">
        <w:rPr>
          <w:rFonts w:ascii="Times New Roman" w:eastAsia="Times New Roman" w:hAnsi="Times New Roman"/>
          <w:color w:val="000000"/>
          <w:sz w:val="24"/>
          <w:szCs w:val="24"/>
          <w:shd w:val="clear" w:color="auto" w:fill="FFFFFF"/>
        </w:rPr>
        <w:t>е 63.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34441D"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63</w:t>
      </w:r>
    </w:p>
    <w:tbl>
      <w:tblPr>
        <w:tblW w:w="101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09"/>
        <w:gridCol w:w="2950"/>
        <w:gridCol w:w="2951"/>
      </w:tblGrid>
      <w:tr w:rsidR="00212774" w:rsidRPr="001E1894" w:rsidTr="00A15485">
        <w:trPr>
          <w:cantSplit/>
          <w:trHeight w:val="340"/>
        </w:trPr>
        <w:tc>
          <w:tcPr>
            <w:tcW w:w="420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Категория улиц и магистралей</w:t>
            </w:r>
          </w:p>
        </w:tc>
        <w:tc>
          <w:tcPr>
            <w:tcW w:w="5901"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видимости, м</w:t>
            </w:r>
          </w:p>
        </w:tc>
      </w:tr>
      <w:tr w:rsidR="00212774" w:rsidRPr="001E1894" w:rsidTr="00A15485">
        <w:trPr>
          <w:cantSplit/>
          <w:trHeight w:val="340"/>
        </w:trPr>
        <w:tc>
          <w:tcPr>
            <w:tcW w:w="42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поверхности проезжей части</w:t>
            </w:r>
          </w:p>
        </w:tc>
        <w:tc>
          <w:tcPr>
            <w:tcW w:w="2951"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встречного автомобиля</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Магистральные улицы:</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общегородского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районного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и дороги местного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жилой застройке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производственных зонах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3.5.3.13. На участках подъемов предельную длину участков с наибольшим уклоном необходимо принимать по таблице </w:t>
      </w:r>
      <w:r w:rsidRPr="001E1894">
        <w:rPr>
          <w:rFonts w:ascii="Times New Roman" w:eastAsia="Times New Roman" w:hAnsi="Times New Roman"/>
          <w:color w:val="000000"/>
          <w:sz w:val="24"/>
          <w:szCs w:val="24"/>
          <w:shd w:val="clear" w:color="auto" w:fill="FFFFFF"/>
        </w:rPr>
        <w:t>64.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573"/>
        <w:gridCol w:w="945"/>
        <w:gridCol w:w="945"/>
        <w:gridCol w:w="945"/>
        <w:gridCol w:w="818"/>
      </w:tblGrid>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Продольный уклон, ‰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r>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Предельная длина участка, м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w:t>
      </w:r>
      <w:r w:rsidRPr="001E1894">
        <w:rPr>
          <w:rFonts w:ascii="Times New Roman" w:eastAsia="Times New Roman" w:hAnsi="Times New Roman"/>
          <w:color w:val="000000"/>
          <w:sz w:val="24"/>
          <w:szCs w:val="24"/>
          <w:shd w:val="clear" w:color="auto" w:fill="FFFFFF"/>
        </w:rPr>
        <w:t>с проезжей частью с выделением их разметкой. Ширина разделительных полос принимается по таблице 65.</w:t>
      </w:r>
    </w:p>
    <w:p w:rsidR="0034441D"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p>
    <w:p w:rsidR="00212774"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65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36"/>
        <w:gridCol w:w="1808"/>
        <w:gridCol w:w="1502"/>
        <w:gridCol w:w="1993"/>
        <w:gridCol w:w="1146"/>
        <w:gridCol w:w="355"/>
      </w:tblGrid>
      <w:tr w:rsidR="00CD56E6" w:rsidRPr="001E1894" w:rsidTr="00086330">
        <w:trPr>
          <w:gridAfter w:val="1"/>
          <w:wAfter w:w="360" w:type="dxa"/>
          <w:cantSplit/>
          <w:trHeight w:val="284"/>
        </w:trPr>
        <w:tc>
          <w:tcPr>
            <w:tcW w:w="2641" w:type="dxa"/>
            <w:vMerge w:val="restart"/>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Местоположение полосы</w:t>
            </w:r>
          </w:p>
        </w:tc>
        <w:tc>
          <w:tcPr>
            <w:tcW w:w="6699" w:type="dxa"/>
            <w:gridSpan w:val="4"/>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м</w:t>
            </w:r>
          </w:p>
        </w:tc>
      </w:tr>
      <w:tr w:rsidR="00CD56E6" w:rsidRPr="001E1894" w:rsidTr="00086330">
        <w:trPr>
          <w:gridAfter w:val="1"/>
          <w:wAfter w:w="360" w:type="dxa"/>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5512" w:type="dxa"/>
            <w:gridSpan w:val="3"/>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магистральных улиц</w:t>
            </w:r>
          </w:p>
        </w:tc>
        <w:tc>
          <w:tcPr>
            <w:tcW w:w="1187" w:type="dxa"/>
            <w:vMerge w:val="restart"/>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w:t>
            </w:r>
            <w:r w:rsidRPr="001E1894">
              <w:rPr>
                <w:rFonts w:ascii="Times New Roman" w:hAnsi="Times New Roman"/>
                <w:sz w:val="24"/>
                <w:szCs w:val="24"/>
              </w:rPr>
              <w:lastRenderedPageBreak/>
              <w:t>местного значения</w:t>
            </w:r>
          </w:p>
          <w:p w:rsidR="00CD56E6" w:rsidRPr="001E1894" w:rsidRDefault="00CD56E6"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жилой застройке</w:t>
            </w:r>
          </w:p>
        </w:tc>
      </w:tr>
      <w:tr w:rsidR="00086330" w:rsidRPr="001E1894" w:rsidTr="00086330">
        <w:trPr>
          <w:gridAfter w:val="1"/>
          <w:wAfter w:w="360" w:type="dxa"/>
          <w:cantSplit/>
        </w:trPr>
        <w:tc>
          <w:tcPr>
            <w:tcW w:w="2641" w:type="dxa"/>
            <w:vMerge/>
            <w:shd w:val="clear" w:color="auto" w:fill="auto"/>
          </w:tcPr>
          <w:p w:rsidR="00086330" w:rsidRPr="001E1894" w:rsidRDefault="00086330" w:rsidP="004B7C5C">
            <w:pPr>
              <w:spacing w:after="0" w:line="240" w:lineRule="auto"/>
              <w:contextualSpacing/>
              <w:jc w:val="both"/>
              <w:rPr>
                <w:rFonts w:ascii="Times New Roman" w:hAnsi="Times New Roman"/>
                <w:sz w:val="24"/>
                <w:szCs w:val="24"/>
              </w:rPr>
            </w:pPr>
          </w:p>
        </w:tc>
        <w:tc>
          <w:tcPr>
            <w:tcW w:w="3439" w:type="dxa"/>
            <w:gridSpan w:val="2"/>
            <w:shd w:val="clear" w:color="auto" w:fill="auto"/>
          </w:tcPr>
          <w:p w:rsidR="00086330" w:rsidRPr="001E1894" w:rsidRDefault="00086330"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общегородского значения</w:t>
            </w:r>
          </w:p>
        </w:tc>
        <w:tc>
          <w:tcPr>
            <w:tcW w:w="2073" w:type="dxa"/>
            <w:vMerge w:val="restart"/>
            <w:shd w:val="clear" w:color="auto" w:fill="auto"/>
            <w:vAlign w:val="center"/>
          </w:tcPr>
          <w:p w:rsidR="00086330" w:rsidRPr="001E1894" w:rsidRDefault="00086330"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районного значения</w:t>
            </w:r>
          </w:p>
        </w:tc>
        <w:tc>
          <w:tcPr>
            <w:tcW w:w="1187" w:type="dxa"/>
            <w:vMerge/>
            <w:vAlign w:val="center"/>
          </w:tcPr>
          <w:p w:rsidR="00086330" w:rsidRPr="001E1894" w:rsidRDefault="00086330" w:rsidP="004B7C5C">
            <w:pPr>
              <w:spacing w:after="0" w:line="240" w:lineRule="auto"/>
              <w:contextualSpacing/>
              <w:jc w:val="both"/>
              <w:rPr>
                <w:rFonts w:ascii="Times New Roman" w:hAnsi="Times New Roman"/>
                <w:sz w:val="24"/>
                <w:szCs w:val="24"/>
              </w:rPr>
            </w:pPr>
          </w:p>
        </w:tc>
      </w:tr>
      <w:tr w:rsidR="00CD56E6" w:rsidRPr="001E1894" w:rsidTr="00086330">
        <w:trPr>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1879" w:type="dxa"/>
            <w:shd w:val="clear" w:color="auto" w:fill="auto"/>
          </w:tcPr>
          <w:p w:rsidR="00CD56E6" w:rsidRPr="001E1894" w:rsidRDefault="00CD56E6" w:rsidP="004B7C5C">
            <w:pPr>
              <w:widowControl w:val="0"/>
              <w:snapToGrid w:val="0"/>
              <w:spacing w:after="0" w:line="240" w:lineRule="auto"/>
              <w:ind w:left="-120" w:right="-109"/>
              <w:contextualSpacing/>
              <w:jc w:val="both"/>
              <w:rPr>
                <w:rFonts w:ascii="Times New Roman" w:hAnsi="Times New Roman"/>
                <w:sz w:val="24"/>
                <w:szCs w:val="24"/>
              </w:rPr>
            </w:pPr>
            <w:r w:rsidRPr="001E1894">
              <w:rPr>
                <w:rFonts w:ascii="Times New Roman" w:hAnsi="Times New Roman"/>
                <w:sz w:val="24"/>
                <w:szCs w:val="24"/>
              </w:rPr>
              <w:t>с непрерывным движением</w:t>
            </w:r>
          </w:p>
        </w:tc>
        <w:tc>
          <w:tcPr>
            <w:tcW w:w="1560" w:type="dxa"/>
            <w:shd w:val="clear" w:color="auto" w:fill="auto"/>
            <w:vAlign w:val="center"/>
          </w:tcPr>
          <w:p w:rsidR="00CD56E6" w:rsidRPr="001E1894" w:rsidRDefault="00CD56E6" w:rsidP="004B7C5C">
            <w:pPr>
              <w:widowControl w:val="0"/>
              <w:snapToGrid w:val="0"/>
              <w:spacing w:after="0" w:line="240" w:lineRule="auto"/>
              <w:ind w:right="-109"/>
              <w:contextualSpacing/>
              <w:jc w:val="both"/>
              <w:rPr>
                <w:rFonts w:ascii="Times New Roman" w:hAnsi="Times New Roman"/>
                <w:sz w:val="24"/>
                <w:szCs w:val="24"/>
              </w:rPr>
            </w:pPr>
            <w:r w:rsidRPr="001E1894">
              <w:rPr>
                <w:rFonts w:ascii="Times New Roman" w:hAnsi="Times New Roman"/>
                <w:sz w:val="24"/>
                <w:szCs w:val="24"/>
              </w:rPr>
              <w:t>с регулируемым движением</w:t>
            </w:r>
          </w:p>
        </w:tc>
        <w:tc>
          <w:tcPr>
            <w:tcW w:w="2073" w:type="dxa"/>
            <w:vMerge/>
            <w:vAlign w:val="center"/>
          </w:tcPr>
          <w:p w:rsidR="00CD56E6" w:rsidRPr="001E1894" w:rsidRDefault="00CD56E6" w:rsidP="004B7C5C">
            <w:pPr>
              <w:spacing w:after="0" w:line="240" w:lineRule="auto"/>
              <w:contextualSpacing/>
              <w:jc w:val="both"/>
              <w:rPr>
                <w:rFonts w:ascii="Times New Roman" w:hAnsi="Times New Roman"/>
                <w:sz w:val="24"/>
                <w:szCs w:val="24"/>
              </w:rPr>
            </w:pPr>
          </w:p>
        </w:tc>
        <w:tc>
          <w:tcPr>
            <w:tcW w:w="1187" w:type="dxa"/>
            <w:vMerge/>
          </w:tcPr>
          <w:p w:rsidR="00CD56E6" w:rsidRPr="001E1894" w:rsidRDefault="00CD56E6" w:rsidP="004B7C5C">
            <w:pPr>
              <w:spacing w:after="0" w:line="240" w:lineRule="auto"/>
              <w:contextualSpacing/>
              <w:jc w:val="both"/>
              <w:rPr>
                <w:rFonts w:ascii="Times New Roman" w:hAnsi="Times New Roman"/>
                <w:sz w:val="24"/>
                <w:szCs w:val="24"/>
              </w:rPr>
            </w:pPr>
          </w:p>
        </w:tc>
        <w:tc>
          <w:tcPr>
            <w:tcW w:w="0" w:type="dxa"/>
            <w:tcBorders>
              <w:top w:val="nil"/>
              <w:bottom w:val="nil"/>
              <w:right w:val="nil"/>
            </w:tcBorders>
          </w:tcPr>
          <w:p w:rsidR="00CD56E6" w:rsidRPr="001E1894" w:rsidRDefault="00CD56E6" w:rsidP="004B7C5C">
            <w:pPr>
              <w:spacing w:after="0" w:line="240" w:lineRule="auto"/>
              <w:contextualSpacing/>
              <w:jc w:val="both"/>
              <w:rPr>
                <w:rFonts w:ascii="Times New Roman" w:hAnsi="Times New Roman"/>
                <w:sz w:val="24"/>
                <w:szCs w:val="24"/>
              </w:rPr>
            </w:pP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Центральная разделительная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Между основной проезжей частью и местными проездами</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Между проезжей частью и тротуаром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проезжей части, опор транспортных сооружений и деревьев – 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тротуаров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стоянок автомобилей и остановок общественного транспорта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3.5.3.17. Радиусы закруглений бортов проезжей части улиц, дорог по кромке тротуаров и разделительных полос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магистральных улиц с регулируемым движением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улиц местного значения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транспортных площадей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3.5.3.19.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xml:space="preserve">; на </w:t>
      </w:r>
      <w:proofErr w:type="spellStart"/>
      <w:r w:rsidRPr="001E1894">
        <w:rPr>
          <w:rFonts w:ascii="Times New Roman" w:eastAsia="Times New Roman" w:hAnsi="Times New Roman"/>
          <w:color w:val="000000"/>
          <w:sz w:val="24"/>
          <w:szCs w:val="24"/>
        </w:rPr>
        <w:t>предзаводских</w:t>
      </w:r>
      <w:proofErr w:type="spellEnd"/>
      <w:r w:rsidRPr="001E1894">
        <w:rPr>
          <w:rFonts w:ascii="Times New Roman" w:eastAsia="Times New Roman" w:hAnsi="Times New Roman"/>
          <w:color w:val="000000"/>
          <w:sz w:val="24"/>
          <w:szCs w:val="24"/>
        </w:rPr>
        <w:t xml:space="preserve"> площадях, у спортивно-зрелищных учреждений, кинотеатров, вокзалов – 0,8 чел./</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боковых проездах допускается организовывать как одностороннее, так и двустороннее движение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боковых проездов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транспорта и без устройства специальных полос для стоянки автомобилей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одностороннем движении и организации по местному проезду движения массового пассажирского транспорта – 10,5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двустороннем движении и организации движения массового пассажирского транспорта – 11,25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3.5.3.24. Для обеспечения подъездов к группам жилых зданий и иных объектов, а также к отдельным зданиям в кварталах следует предусматривать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проезжих частей проездов следует принимать не менее 5,5 м; ширину тротуаров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3.5.3.25. В конце проезжих частей тупиковых улиц </w:t>
      </w:r>
      <w:r w:rsidR="00633D57">
        <w:rPr>
          <w:rFonts w:ascii="Times New Roman" w:eastAsia="Times New Roman" w:hAnsi="Times New Roman"/>
          <w:color w:val="000000"/>
          <w:sz w:val="24"/>
          <w:szCs w:val="24"/>
        </w:rPr>
        <w:t xml:space="preserve">и дорог </w:t>
      </w:r>
      <w:r w:rsidRPr="001E1894">
        <w:rPr>
          <w:rFonts w:ascii="Times New Roman" w:eastAsia="Times New Roman" w:hAnsi="Times New Roman"/>
          <w:color w:val="000000"/>
          <w:sz w:val="24"/>
          <w:szCs w:val="24"/>
        </w:rPr>
        <w:t xml:space="preserve">следует устраивать площадки </w:t>
      </w:r>
      <w:r w:rsidR="00633D57">
        <w:rPr>
          <w:rFonts w:ascii="Times New Roman" w:eastAsia="Times New Roman" w:hAnsi="Times New Roman"/>
          <w:color w:val="000000"/>
          <w:sz w:val="24"/>
          <w:szCs w:val="24"/>
        </w:rPr>
        <w:t xml:space="preserve">с островками диаметром не менее 16 м </w:t>
      </w:r>
      <w:r w:rsidRPr="001E1894">
        <w:rPr>
          <w:rFonts w:ascii="Times New Roman" w:eastAsia="Times New Roman" w:hAnsi="Times New Roman"/>
          <w:color w:val="000000"/>
          <w:sz w:val="24"/>
          <w:szCs w:val="24"/>
        </w:rPr>
        <w:t>для разворота автомобилей</w:t>
      </w:r>
      <w:r w:rsidR="00633D57">
        <w:rPr>
          <w:rFonts w:ascii="Times New Roman" w:eastAsia="Times New Roman" w:hAnsi="Times New Roman"/>
          <w:color w:val="000000"/>
          <w:sz w:val="24"/>
          <w:szCs w:val="24"/>
        </w:rPr>
        <w:t xml:space="preserve"> и не менее 30 м при организации конечного пункта для разворота средств общественного пассажирского транспорта. Использование поворотных</w:t>
      </w:r>
      <w:r w:rsidRPr="001E1894">
        <w:rPr>
          <w:rFonts w:ascii="Times New Roman" w:eastAsia="Times New Roman" w:hAnsi="Times New Roman"/>
          <w:color w:val="000000"/>
          <w:sz w:val="24"/>
          <w:szCs w:val="24"/>
        </w:rPr>
        <w:t xml:space="preserve"> площадок для стоянки автомобилей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3.5.3.26.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Продольные уклоны дорог на подходах к пересечениям на протяжении расстояний видимости для остановки автомобиля не должны превышать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3.5.3.27. Пересечения магистральных улиц в зависимости от категорий последних следует проектировать следующих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 I и II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w:t>
      </w:r>
      <w:r w:rsidR="00107F05">
        <w:rPr>
          <w:rFonts w:ascii="Times New Roman" w:eastAsia="Times New Roman" w:hAnsi="Times New Roman"/>
          <w:color w:val="000000"/>
          <w:sz w:val="24"/>
          <w:szCs w:val="24"/>
        </w:rPr>
        <w:t>я требованиями ГОСТ Р 52289-2019</w:t>
      </w:r>
      <w:r w:rsidRPr="001E1894">
        <w:rPr>
          <w:rFonts w:ascii="Times New Roman" w:eastAsia="Times New Roman" w:hAnsi="Times New Roman"/>
          <w:color w:val="000000"/>
          <w:sz w:val="24"/>
          <w:szCs w:val="24"/>
        </w:rPr>
        <w:t>, ГОСТ Р 52282-2004.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8х40 и 10х50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треугольников видимости не допускаются размещения зданий, сооружений, передвижных предметов (киосков, фургонов, реклам, малых архитектурных форм), деревьев и кустарников высотой более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3.5.3.32. В пределах искусственных сооружений поперечный профиль магистральных улиц следует проектироват</w:t>
      </w:r>
      <w:r w:rsidRPr="001E1894">
        <w:rPr>
          <w:rFonts w:ascii="Times New Roman" w:eastAsia="Times New Roman" w:hAnsi="Times New Roman"/>
          <w:color w:val="000000"/>
          <w:sz w:val="24"/>
          <w:szCs w:val="24"/>
          <w:shd w:val="clear" w:color="auto" w:fill="FFFFFF"/>
        </w:rPr>
        <w:t>ь таким же, как на прилегающих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Ширину центральной разделительной полосы на искусственных сооружениях пересечения допускается уменьшать до размеров, предусмотренных в таблице 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 xml:space="preserve">3.5.3.33. Радиусы кривых на пересечениях в разных уровнях следует принимать для правоповоротных съездов 100 м (исходя из расчетной скорости движения 50 км/ч), для </w:t>
      </w:r>
      <w:proofErr w:type="spellStart"/>
      <w:r w:rsidRPr="001E1894">
        <w:rPr>
          <w:rFonts w:ascii="Times New Roman" w:eastAsia="Times New Roman" w:hAnsi="Times New Roman"/>
          <w:color w:val="000000"/>
          <w:sz w:val="24"/>
          <w:szCs w:val="24"/>
          <w:shd w:val="clear" w:color="auto" w:fill="FFFFFF"/>
        </w:rPr>
        <w:t>левоповоротных</w:t>
      </w:r>
      <w:proofErr w:type="spellEnd"/>
      <w:r w:rsidRPr="001E1894">
        <w:rPr>
          <w:rFonts w:ascii="Times New Roman" w:eastAsia="Times New Roman" w:hAnsi="Times New Roman"/>
          <w:color w:val="000000"/>
          <w:sz w:val="24"/>
          <w:szCs w:val="24"/>
          <w:shd w:val="clear" w:color="auto" w:fill="FFFFFF"/>
        </w:rPr>
        <w:t xml:space="preserve"> съездов – 30 м (при расчетной скорости 30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пересечении магистральных улиц с железными дорогами на разных уровнях расстояние от верха голов</w:t>
      </w:r>
      <w:r w:rsidRPr="001E1894">
        <w:rPr>
          <w:rFonts w:ascii="Times New Roman" w:eastAsia="Times New Roman" w:hAnsi="Times New Roman"/>
          <w:color w:val="000000"/>
          <w:sz w:val="24"/>
          <w:szCs w:val="24"/>
        </w:rPr>
        <w:t>ки рельса железнодорожных путей до низа пролетного строения путепровода следует принимать в соответс</w:t>
      </w:r>
      <w:r w:rsidR="00107F05">
        <w:rPr>
          <w:rFonts w:ascii="Times New Roman" w:eastAsia="Times New Roman" w:hAnsi="Times New Roman"/>
          <w:color w:val="000000"/>
          <w:sz w:val="24"/>
          <w:szCs w:val="24"/>
        </w:rPr>
        <w:t>твии с требованиями ГОСТ 9238-2013</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3.5.3.36. Пересечения автомобильных дорог с трубопроводами (водопровод, канализация, газопровод, нефтепровод, теплофикационные трубопроводы), а также с кабелями линий связи и электропередачи следует предусматривать с соблюдением требований подраздела 3.4 «Зоны инженерной инфраструктуры» Нормативов, а также нормативных документов на проектирование этих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w:t>
      </w:r>
      <w:r w:rsidR="00107F05">
        <w:rPr>
          <w:rFonts w:ascii="Times New Roman" w:eastAsia="Times New Roman" w:hAnsi="Times New Roman"/>
          <w:color w:val="000000"/>
          <w:sz w:val="24"/>
          <w:szCs w:val="24"/>
        </w:rPr>
        <w:t xml:space="preserve"> с требованиями СП 35.13330.2011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мосты и тоннели следует проектировать в соответствии</w:t>
      </w:r>
      <w:r w:rsidR="00107F05">
        <w:rPr>
          <w:rFonts w:ascii="Times New Roman" w:eastAsia="Times New Roman" w:hAnsi="Times New Roman"/>
          <w:color w:val="000000"/>
          <w:sz w:val="24"/>
          <w:szCs w:val="24"/>
        </w:rPr>
        <w:t xml:space="preserve"> с требованиями СП 35.13330.2011 и СП 122.13330.2012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3.5.3.38. Автомобильные дороги, соединяющие производственные предприятия с дорогами общего пользования, другими предприятиями, железнодорожными </w:t>
      </w:r>
      <w:r w:rsidR="00806360" w:rsidRPr="001E1894">
        <w:rPr>
          <w:rFonts w:ascii="Times New Roman" w:eastAsia="Times New Roman" w:hAnsi="Times New Roman"/>
          <w:color w:val="000000"/>
          <w:sz w:val="24"/>
          <w:szCs w:val="24"/>
        </w:rPr>
        <w:t>станциями, рассчитываемые</w:t>
      </w:r>
      <w:r w:rsidRPr="001E1894">
        <w:rPr>
          <w:rFonts w:ascii="Times New Roman" w:eastAsia="Times New Roman" w:hAnsi="Times New Roman"/>
          <w:color w:val="000000"/>
          <w:sz w:val="24"/>
          <w:szCs w:val="24"/>
        </w:rPr>
        <w:t xml:space="preserve">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3.5.3.39.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пункта 2.6 СанПиН 2.2.1/2.1.1.1200-03.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3.5.3.40. Проектирование дорог на территориях производственных предприятий следует осуществлять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3.5.3.41. Расчетную скорость на съездах и въездах в пределах транспортных перес</w:t>
      </w:r>
      <w:r w:rsidRPr="001E1894">
        <w:rPr>
          <w:rFonts w:ascii="Times New Roman" w:eastAsia="Times New Roman" w:hAnsi="Times New Roman"/>
          <w:color w:val="000000"/>
          <w:sz w:val="24"/>
          <w:szCs w:val="24"/>
          <w:shd w:val="clear" w:color="auto" w:fill="FFFFFF"/>
        </w:rPr>
        <w:t>ечений в зависимости от категорий пересекающихся магистралей следует принимать по данным таблицы 66 (при условии примыкания справа).</w:t>
      </w: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4441D"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66 </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61"/>
        <w:gridCol w:w="2561"/>
        <w:gridCol w:w="1446"/>
        <w:gridCol w:w="1462"/>
        <w:gridCol w:w="1320"/>
        <w:gridCol w:w="567"/>
      </w:tblGrid>
      <w:tr w:rsidR="0079698B" w:rsidRPr="001E1894" w:rsidTr="001A236C">
        <w:trPr>
          <w:gridAfter w:val="1"/>
          <w:wAfter w:w="567" w:type="dxa"/>
          <w:cantSplit/>
        </w:trPr>
        <w:tc>
          <w:tcPr>
            <w:tcW w:w="2561" w:type="dxa"/>
            <w:vMerge w:val="restart"/>
            <w:shd w:val="clear" w:color="auto" w:fill="auto"/>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Основное направление</w:t>
            </w:r>
          </w:p>
        </w:tc>
        <w:tc>
          <w:tcPr>
            <w:tcW w:w="2561" w:type="dxa"/>
            <w:vMerge w:val="restart"/>
            <w:vAlign w:val="center"/>
          </w:tcPr>
          <w:p w:rsidR="0079698B" w:rsidRPr="001E1894" w:rsidRDefault="0079698B" w:rsidP="004B7C5C">
            <w:pPr>
              <w:widowControl w:val="0"/>
              <w:snapToGrid w:val="0"/>
              <w:spacing w:after="0" w:line="240" w:lineRule="auto"/>
              <w:ind w:left="-32" w:right="-93"/>
              <w:contextualSpacing/>
              <w:jc w:val="both"/>
              <w:rPr>
                <w:rFonts w:ascii="Times New Roman" w:hAnsi="Times New Roman"/>
                <w:sz w:val="24"/>
                <w:szCs w:val="24"/>
              </w:rPr>
            </w:pPr>
            <w:r w:rsidRPr="001E1894">
              <w:rPr>
                <w:rFonts w:ascii="Times New Roman" w:hAnsi="Times New Roman"/>
                <w:spacing w:val="-2"/>
                <w:sz w:val="24"/>
                <w:szCs w:val="24"/>
              </w:rPr>
              <w:t>Пересекающее направление</w:t>
            </w:r>
          </w:p>
        </w:tc>
        <w:tc>
          <w:tcPr>
            <w:tcW w:w="4228" w:type="dxa"/>
            <w:gridSpan w:val="3"/>
            <w:vAlign w:val="center"/>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на съездах и въездах, км/ч</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4228" w:type="dxa"/>
            <w:gridSpan w:val="3"/>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908" w:type="dxa"/>
            <w:gridSpan w:val="2"/>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общегородского значения с движением </w:t>
            </w:r>
          </w:p>
        </w:tc>
        <w:tc>
          <w:tcPr>
            <w:tcW w:w="1320" w:type="dxa"/>
            <w:vMerge w:val="restart"/>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районного значения</w:t>
            </w:r>
          </w:p>
        </w:tc>
      </w:tr>
      <w:tr w:rsidR="0079698B" w:rsidRPr="001E1894" w:rsidTr="001A236C">
        <w:trPr>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1446" w:type="dxa"/>
            <w:shd w:val="clear" w:color="auto" w:fill="auto"/>
          </w:tcPr>
          <w:p w:rsidR="00CB2211" w:rsidRDefault="00CB2211" w:rsidP="004B7C5C">
            <w:pPr>
              <w:widowControl w:val="0"/>
              <w:snapToGrid w:val="0"/>
              <w:spacing w:after="0" w:line="240" w:lineRule="auto"/>
              <w:contextualSpacing/>
              <w:jc w:val="both"/>
              <w:rPr>
                <w:rFonts w:ascii="Times New Roman" w:hAnsi="Times New Roman"/>
                <w:spacing w:val="-2"/>
                <w:sz w:val="24"/>
                <w:szCs w:val="24"/>
              </w:rPr>
            </w:pPr>
            <w:proofErr w:type="spellStart"/>
            <w:r w:rsidRPr="001E1894">
              <w:rPr>
                <w:rFonts w:ascii="Times New Roman" w:hAnsi="Times New Roman"/>
                <w:spacing w:val="-2"/>
                <w:sz w:val="24"/>
                <w:szCs w:val="24"/>
              </w:rPr>
              <w:t>Н</w:t>
            </w:r>
            <w:r w:rsidR="0079698B" w:rsidRPr="001E1894">
              <w:rPr>
                <w:rFonts w:ascii="Times New Roman" w:hAnsi="Times New Roman"/>
                <w:spacing w:val="-2"/>
                <w:sz w:val="24"/>
                <w:szCs w:val="24"/>
              </w:rPr>
              <w:t>епрерыв</w:t>
            </w:r>
            <w:proofErr w:type="spellEnd"/>
            <w:r>
              <w:rPr>
                <w:rFonts w:ascii="Times New Roman" w:hAnsi="Times New Roman"/>
                <w:spacing w:val="-2"/>
                <w:sz w:val="24"/>
                <w:szCs w:val="24"/>
              </w:rPr>
              <w:t>-</w:t>
            </w:r>
          </w:p>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proofErr w:type="spellStart"/>
            <w:r w:rsidRPr="001E1894">
              <w:rPr>
                <w:rFonts w:ascii="Times New Roman" w:hAnsi="Times New Roman"/>
                <w:spacing w:val="-2"/>
                <w:sz w:val="24"/>
                <w:szCs w:val="24"/>
              </w:rPr>
              <w:t>ным</w:t>
            </w:r>
            <w:proofErr w:type="spellEnd"/>
            <w:r w:rsidRPr="001E1894">
              <w:rPr>
                <w:rFonts w:ascii="Times New Roman" w:hAnsi="Times New Roman"/>
                <w:spacing w:val="-2"/>
                <w:sz w:val="24"/>
                <w:szCs w:val="24"/>
              </w:rPr>
              <w:t xml:space="preserve"> </w:t>
            </w:r>
          </w:p>
        </w:tc>
        <w:tc>
          <w:tcPr>
            <w:tcW w:w="1462" w:type="dxa"/>
          </w:tcPr>
          <w:p w:rsidR="0079698B" w:rsidRPr="001E1894" w:rsidRDefault="00CB2211" w:rsidP="004B7C5C">
            <w:pPr>
              <w:widowControl w:val="0"/>
              <w:snapToGrid w:val="0"/>
              <w:spacing w:after="0" w:line="240" w:lineRule="auto"/>
              <w:contextualSpacing/>
              <w:jc w:val="both"/>
              <w:rPr>
                <w:rFonts w:ascii="Times New Roman" w:hAnsi="Times New Roman"/>
                <w:sz w:val="24"/>
                <w:szCs w:val="24"/>
              </w:rPr>
            </w:pPr>
            <w:proofErr w:type="spellStart"/>
            <w:proofErr w:type="gramStart"/>
            <w:r w:rsidRPr="001E1894">
              <w:rPr>
                <w:rFonts w:ascii="Times New Roman" w:hAnsi="Times New Roman"/>
                <w:spacing w:val="-2"/>
                <w:sz w:val="24"/>
                <w:szCs w:val="24"/>
              </w:rPr>
              <w:t>Р</w:t>
            </w:r>
            <w:r w:rsidR="0079698B" w:rsidRPr="001E1894">
              <w:rPr>
                <w:rFonts w:ascii="Times New Roman" w:hAnsi="Times New Roman"/>
                <w:spacing w:val="-2"/>
                <w:sz w:val="24"/>
                <w:szCs w:val="24"/>
              </w:rPr>
              <w:t>егулиру</w:t>
            </w:r>
            <w:r>
              <w:rPr>
                <w:rFonts w:ascii="Times New Roman" w:hAnsi="Times New Roman"/>
                <w:spacing w:val="-2"/>
                <w:sz w:val="24"/>
                <w:szCs w:val="24"/>
              </w:rPr>
              <w:t>-</w:t>
            </w:r>
            <w:r w:rsidR="0079698B" w:rsidRPr="001E1894">
              <w:rPr>
                <w:rFonts w:ascii="Times New Roman" w:hAnsi="Times New Roman"/>
                <w:spacing w:val="-2"/>
                <w:sz w:val="24"/>
                <w:szCs w:val="24"/>
              </w:rPr>
              <w:t>емым</w:t>
            </w:r>
            <w:proofErr w:type="spellEnd"/>
            <w:proofErr w:type="gramEnd"/>
            <w:r w:rsidR="0079698B" w:rsidRPr="001E1894">
              <w:rPr>
                <w:rFonts w:ascii="Times New Roman" w:hAnsi="Times New Roman"/>
                <w:spacing w:val="-2"/>
                <w:sz w:val="24"/>
                <w:szCs w:val="24"/>
              </w:rPr>
              <w:t xml:space="preserve"> </w:t>
            </w:r>
          </w:p>
        </w:tc>
        <w:tc>
          <w:tcPr>
            <w:tcW w:w="1320"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567" w:type="dxa"/>
            <w:tcBorders>
              <w:top w:val="nil"/>
              <w:bottom w:val="nil"/>
              <w:right w:val="nil"/>
            </w:tcBorders>
          </w:tcPr>
          <w:p w:rsidR="0079698B" w:rsidRPr="001E1894" w:rsidRDefault="0079698B" w:rsidP="004B7C5C">
            <w:pPr>
              <w:spacing w:after="0" w:line="240" w:lineRule="auto"/>
              <w:contextualSpacing/>
              <w:jc w:val="both"/>
              <w:rPr>
                <w:rFonts w:ascii="Times New Roman" w:hAnsi="Times New Roman"/>
                <w:sz w:val="24"/>
                <w:szCs w:val="24"/>
              </w:rPr>
            </w:pPr>
          </w:p>
        </w:tc>
      </w:tr>
      <w:tr w:rsidR="00212774" w:rsidRPr="001E1894" w:rsidTr="001A236C">
        <w:trPr>
          <w:gridAfter w:val="1"/>
          <w:wAfter w:w="567" w:type="dxa"/>
          <w:cantSplit/>
          <w:trHeight w:val="405"/>
        </w:trPr>
        <w:tc>
          <w:tcPr>
            <w:tcW w:w="2561"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общегородского значения с непрерывным движением </w:t>
            </w: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1A236C">
        <w:trPr>
          <w:gridAfter w:val="1"/>
          <w:wAfter w:w="567" w:type="dxa"/>
          <w:cantSplit/>
          <w:trHeight w:val="405"/>
        </w:trPr>
        <w:tc>
          <w:tcPr>
            <w:tcW w:w="256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r w:rsidR="00806360" w:rsidRPr="001E1894">
        <w:rPr>
          <w:rFonts w:ascii="Times New Roman" w:eastAsia="Times New Roman" w:hAnsi="Times New Roman"/>
          <w:color w:val="000000"/>
          <w:sz w:val="24"/>
          <w:szCs w:val="24"/>
        </w:rPr>
        <w:t>таблице</w:t>
      </w:r>
      <w:r w:rsidR="00806360" w:rsidRPr="001E1894">
        <w:rPr>
          <w:rFonts w:ascii="Times New Roman" w:eastAsia="Times New Roman" w:hAnsi="Times New Roman"/>
          <w:color w:val="000000"/>
          <w:sz w:val="24"/>
          <w:szCs w:val="24"/>
          <w:shd w:val="clear" w:color="auto" w:fill="FFFFFF"/>
        </w:rPr>
        <w:t>й 67</w:t>
      </w:r>
      <w:r w:rsidRPr="001E1894">
        <w:rPr>
          <w:rFonts w:ascii="Times New Roman" w:eastAsia="Times New Roman" w:hAnsi="Times New Roman"/>
          <w:color w:val="000000"/>
          <w:sz w:val="24"/>
          <w:szCs w:val="24"/>
          <w:shd w:val="clear" w:color="auto" w:fill="FFFFFF"/>
        </w:rPr>
        <w:t>.</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67</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3271"/>
        <w:gridCol w:w="2835"/>
      </w:tblGrid>
      <w:tr w:rsidR="00212774" w:rsidRPr="001E1894" w:rsidTr="00A51021">
        <w:trPr>
          <w:cantSplit/>
        </w:trPr>
        <w:tc>
          <w:tcPr>
            <w:tcW w:w="3366"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Расчетная скорость, км/ч</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основном направлении)</w:t>
            </w:r>
          </w:p>
        </w:tc>
        <w:tc>
          <w:tcPr>
            <w:tcW w:w="6106"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Минимальный радиус круговой кривой, м при уклоне виража,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cantSplit/>
        </w:trPr>
        <w:tc>
          <w:tcPr>
            <w:tcW w:w="33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20 до 40 </w:t>
            </w:r>
          </w:p>
        </w:tc>
        <w:tc>
          <w:tcPr>
            <w:tcW w:w="283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w:t>
            </w:r>
            <w:r w:rsidR="00806360" w:rsidRPr="001E1894">
              <w:rPr>
                <w:rFonts w:ascii="Times New Roman" w:hAnsi="Times New Roman"/>
                <w:sz w:val="24"/>
                <w:szCs w:val="24"/>
                <w:shd w:val="clear" w:color="auto" w:fill="FFFFFF"/>
              </w:rPr>
              <w:t>40 и</w:t>
            </w:r>
            <w:r w:rsidRPr="001E1894">
              <w:rPr>
                <w:rFonts w:ascii="Times New Roman" w:hAnsi="Times New Roman"/>
                <w:sz w:val="24"/>
                <w:szCs w:val="24"/>
                <w:shd w:val="clear" w:color="auto" w:fill="FFFFFF"/>
              </w:rPr>
              <w:t xml:space="preserve"> выше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90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80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225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40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Радиусы кривых на виражах при коэффициенте поперечной силы, равном 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3.5.3.43. Длину переходных кривых следует принимать согласно таблице 68.</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68</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410"/>
        <w:gridCol w:w="2126"/>
        <w:gridCol w:w="2410"/>
      </w:tblGrid>
      <w:tr w:rsidR="00212774" w:rsidRPr="001E1894" w:rsidTr="00A51021">
        <w:trPr>
          <w:trHeight w:val="567"/>
        </w:trPr>
        <w:tc>
          <w:tcPr>
            <w:tcW w:w="25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rPr>
              <w:t xml:space="preserve">   </w:t>
            </w:r>
            <w:r w:rsidRPr="001E1894">
              <w:rPr>
                <w:rFonts w:ascii="Times New Roman" w:hAnsi="Times New Roman"/>
                <w:sz w:val="24"/>
                <w:szCs w:val="24"/>
                <w:shd w:val="clear" w:color="auto" w:fill="FFFFFF"/>
              </w:rPr>
              <w:t xml:space="preserve">Расчетная скорость на съездах и въездах, </w:t>
            </w:r>
            <w:r w:rsidRPr="001E1894">
              <w:rPr>
                <w:rFonts w:ascii="Times New Roman" w:hAnsi="Times New Roman"/>
                <w:sz w:val="24"/>
                <w:szCs w:val="24"/>
                <w:shd w:val="clear" w:color="auto" w:fill="FFFFFF"/>
              </w:rPr>
              <w:lastRenderedPageBreak/>
              <w:t>км/ч</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Вираж,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21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круговых кривых, м</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Длина переходных кривых, м</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2410"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60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3.5.3.44. Ширину проезжей части съездов и въездов на кривых в плане без учета дополнительных </w:t>
      </w:r>
      <w:proofErr w:type="spellStart"/>
      <w:r w:rsidRPr="001E1894">
        <w:rPr>
          <w:rFonts w:ascii="Times New Roman" w:eastAsia="Times New Roman" w:hAnsi="Times New Roman"/>
          <w:color w:val="000000"/>
          <w:sz w:val="24"/>
          <w:szCs w:val="24"/>
        </w:rPr>
        <w:t>уширений</w:t>
      </w:r>
      <w:proofErr w:type="spellEnd"/>
      <w:r w:rsidRPr="001E1894">
        <w:rPr>
          <w:rFonts w:ascii="Times New Roman" w:eastAsia="Times New Roman" w:hAnsi="Times New Roman"/>
          <w:color w:val="000000"/>
          <w:sz w:val="24"/>
          <w:szCs w:val="24"/>
        </w:rPr>
        <w:t xml:space="preserve">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на однополосной проезжей части – 5, на двухполосной проезжей части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при двустороннем движении: на трехполосной проезжей части – 11, на четырехполосной проезжей части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Величину уширения следует принимать в зависимости от радиуса кривых в плане согласно таблице 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3.5.3.45.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A2360" w:rsidRPr="001E1894">
        <w:rPr>
          <w:rFonts w:ascii="Times New Roman" w:eastAsia="Times New Roman" w:hAnsi="Times New Roman"/>
          <w:color w:val="000000"/>
          <w:sz w:val="24"/>
          <w:szCs w:val="24"/>
          <w:shd w:val="clear" w:color="auto" w:fill="FFFFFF"/>
        </w:rPr>
        <w:t>таблице 69</w:t>
      </w:r>
      <w:r w:rsidRPr="001E1894">
        <w:rPr>
          <w:rFonts w:ascii="Times New Roman" w:eastAsia="Times New Roman" w:hAnsi="Times New Roman"/>
          <w:color w:val="000000"/>
          <w:sz w:val="24"/>
          <w:szCs w:val="24"/>
          <w:shd w:val="clear" w:color="auto" w:fill="FFFFFF"/>
        </w:rPr>
        <w:t>.</w:t>
      </w:r>
    </w:p>
    <w:p w:rsidR="00212774" w:rsidRPr="001E1894" w:rsidRDefault="00212774" w:rsidP="00CB221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69</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2227"/>
        <w:gridCol w:w="1891"/>
        <w:gridCol w:w="1985"/>
      </w:tblGrid>
      <w:tr w:rsidR="00212774" w:rsidRPr="001E1894" w:rsidTr="00A51021">
        <w:trPr>
          <w:trHeight w:val="284"/>
        </w:trPr>
        <w:tc>
          <w:tcPr>
            <w:tcW w:w="558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387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Длина переходно-скоростных полос, м</w:t>
            </w:r>
          </w:p>
        </w:tc>
      </w:tr>
      <w:tr w:rsidR="00212774" w:rsidRPr="001E1894" w:rsidTr="00A51021">
        <w:trPr>
          <w:trHeight w:val="284"/>
        </w:trPr>
        <w:tc>
          <w:tcPr>
            <w:tcW w:w="33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основном направлении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съезде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торможения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разгона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60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110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140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260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185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390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240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380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345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210 </w:t>
            </w:r>
          </w:p>
        </w:tc>
        <w:tc>
          <w:tcPr>
            <w:tcW w:w="1985"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320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увеличении продольного уклона от 0 до 40‰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15-30%, торможения − уменьшается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3.5.3.46. Улично-дорожную сеть территорий малоэтажной жилой застройки следует формировать во </w:t>
      </w:r>
      <w:proofErr w:type="spellStart"/>
      <w:r w:rsidRPr="001E1894">
        <w:rPr>
          <w:rFonts w:ascii="Times New Roman" w:eastAsia="Times New Roman" w:hAnsi="Times New Roman"/>
          <w:color w:val="000000"/>
          <w:sz w:val="24"/>
          <w:szCs w:val="24"/>
        </w:rPr>
        <w:t>взаимоувязке</w:t>
      </w:r>
      <w:proofErr w:type="spellEnd"/>
      <w:r w:rsidRPr="001E1894">
        <w:rPr>
          <w:rFonts w:ascii="Times New Roman" w:eastAsia="Times New Roman" w:hAnsi="Times New Roman"/>
          <w:color w:val="000000"/>
          <w:sz w:val="24"/>
          <w:szCs w:val="24"/>
        </w:rPr>
        <w:t xml:space="preserve"> с системой улиц и дорог городских округов и поселений в соответствии с настоящим разделом.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3.5.3.47.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3.5.3.48.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3.5.3.49.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Основные проезды обеспечивают подъезд транспорта к группам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Второстепенные проезды обеспечивают подъезд транспорта к отдельным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3.5.3.50.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3.5.3.51. Главные улицы включают проезжую часть и тротуары.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устраиваются с двух сторон. Ширина тротуаров принимается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3.5.3.52. Основные проезды включают проезжую часть и тротуары. Основные проезды проектируются с двусторонним движением с шириной проезжей части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Вдоль основных проездов необходимо устройство тротуаров шириной не менее 1,5 м. Тротуары могут устраиваться с одной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3.5.3.53.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подпунктом</w:t>
      </w:r>
      <w:r w:rsidRPr="001E1894">
        <w:rPr>
          <w:rFonts w:ascii="Times New Roman" w:eastAsia="Times New Roman" w:hAnsi="Times New Roman"/>
          <w:color w:val="000000"/>
          <w:sz w:val="24"/>
          <w:szCs w:val="24"/>
          <w:shd w:val="clear" w:color="auto" w:fill="FFFFFF"/>
        </w:rPr>
        <w:t xml:space="preserve"> 3.5.3.52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тупиковых проездов необходимо предусмотреть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3.5.3.54.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3.5.3.55.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Наибольший продольный уклон принимается для главных улиц – 60‰, основных проездов – 70‰, второстепенных проездов – 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3.5.3.56. Радиусы закругления бортов проезжей части следует принимать: для главных улиц – 15 м, для основных проездов – 12 м, для второстепенных проездов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3.5.3.57.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E1894">
        <w:rPr>
          <w:rFonts w:ascii="Times New Roman" w:eastAsia="Times New Roman" w:hAnsi="Times New Roman"/>
          <w:color w:val="000000"/>
          <w:sz w:val="24"/>
          <w:szCs w:val="24"/>
        </w:rPr>
        <w:t>приквартирных</w:t>
      </w:r>
      <w:proofErr w:type="spellEnd"/>
      <w:r w:rsidRPr="001E1894">
        <w:rPr>
          <w:rFonts w:ascii="Times New Roman" w:eastAsia="Times New Roman" w:hAnsi="Times New Roman"/>
          <w:color w:val="000000"/>
          <w:sz w:val="24"/>
          <w:szCs w:val="24"/>
        </w:rPr>
        <w:t xml:space="preserve">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3.5.3.58.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3.5.3.59.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3.5.3.60. Расстояние пешеходных подходов не должно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остановочных пунктов транспорта для внешних связей от мест проживания – 400-500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обязательных остановочных пунктов транспорта для внутренних связей от мест проживания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объектов массового посещения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3.5.3.61.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3.5.3.62.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Тротуары вдоль проезжих частей улиц следует устраивать в соответствии с требованиями подпунктов 3.5.3.52-3.5.3.53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пешеходной дороги следует принимать с учетом конкретной градостроительной ситуации, но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3.5.3.63.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3.5.4. Сеть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ежедневных мигрантов из пригородной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3.5.4.2. Вид общественного</w:t>
      </w:r>
      <w:r w:rsidRPr="001E1894">
        <w:rPr>
          <w:rFonts w:ascii="Times New Roman" w:eastAsia="Times New Roman" w:hAnsi="Times New Roman"/>
          <w:color w:val="000000"/>
          <w:sz w:val="24"/>
          <w:szCs w:val="24"/>
        </w:rPr>
        <w:t xml:space="preserve">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свободной площади пола пассажирского салона для обычных видов наземного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3.5.4.4.</w:t>
      </w:r>
      <w:r w:rsidRPr="001E1894">
        <w:rPr>
          <w:rFonts w:ascii="Times New Roman" w:eastAsia="Times New Roman" w:hAnsi="Times New Roman"/>
          <w:color w:val="000000"/>
          <w:sz w:val="24"/>
          <w:szCs w:val="24"/>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1E1894">
        <w:rPr>
          <w:rFonts w:ascii="Times New Roman" w:eastAsia="Times New Roman" w:hAnsi="Times New Roman"/>
          <w:color w:val="000000"/>
          <w:sz w:val="24"/>
          <w:szCs w:val="24"/>
        </w:rPr>
        <w:t>пешеходно</w:t>
      </w:r>
      <w:proofErr w:type="spellEnd"/>
      <w:r w:rsidRPr="001E1894">
        <w:rPr>
          <w:rFonts w:ascii="Times New Roman" w:eastAsia="Times New Roman" w:hAnsi="Times New Roman"/>
          <w:color w:val="000000"/>
          <w:sz w:val="24"/>
          <w:szCs w:val="24"/>
        </w:rPr>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3.5.4.5.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w:t>
      </w:r>
      <w:proofErr w:type="spellStart"/>
      <w:r w:rsidRPr="001E1894">
        <w:rPr>
          <w:rFonts w:ascii="Times New Roman" w:eastAsia="Times New Roman" w:hAnsi="Times New Roman"/>
          <w:color w:val="000000"/>
          <w:sz w:val="24"/>
          <w:szCs w:val="24"/>
        </w:rPr>
        <w:t>кв.км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3.5.4.6. 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3.5.4.7. Дальность пешеходных подходов до ближайшей остановки общественного пассажирского транспорта следует принимать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3.5.4.8. В районах </w:t>
      </w:r>
      <w:r w:rsidR="009A2360" w:rsidRPr="001E1894">
        <w:rPr>
          <w:rFonts w:ascii="Times New Roman" w:eastAsia="Times New Roman" w:hAnsi="Times New Roman"/>
          <w:color w:val="000000"/>
          <w:sz w:val="24"/>
          <w:szCs w:val="24"/>
        </w:rPr>
        <w:t>индивидуальной застройки</w:t>
      </w:r>
      <w:r w:rsidRPr="001E1894">
        <w:rPr>
          <w:rFonts w:ascii="Times New Roman" w:eastAsia="Times New Roman" w:hAnsi="Times New Roman"/>
          <w:color w:val="000000"/>
          <w:sz w:val="24"/>
          <w:szCs w:val="24"/>
        </w:rPr>
        <w:t xml:space="preserve"> дальность пешеходных подходов к ближайшей остановке общественного транспорта проектируется в соответствии с подпункто</w:t>
      </w:r>
      <w:r w:rsidRPr="001E1894">
        <w:rPr>
          <w:rFonts w:ascii="Times New Roman" w:eastAsia="Times New Roman" w:hAnsi="Times New Roman"/>
          <w:color w:val="000000"/>
          <w:sz w:val="24"/>
          <w:szCs w:val="24"/>
          <w:shd w:val="clear" w:color="auto" w:fill="FFFFFF"/>
        </w:rPr>
        <w:t>м 3.5.3.60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3.5.4.9. Остановочные пункты общественного пассажирского транспорта следует размещать с обеспечением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магистральных улицах общегородского значения и районных – в габаритах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зонах транспортных развязок и пересечений – вне элементов развязок (съездов,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3.5.4.10.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размещение остановочных пунктов троллейбуса и автобуса перед перекрестком – на расстоянии не менее 40 м − в случае, если пропускная способность улицы до перекрестка больше, чем за перекрестком.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до остановочного пункта исчисляется от «стоп–линии».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3.5.4.11.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w:t>
      </w:r>
      <w:r w:rsidRPr="001E1894">
        <w:rPr>
          <w:rFonts w:ascii="Times New Roman" w:eastAsia="Times New Roman" w:hAnsi="Times New Roman"/>
          <w:color w:val="000000"/>
          <w:sz w:val="24"/>
          <w:szCs w:val="24"/>
        </w:rPr>
        <w:t>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3.5.4.12. Длину посадочной площадки на остановках автобусных и </w:t>
      </w:r>
      <w:r w:rsidR="009A2360" w:rsidRPr="001E1894">
        <w:rPr>
          <w:rFonts w:ascii="Times New Roman" w:eastAsia="Times New Roman" w:hAnsi="Times New Roman"/>
          <w:color w:val="000000"/>
          <w:sz w:val="24"/>
          <w:szCs w:val="24"/>
        </w:rPr>
        <w:t>троллейбусных маршрутов</w:t>
      </w:r>
      <w:r w:rsidRPr="001E1894">
        <w:rPr>
          <w:rFonts w:ascii="Times New Roman" w:eastAsia="Times New Roman" w:hAnsi="Times New Roman"/>
          <w:color w:val="000000"/>
          <w:sz w:val="24"/>
          <w:szCs w:val="24"/>
        </w:rPr>
        <w:t xml:space="preserve"> следует принимать не менее длины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посадочной площадки следует принимать не менее 3 м; для установки павильона ожидания следует предусматривать уширение до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3.5.4.13.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Ближайшая грань павильона должна быть расположена не ближе 3 м от кромки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3.5.4.14.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3.5.4.15. На конечных пунктах маршрутной сети общественного пассажирского транспорта следует предусматривать </w:t>
      </w:r>
      <w:proofErr w:type="spellStart"/>
      <w:r w:rsidRPr="001E1894">
        <w:rPr>
          <w:rFonts w:ascii="Times New Roman" w:eastAsia="Times New Roman" w:hAnsi="Times New Roman"/>
          <w:color w:val="000000"/>
          <w:sz w:val="24"/>
          <w:szCs w:val="24"/>
        </w:rPr>
        <w:t>отстойно</w:t>
      </w:r>
      <w:proofErr w:type="spellEnd"/>
      <w:r w:rsidRPr="001E1894">
        <w:rPr>
          <w:rFonts w:ascii="Times New Roman" w:eastAsia="Times New Roman" w:hAnsi="Times New Roman"/>
          <w:color w:val="000000"/>
          <w:sz w:val="24"/>
          <w:szCs w:val="24"/>
        </w:rPr>
        <w:t>-разворотные площадки с учетом необходимости снятия с линии в межпиковый период около 30% подвижного состава.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автобуса и троллейбуса площадь </w:t>
      </w:r>
      <w:proofErr w:type="spellStart"/>
      <w:r w:rsidRPr="001E1894">
        <w:rPr>
          <w:rFonts w:ascii="Times New Roman" w:eastAsia="Times New Roman" w:hAnsi="Times New Roman"/>
          <w:color w:val="000000"/>
          <w:sz w:val="24"/>
          <w:szCs w:val="24"/>
        </w:rPr>
        <w:t>отстойно</w:t>
      </w:r>
      <w:proofErr w:type="spellEnd"/>
      <w:r w:rsidRPr="001E1894">
        <w:rPr>
          <w:rFonts w:ascii="Times New Roman" w:eastAsia="Times New Roman" w:hAnsi="Times New Roman"/>
          <w:color w:val="000000"/>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100-200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Ширину </w:t>
      </w:r>
      <w:proofErr w:type="spellStart"/>
      <w:r w:rsidRPr="001E1894">
        <w:rPr>
          <w:rFonts w:ascii="Times New Roman" w:eastAsia="Times New Roman" w:hAnsi="Times New Roman"/>
          <w:color w:val="000000"/>
          <w:sz w:val="24"/>
          <w:szCs w:val="24"/>
        </w:rPr>
        <w:t>отстойно</w:t>
      </w:r>
      <w:proofErr w:type="spellEnd"/>
      <w:r w:rsidRPr="001E1894">
        <w:rPr>
          <w:rFonts w:ascii="Times New Roman" w:eastAsia="Times New Roman" w:hAnsi="Times New Roman"/>
          <w:color w:val="000000"/>
          <w:sz w:val="24"/>
          <w:szCs w:val="24"/>
        </w:rPr>
        <w:t>-разворотной площадки для автобуса и троллейбуса следует предусматривать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Границы </w:t>
      </w:r>
      <w:proofErr w:type="spellStart"/>
      <w:r w:rsidRPr="001E1894">
        <w:rPr>
          <w:rFonts w:ascii="Times New Roman" w:eastAsia="Times New Roman" w:hAnsi="Times New Roman"/>
          <w:color w:val="000000"/>
          <w:sz w:val="24"/>
          <w:szCs w:val="24"/>
        </w:rPr>
        <w:t>отстойно</w:t>
      </w:r>
      <w:proofErr w:type="spellEnd"/>
      <w:r w:rsidRPr="001E1894">
        <w:rPr>
          <w:rFonts w:ascii="Times New Roman" w:eastAsia="Times New Roman" w:hAnsi="Times New Roman"/>
          <w:color w:val="000000"/>
          <w:sz w:val="24"/>
          <w:szCs w:val="24"/>
        </w:rPr>
        <w:t>-разворотных площадок должны быть закреплены в плане красных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3.5.4.16. </w:t>
      </w:r>
      <w:proofErr w:type="spellStart"/>
      <w:r w:rsidRPr="001E1894">
        <w:rPr>
          <w:rFonts w:ascii="Times New Roman" w:eastAsia="Times New Roman" w:hAnsi="Times New Roman"/>
          <w:color w:val="000000"/>
          <w:sz w:val="24"/>
          <w:szCs w:val="24"/>
        </w:rPr>
        <w:t>Отстойно</w:t>
      </w:r>
      <w:proofErr w:type="spellEnd"/>
      <w:r w:rsidRPr="001E1894">
        <w:rPr>
          <w:rFonts w:ascii="Times New Roman" w:eastAsia="Times New Roman" w:hAnsi="Times New Roman"/>
          <w:color w:val="000000"/>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3.5.4.17. На конечных станциях общественного пассажирского транспорта на городских и </w:t>
      </w:r>
      <w:proofErr w:type="spellStart"/>
      <w:r w:rsidRPr="001E1894">
        <w:rPr>
          <w:rFonts w:ascii="Times New Roman" w:eastAsia="Times New Roman" w:hAnsi="Times New Roman"/>
          <w:color w:val="000000"/>
          <w:sz w:val="24"/>
          <w:szCs w:val="24"/>
        </w:rPr>
        <w:t>пригородно</w:t>
      </w:r>
      <w:proofErr w:type="spellEnd"/>
      <w:r w:rsidRPr="001E1894">
        <w:rPr>
          <w:rFonts w:ascii="Times New Roman" w:eastAsia="Times New Roman" w:hAnsi="Times New Roman"/>
          <w:color w:val="000000"/>
          <w:sz w:val="24"/>
          <w:szCs w:val="24"/>
        </w:rPr>
        <w:t>-городских маршрутах должно предусматриваться устройство помещений для водителей и обслуживающего персонала.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Площадь участков для устройства служебных помещений определяется в соответствии с таблицей </w:t>
      </w:r>
      <w:r w:rsidRPr="001E1894">
        <w:rPr>
          <w:rFonts w:ascii="Times New Roman" w:eastAsia="Times New Roman" w:hAnsi="Times New Roman"/>
          <w:color w:val="000000"/>
          <w:sz w:val="24"/>
          <w:szCs w:val="24"/>
          <w:shd w:val="clear" w:color="auto" w:fill="FFFFFF"/>
        </w:rPr>
        <w:t>70.</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6360"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93020A">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70</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499"/>
        <w:gridCol w:w="1866"/>
        <w:gridCol w:w="1406"/>
        <w:gridCol w:w="1559"/>
      </w:tblGrid>
      <w:tr w:rsidR="00212774" w:rsidRPr="001E1894" w:rsidTr="00A51021">
        <w:trPr>
          <w:cantSplit/>
          <w:tblHeader/>
        </w:trPr>
        <w:tc>
          <w:tcPr>
            <w:tcW w:w="44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показателя</w:t>
            </w:r>
          </w:p>
        </w:tc>
        <w:tc>
          <w:tcPr>
            <w:tcW w:w="1866" w:type="dxa"/>
            <w:vMerge w:val="restart"/>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2965" w:type="dxa"/>
            <w:gridSpan w:val="2"/>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Количество маршрутов</w:t>
            </w:r>
          </w:p>
        </w:tc>
      </w:tr>
      <w:tr w:rsidR="00212774" w:rsidRPr="001E1894" w:rsidTr="00A51021">
        <w:trPr>
          <w:tblHeader/>
        </w:trPr>
        <w:tc>
          <w:tcPr>
            <w:tcW w:w="44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8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40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59"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3 - 4</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roofErr w:type="spellStart"/>
            <w:proofErr w:type="gramStart"/>
            <w:r w:rsidRPr="001E1894">
              <w:rPr>
                <w:rFonts w:ascii="Times New Roman" w:hAnsi="Times New Roman"/>
                <w:sz w:val="24"/>
                <w:szCs w:val="24"/>
              </w:rPr>
              <w:t>кв.м</w:t>
            </w:r>
            <w:proofErr w:type="spellEnd"/>
            <w:proofErr w:type="gramEnd"/>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256</w:t>
            </w:r>
          </w:p>
        </w:tc>
      </w:tr>
      <w:tr w:rsidR="00212774" w:rsidRPr="001E1894" w:rsidTr="00A51021">
        <w:trPr>
          <w:trHeight w:val="912"/>
        </w:trPr>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участка под размещение типового объекта с помещениями для обслуживающего персонала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15×15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16×16</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Этажность здания</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roofErr w:type="spellStart"/>
            <w:r w:rsidRPr="001E1894">
              <w:rPr>
                <w:rFonts w:ascii="Times New Roman" w:hAnsi="Times New Roman"/>
                <w:sz w:val="24"/>
                <w:szCs w:val="24"/>
              </w:rPr>
              <w:t>эт</w:t>
            </w:r>
            <w:proofErr w:type="spellEnd"/>
            <w:r w:rsidRPr="001E1894">
              <w:rPr>
                <w:rFonts w:ascii="Times New Roman" w:hAnsi="Times New Roman"/>
                <w:sz w:val="24"/>
                <w:szCs w:val="24"/>
              </w:rPr>
              <w:t>.</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3.5.4.18. Проектирование троллейбусных линий следует осуществлять в соответстви</w:t>
      </w:r>
      <w:r w:rsidR="00107F05">
        <w:rPr>
          <w:rFonts w:ascii="Times New Roman" w:eastAsia="Times New Roman" w:hAnsi="Times New Roman"/>
          <w:color w:val="000000"/>
          <w:sz w:val="24"/>
          <w:szCs w:val="24"/>
        </w:rPr>
        <w:t>и с требованиями СП 98.13330.2018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3.5.5. Сооружения и устройства для хранения, парковки и обслуживания</w:t>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 В городском округе должны быть предусмотрены территории для постоянного хранения, временного хранения (парковки) и технического обслуживания легковых авто</w:t>
      </w:r>
      <w:r w:rsidRPr="001E1894">
        <w:rPr>
          <w:rFonts w:ascii="Times New Roman" w:eastAsia="Times New Roman" w:hAnsi="Times New Roman"/>
          <w:color w:val="000000"/>
          <w:sz w:val="24"/>
          <w:szCs w:val="24"/>
          <w:shd w:val="clear" w:color="auto" w:fill="FFFFFF"/>
        </w:rPr>
        <w:t>мобилей всех категорий, исходя из уровня насыщения легковыми автомобилями в соответствии с подпунктом 3.5.1.7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автостоянок открытого и закрытого типа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w:t>
      </w:r>
      <w:r w:rsidRPr="001E1894">
        <w:rPr>
          <w:rFonts w:ascii="Times New Roman" w:eastAsia="Times New Roman" w:hAnsi="Times New Roman"/>
          <w:color w:val="000000"/>
          <w:sz w:val="24"/>
          <w:szCs w:val="24"/>
        </w:rPr>
        <w:t xml:space="preserve">ационарного типа на территориях поселений должны составлять не менее расстояний, приведенных в </w:t>
      </w:r>
      <w:r w:rsidRPr="001E1894">
        <w:rPr>
          <w:rFonts w:ascii="Times New Roman" w:eastAsia="Times New Roman" w:hAnsi="Times New Roman"/>
          <w:color w:val="000000"/>
          <w:sz w:val="24"/>
          <w:szCs w:val="24"/>
          <w:shd w:val="clear" w:color="auto" w:fill="FFFFFF"/>
        </w:rPr>
        <w:t>таблице 71.</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80"/>
        <w:gridCol w:w="1295"/>
        <w:gridCol w:w="1294"/>
        <w:gridCol w:w="1127"/>
        <w:gridCol w:w="992"/>
        <w:gridCol w:w="1417"/>
        <w:gridCol w:w="851"/>
      </w:tblGrid>
      <w:tr w:rsidR="00212774" w:rsidRPr="001E1894" w:rsidTr="005E4439">
        <w:tc>
          <w:tcPr>
            <w:tcW w:w="2380"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до которых определяются противопожарные расстояния</w:t>
            </w:r>
          </w:p>
        </w:tc>
        <w:tc>
          <w:tcPr>
            <w:tcW w:w="6976" w:type="dxa"/>
            <w:gridSpan w:val="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Противопожарные расстояния до соседних зданий, метры</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4708"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коллективных гаражей и организованных открытых автостоянок при числе легковых автомобилей</w:t>
            </w:r>
          </w:p>
        </w:tc>
        <w:tc>
          <w:tcPr>
            <w:tcW w:w="2268"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от станций технического обслуживания автомобилей при числе постов</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12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51-100</w:t>
            </w:r>
          </w:p>
        </w:tc>
        <w:tc>
          <w:tcPr>
            <w:tcW w:w="99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101-300</w:t>
            </w:r>
          </w:p>
        </w:tc>
        <w:tc>
          <w:tcPr>
            <w:tcW w:w="141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10 и менее</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11-30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здания</w:t>
            </w: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(12)</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(12)</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общеобразовательных учреждений и дошкольных образовательных учреждений</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лечебных учреждений стационарного типа</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гаражей I и II степеней огнестойкости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 Допускается предусм</w:t>
      </w:r>
      <w:r w:rsidR="00134946">
        <w:rPr>
          <w:rFonts w:ascii="Times New Roman" w:eastAsia="Times New Roman" w:hAnsi="Times New Roman"/>
          <w:color w:val="000000"/>
          <w:sz w:val="24"/>
          <w:szCs w:val="24"/>
        </w:rPr>
        <w:t>атривать сезонное хранение 10</w:t>
      </w:r>
      <w:r w:rsidRPr="001E1894">
        <w:rPr>
          <w:rFonts w:ascii="Times New Roman" w:eastAsia="Times New Roman" w:hAnsi="Times New Roman"/>
          <w:color w:val="000000"/>
          <w:sz w:val="24"/>
          <w:szCs w:val="24"/>
        </w:rPr>
        <w:t xml:space="preserve">% парка легковых автомобилей </w:t>
      </w:r>
      <w:r w:rsidR="00134946">
        <w:rPr>
          <w:rFonts w:ascii="Times New Roman" w:eastAsia="Times New Roman" w:hAnsi="Times New Roman"/>
          <w:color w:val="000000"/>
          <w:sz w:val="24"/>
          <w:szCs w:val="24"/>
        </w:rPr>
        <w:t xml:space="preserve">в гаражах, </w:t>
      </w:r>
      <w:r w:rsidRPr="001E1894">
        <w:rPr>
          <w:rFonts w:ascii="Times New Roman" w:eastAsia="Times New Roman" w:hAnsi="Times New Roman"/>
          <w:color w:val="000000"/>
          <w:sz w:val="24"/>
          <w:szCs w:val="24"/>
        </w:rPr>
        <w:t>расположенных за пределами селитебных территорий поселения.</w:t>
      </w:r>
    </w:p>
    <w:p w:rsidR="00134946" w:rsidRDefault="00212774" w:rsidP="00134946">
      <w:pPr>
        <w:tabs>
          <w:tab w:val="left" w:pos="709"/>
        </w:tabs>
        <w:autoSpaceDE w:val="0"/>
        <w:spacing w:after="0" w:line="240" w:lineRule="auto"/>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r>
      <w:bookmarkStart w:id="3" w:name="_Hlk63154075"/>
      <w:r w:rsidRPr="001E1894">
        <w:rPr>
          <w:rFonts w:ascii="Times New Roman" w:eastAsia="Times New Roman" w:hAnsi="Times New Roman"/>
          <w:color w:val="000000"/>
          <w:sz w:val="24"/>
          <w:szCs w:val="24"/>
        </w:rPr>
        <w:t xml:space="preserve">3.5.5.4. </w:t>
      </w:r>
      <w:r w:rsidR="00134946">
        <w:rPr>
          <w:rFonts w:ascii="Times New Roman" w:eastAsia="Times New Roman" w:hAnsi="Times New Roman"/>
          <w:sz w:val="24"/>
          <w:szCs w:val="24"/>
        </w:rPr>
        <w:t xml:space="preserve">Расчетное количество </w:t>
      </w:r>
      <w:proofErr w:type="spellStart"/>
      <w:r w:rsidR="00134946">
        <w:rPr>
          <w:rFonts w:ascii="Times New Roman" w:eastAsia="Times New Roman" w:hAnsi="Times New Roman"/>
          <w:sz w:val="24"/>
          <w:szCs w:val="24"/>
        </w:rPr>
        <w:t>машино</w:t>
      </w:r>
      <w:proofErr w:type="spellEnd"/>
      <w:r w:rsidR="00134946">
        <w:rPr>
          <w:rFonts w:ascii="Times New Roman" w:eastAsia="Times New Roman" w:hAnsi="Times New Roman"/>
          <w:sz w:val="24"/>
          <w:szCs w:val="24"/>
        </w:rPr>
        <w:t xml:space="preserve"> – мест на квартиру применять в зависимости от типа жилого дома по уровню комфорта:</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Бизнес – класс – 2,0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Стандартное жилье – 1,2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Муниципальный – 1,0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 на квартиру;</w:t>
      </w:r>
    </w:p>
    <w:p w:rsidR="00212774" w:rsidRDefault="00134946"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Специализированный – 0,7</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 на квартиру</w:t>
      </w:r>
      <w:r w:rsidR="00212774"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мотоциклы и мотороллеры с колясками, мотоколяски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мотоциклы </w:t>
      </w:r>
      <w:r w:rsidR="00515BAD">
        <w:rPr>
          <w:rFonts w:ascii="Times New Roman" w:eastAsia="Times New Roman" w:hAnsi="Times New Roman"/>
          <w:color w:val="000000"/>
          <w:sz w:val="24"/>
          <w:szCs w:val="24"/>
        </w:rPr>
        <w:t>и мотороллеры без колясок – 0,28</w:t>
      </w:r>
      <w:r w:rsidRPr="001E1894">
        <w:rPr>
          <w:rFonts w:ascii="Times New Roman" w:eastAsia="Times New Roman" w:hAnsi="Times New Roman"/>
          <w:color w:val="00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мопеды и велосипеды – 0,1.</w:t>
      </w:r>
    </w:p>
    <w:p w:rsidR="00FB7C21" w:rsidRDefault="00FB7C21"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Отводимый под строительство жилого здания земельный участок должен обеспечивать возможность размещение </w:t>
      </w:r>
      <w:proofErr w:type="spellStart"/>
      <w:r>
        <w:rPr>
          <w:rFonts w:ascii="Times New Roman" w:eastAsia="Times New Roman" w:hAnsi="Times New Roman"/>
          <w:color w:val="000000"/>
          <w:sz w:val="24"/>
          <w:szCs w:val="24"/>
        </w:rPr>
        <w:t>машино</w:t>
      </w:r>
      <w:proofErr w:type="spellEnd"/>
      <w:r>
        <w:rPr>
          <w:rFonts w:ascii="Times New Roman" w:eastAsia="Times New Roman" w:hAnsi="Times New Roman"/>
          <w:color w:val="000000"/>
          <w:sz w:val="24"/>
          <w:szCs w:val="24"/>
        </w:rPr>
        <w:t>-мест из расчета:</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lastRenderedPageBreak/>
        <w:t xml:space="preserve">            для квартир площадью менее 40 </w:t>
      </w:r>
      <w:proofErr w:type="spellStart"/>
      <w:proofErr w:type="gramStart"/>
      <w:r w:rsidRPr="00593BA3">
        <w:rPr>
          <w:rFonts w:ascii="Times New Roman" w:eastAsia="Times New Roman" w:hAnsi="Times New Roman"/>
          <w:color w:val="000000"/>
          <w:sz w:val="24"/>
          <w:szCs w:val="24"/>
        </w:rPr>
        <w:t>кв.м</w:t>
      </w:r>
      <w:proofErr w:type="spellEnd"/>
      <w:proofErr w:type="gramEnd"/>
      <w:r w:rsidRPr="00593BA3">
        <w:rPr>
          <w:rFonts w:ascii="Times New Roman" w:eastAsia="Times New Roman" w:hAnsi="Times New Roman"/>
          <w:color w:val="000000"/>
          <w:sz w:val="24"/>
          <w:szCs w:val="24"/>
        </w:rPr>
        <w:t xml:space="preserve"> – 0,5 </w:t>
      </w:r>
      <w:proofErr w:type="spellStart"/>
      <w:r w:rsidRPr="00593BA3">
        <w:rPr>
          <w:rFonts w:ascii="Times New Roman" w:eastAsia="Times New Roman" w:hAnsi="Times New Roman"/>
          <w:color w:val="000000"/>
          <w:sz w:val="24"/>
          <w:szCs w:val="24"/>
        </w:rPr>
        <w:t>машино</w:t>
      </w:r>
      <w:proofErr w:type="spellEnd"/>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FB7C21" w:rsidRPr="00593BA3" w:rsidRDefault="00FB7C21" w:rsidP="00FB7C21">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для квартир площадью более 40 </w:t>
      </w:r>
      <w:proofErr w:type="spellStart"/>
      <w:proofErr w:type="gramStart"/>
      <w:r w:rsidRPr="00593BA3">
        <w:rPr>
          <w:rFonts w:ascii="Times New Roman" w:eastAsia="Times New Roman" w:hAnsi="Times New Roman"/>
          <w:color w:val="000000"/>
          <w:sz w:val="24"/>
          <w:szCs w:val="24"/>
        </w:rPr>
        <w:t>кв.м</w:t>
      </w:r>
      <w:proofErr w:type="spellEnd"/>
      <w:proofErr w:type="gramEnd"/>
      <w:r w:rsidRPr="00593BA3">
        <w:rPr>
          <w:rFonts w:ascii="Times New Roman" w:eastAsia="Times New Roman" w:hAnsi="Times New Roman"/>
          <w:color w:val="000000"/>
          <w:sz w:val="24"/>
          <w:szCs w:val="24"/>
        </w:rPr>
        <w:t xml:space="preserve"> – 1 </w:t>
      </w:r>
      <w:proofErr w:type="spellStart"/>
      <w:r w:rsidRPr="00593BA3">
        <w:rPr>
          <w:rFonts w:ascii="Times New Roman" w:eastAsia="Times New Roman" w:hAnsi="Times New Roman"/>
          <w:color w:val="000000"/>
          <w:sz w:val="24"/>
          <w:szCs w:val="24"/>
        </w:rPr>
        <w:t>машино</w:t>
      </w:r>
      <w:proofErr w:type="spellEnd"/>
      <w:r w:rsidR="00BB0470">
        <w:rPr>
          <w:rFonts w:ascii="Times New Roman" w:eastAsia="Times New Roman" w:hAnsi="Times New Roman"/>
          <w:color w:val="000000"/>
          <w:sz w:val="24"/>
          <w:szCs w:val="24"/>
        </w:rPr>
        <w:t>-</w:t>
      </w:r>
      <w:r w:rsidRPr="00593BA3">
        <w:rPr>
          <w:rFonts w:ascii="Times New Roman" w:eastAsia="Times New Roman" w:hAnsi="Times New Roman"/>
          <w:color w:val="000000"/>
          <w:sz w:val="24"/>
          <w:szCs w:val="24"/>
        </w:rPr>
        <w:t>мест на квартиру.</w:t>
      </w:r>
    </w:p>
    <w:p w:rsidR="00212774" w:rsidRPr="00593BA3"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ab/>
        <w:t>3.5.5.5.</w:t>
      </w:r>
      <w:r w:rsidR="00651CDB" w:rsidRPr="00593BA3">
        <w:rPr>
          <w:rFonts w:ascii="Times New Roman" w:eastAsia="Times New Roman" w:hAnsi="Times New Roman"/>
          <w:sz w:val="24"/>
          <w:szCs w:val="24"/>
        </w:rPr>
        <w:t xml:space="preserve">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sidRPr="00593BA3">
        <w:rPr>
          <w:rFonts w:ascii="Times New Roman" w:eastAsia="Times New Roman" w:hAnsi="Times New Roman"/>
          <w:color w:val="000000"/>
          <w:sz w:val="24"/>
          <w:szCs w:val="24"/>
        </w:rPr>
        <w:t>.</w:t>
      </w:r>
    </w:p>
    <w:p w:rsidR="000E0037" w:rsidRPr="001E1894" w:rsidRDefault="000E0037" w:rsidP="004B7C5C">
      <w:pPr>
        <w:autoSpaceDE w:val="0"/>
        <w:spacing w:after="0" w:line="240" w:lineRule="auto"/>
        <w:contextualSpacing/>
        <w:jc w:val="both"/>
        <w:rPr>
          <w:rFonts w:ascii="Times New Roman" w:eastAsia="Times New Roman" w:hAnsi="Times New Roman"/>
          <w:color w:val="000000"/>
          <w:sz w:val="24"/>
          <w:szCs w:val="24"/>
        </w:rPr>
      </w:pPr>
      <w:r w:rsidRPr="00593BA3">
        <w:rPr>
          <w:rFonts w:ascii="Times New Roman" w:eastAsia="Times New Roman" w:hAnsi="Times New Roman"/>
          <w:color w:val="000000"/>
          <w:sz w:val="24"/>
          <w:szCs w:val="24"/>
        </w:rPr>
        <w:t xml:space="preserve">            </w:t>
      </w:r>
      <w:r w:rsidR="00FB7C21" w:rsidRPr="00593BA3">
        <w:rPr>
          <w:rFonts w:ascii="Times New Roman" w:eastAsia="Times New Roman" w:hAnsi="Times New Roman"/>
          <w:color w:val="000000"/>
          <w:sz w:val="24"/>
          <w:szCs w:val="24"/>
        </w:rPr>
        <w:t>В</w:t>
      </w:r>
      <w:r w:rsidRPr="00593BA3">
        <w:rPr>
          <w:rFonts w:ascii="Times New Roman" w:eastAsia="Times New Roman" w:hAnsi="Times New Roman"/>
          <w:color w:val="000000"/>
          <w:sz w:val="24"/>
          <w:szCs w:val="24"/>
        </w:rPr>
        <w:t xml:space="preserve"> границах земельного участка </w:t>
      </w:r>
      <w:r w:rsidR="00FB7C21" w:rsidRPr="00593BA3">
        <w:rPr>
          <w:rFonts w:ascii="Times New Roman" w:eastAsia="Times New Roman" w:hAnsi="Times New Roman"/>
          <w:color w:val="000000"/>
          <w:sz w:val="24"/>
          <w:szCs w:val="24"/>
        </w:rPr>
        <w:t xml:space="preserve">обеспеченность местами для хранения автомобилей принимается </w:t>
      </w:r>
      <w:r w:rsidRPr="00593BA3">
        <w:rPr>
          <w:rFonts w:ascii="Times New Roman" w:eastAsia="Times New Roman" w:hAnsi="Times New Roman"/>
          <w:color w:val="000000"/>
          <w:sz w:val="24"/>
          <w:szCs w:val="24"/>
        </w:rPr>
        <w:t>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w:t>
      </w:r>
      <w:r w:rsidR="00FB7C21" w:rsidRPr="00593BA3">
        <w:rPr>
          <w:rFonts w:ascii="Times New Roman" w:eastAsia="Times New Roman" w:hAnsi="Times New Roman"/>
          <w:color w:val="000000"/>
          <w:sz w:val="24"/>
          <w:szCs w:val="24"/>
        </w:rPr>
        <w:t xml:space="preserve"> В</w:t>
      </w:r>
      <w:r w:rsidRPr="00593BA3">
        <w:rPr>
          <w:rFonts w:ascii="Times New Roman" w:eastAsia="Times New Roman" w:hAnsi="Times New Roman"/>
          <w:color w:val="000000"/>
          <w:sz w:val="24"/>
          <w:szCs w:val="24"/>
        </w:rPr>
        <w:t xml:space="preserve"> случае проектирования и строительства жилых домов со встроенными, встроенно-пристроенными, подземными автостоянками не менее 15% от расчетных </w:t>
      </w:r>
      <w:r w:rsidR="00301495" w:rsidRPr="00593BA3">
        <w:rPr>
          <w:rFonts w:ascii="Times New Roman" w:eastAsia="Times New Roman" w:hAnsi="Times New Roman"/>
          <w:color w:val="000000"/>
          <w:sz w:val="24"/>
          <w:szCs w:val="24"/>
        </w:rPr>
        <w:t>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r w:rsidR="003014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bookmarkEnd w:id="3"/>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3.5.5.6. Удельный показатель территории, требуемой под сооружения для хранения легковых автомобилей </w:t>
      </w:r>
      <w:r w:rsidR="00BB0470" w:rsidRPr="001E1894">
        <w:rPr>
          <w:rFonts w:ascii="Times New Roman" w:eastAsia="Times New Roman" w:hAnsi="Times New Roman"/>
          <w:color w:val="000000"/>
          <w:sz w:val="24"/>
          <w:szCs w:val="24"/>
        </w:rPr>
        <w:t>на 2020</w:t>
      </w:r>
      <w:r w:rsidRPr="001E1894">
        <w:rPr>
          <w:rFonts w:ascii="Times New Roman" w:eastAsia="Times New Roman" w:hAnsi="Times New Roman"/>
          <w:color w:val="000000"/>
          <w:sz w:val="24"/>
          <w:szCs w:val="24"/>
        </w:rPr>
        <w:t xml:space="preserve"> г. следует принимать 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допускается размещать также на незастроенной территории (под проездами, улицами, площадями, скверами, газонами).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3.5.5.8. Сооружения для хранения легковых автомобилей всех категорий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3.5.5.9. Наземные автостоянки вместимостью более 500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следует размещать на территориях производственных и коммунально-складских зон.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w:t>
      </w:r>
      <w:r w:rsidRPr="001E1894">
        <w:rPr>
          <w:rFonts w:ascii="Times New Roman" w:eastAsia="Times New Roman" w:hAnsi="Times New Roman"/>
          <w:color w:val="000000"/>
          <w:sz w:val="24"/>
          <w:szCs w:val="24"/>
          <w:shd w:val="clear" w:color="auto" w:fill="FFFFFF"/>
        </w:rPr>
        <w:t>72.</w:t>
      </w:r>
      <w:r w:rsidRPr="001E1894">
        <w:rPr>
          <w:rFonts w:ascii="Times New Roman" w:eastAsia="Times New Roman" w:hAnsi="Times New Roman"/>
          <w:color w:val="000000"/>
          <w:sz w:val="24"/>
          <w:szCs w:val="24"/>
        </w:rPr>
        <w:tab/>
      </w: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72</w:t>
      </w:r>
    </w:p>
    <w:tbl>
      <w:tblPr>
        <w:tblW w:w="948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99"/>
        <w:gridCol w:w="1168"/>
        <w:gridCol w:w="896"/>
        <w:gridCol w:w="1134"/>
        <w:gridCol w:w="992"/>
        <w:gridCol w:w="993"/>
      </w:tblGrid>
      <w:tr w:rsidR="00212774" w:rsidRPr="001E1894" w:rsidTr="00A51021">
        <w:trPr>
          <w:cantSplit/>
          <w:trHeight w:val="312"/>
          <w:tblHeader/>
        </w:trPr>
        <w:tc>
          <w:tcPr>
            <w:tcW w:w="42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hAnsi="Times New Roman"/>
                <w:sz w:val="24"/>
                <w:szCs w:val="24"/>
              </w:rPr>
              <w:t>Объекты, до которых определяется разрыв</w:t>
            </w:r>
          </w:p>
        </w:tc>
        <w:tc>
          <w:tcPr>
            <w:tcW w:w="5183"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w:t>
            </w:r>
            <w:r w:rsidRPr="001E1894">
              <w:rPr>
                <w:rStyle w:val="grame"/>
                <w:rFonts w:ascii="Times New Roman" w:hAnsi="Times New Roman"/>
                <w:sz w:val="24"/>
                <w:szCs w:val="24"/>
              </w:rPr>
              <w:t>м</w:t>
            </w:r>
            <w:r w:rsidRPr="001E1894">
              <w:rPr>
                <w:rFonts w:ascii="Times New Roman" w:hAnsi="Times New Roman"/>
                <w:sz w:val="24"/>
                <w:szCs w:val="24"/>
              </w:rPr>
              <w:t>, не менее</w:t>
            </w:r>
          </w:p>
        </w:tc>
      </w:tr>
      <w:tr w:rsidR="00212774" w:rsidRPr="001E1894" w:rsidTr="00A51021">
        <w:trPr>
          <w:cantSplit/>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183" w:type="dxa"/>
            <w:gridSpan w:val="5"/>
          </w:tcPr>
          <w:p w:rsidR="00212774" w:rsidRPr="001E1894" w:rsidRDefault="00212774" w:rsidP="004B7C5C">
            <w:pPr>
              <w:widowControl w:val="0"/>
              <w:snapToGrid w:val="0"/>
              <w:spacing w:after="0" w:line="240" w:lineRule="auto"/>
              <w:contextualSpacing/>
              <w:jc w:val="both"/>
              <w:rPr>
                <w:rStyle w:val="spelle"/>
                <w:rFonts w:ascii="Times New Roman" w:hAnsi="Times New Roman"/>
                <w:sz w:val="24"/>
                <w:szCs w:val="24"/>
              </w:rPr>
            </w:pPr>
            <w:r w:rsidRPr="001E1894">
              <w:rPr>
                <w:rFonts w:ascii="Times New Roman" w:hAnsi="Times New Roman"/>
                <w:sz w:val="24"/>
                <w:szCs w:val="24"/>
              </w:rPr>
              <w:t xml:space="preserve">открытые автостоянки и паркинги вместимостью,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roofErr w:type="spellStart"/>
            <w:r w:rsidRPr="001E1894">
              <w:rPr>
                <w:rStyle w:val="spelle"/>
                <w:rFonts w:ascii="Times New Roman" w:hAnsi="Times New Roman"/>
                <w:sz w:val="24"/>
                <w:szCs w:val="24"/>
              </w:rPr>
              <w:t>машино</w:t>
            </w:r>
            <w:proofErr w:type="spellEnd"/>
            <w:r w:rsidRPr="001E1894">
              <w:rPr>
                <w:rStyle w:val="spelle"/>
                <w:rFonts w:ascii="Times New Roman" w:hAnsi="Times New Roman"/>
                <w:sz w:val="24"/>
                <w:szCs w:val="24"/>
              </w:rPr>
              <w:t>-мест</w:t>
            </w:r>
          </w:p>
        </w:tc>
      </w:tr>
      <w:tr w:rsidR="00212774" w:rsidRPr="001E1894" w:rsidTr="00A51021">
        <w:trPr>
          <w:cantSplit/>
          <w:trHeight w:val="312"/>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68"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 и менее</w:t>
            </w:r>
          </w:p>
        </w:tc>
        <w:tc>
          <w:tcPr>
            <w:tcW w:w="89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51-100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101-300</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300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Фасады </w:t>
            </w:r>
            <w:r w:rsidRPr="001E1894">
              <w:rPr>
                <w:rStyle w:val="grame"/>
                <w:rFonts w:ascii="Times New Roman" w:hAnsi="Times New Roman"/>
                <w:sz w:val="24"/>
                <w:szCs w:val="24"/>
              </w:rPr>
              <w:t>жилых</w:t>
            </w:r>
            <w:r w:rsidRPr="001E1894">
              <w:rPr>
                <w:rFonts w:ascii="Times New Roman" w:hAnsi="Times New Roman"/>
                <w:sz w:val="24"/>
                <w:szCs w:val="24"/>
              </w:rPr>
              <w:t xml:space="preserve"> зданий и торцы с окнами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 xml:space="preserve">Торцы жилых </w:t>
            </w:r>
            <w:r w:rsidRPr="001E1894">
              <w:rPr>
                <w:rFonts w:ascii="Times New Roman" w:hAnsi="Times New Roman"/>
                <w:sz w:val="24"/>
                <w:szCs w:val="24"/>
              </w:rPr>
              <w:t xml:space="preserve">зданий </w:t>
            </w:r>
            <w:r w:rsidRPr="001E1894">
              <w:rPr>
                <w:rStyle w:val="grame"/>
                <w:rFonts w:ascii="Times New Roman" w:hAnsi="Times New Roman"/>
                <w:sz w:val="24"/>
                <w:szCs w:val="24"/>
              </w:rPr>
              <w:t>без окон</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35</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Общественные здания</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Территории школ, детских учреждений,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учреждений начального и среднего профессионального образования, детских</w:t>
            </w:r>
          </w:p>
          <w:p w:rsidR="0021277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площадок   отдыха, игр и спорта</w:t>
            </w:r>
          </w:p>
          <w:p w:rsidR="00CB2211" w:rsidRPr="001E1894" w:rsidRDefault="00CB2211" w:rsidP="004B7C5C">
            <w:pPr>
              <w:widowControl w:val="0"/>
              <w:snapToGrid w:val="0"/>
              <w:spacing w:after="0" w:line="240" w:lineRule="auto"/>
              <w:contextualSpacing/>
              <w:jc w:val="both"/>
              <w:rPr>
                <w:rFonts w:ascii="Times New Roman" w:hAnsi="Times New Roman"/>
                <w:sz w:val="24"/>
                <w:szCs w:val="24"/>
              </w:rPr>
            </w:pP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по расчёту</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Разрывы, приведенные в таблице, могут приниматься с учетом интерполяции.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3.5.5.10.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пристраиваемые к зданиям другого назначения, должны быть отделены от этих зданий противопожарными стенами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3.5.5.11. Автостоянки допускается проектировать встроенными в здания другого функционального назначения I и II степеней огнестойкости класса С0 и С1, за </w:t>
      </w:r>
      <w:r w:rsidRPr="001E1894">
        <w:rPr>
          <w:rFonts w:ascii="Times New Roman" w:eastAsia="Times New Roman" w:hAnsi="Times New Roman"/>
          <w:color w:val="000000"/>
          <w:sz w:val="24"/>
          <w:szCs w:val="24"/>
        </w:rPr>
        <w:lastRenderedPageBreak/>
        <w:t>исключением зданий, указанных в подпункте 3.5.5.10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3.5.5.12.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3.5.5.14.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В случае размещения подземных, полуподземных и обвалованных автостоянок в жилом доме расстояние </w:t>
      </w:r>
      <w:r w:rsidRPr="001E1894">
        <w:rPr>
          <w:rFonts w:ascii="Times New Roman" w:eastAsia="Times New Roman" w:hAnsi="Times New Roman"/>
          <w:color w:val="000000"/>
          <w:sz w:val="24"/>
          <w:szCs w:val="24"/>
        </w:rPr>
        <w:tab/>
        <w:t>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 от территорий подземных автостоянок не лимитируется.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−в устье выброса в атмосферу.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отнесенные к подземным автостоянкам, распространяются на размещение обвалованных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3.5.5.15. Многоярусные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устраивать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пристраивать к существующим брандмауэрам, устраивать встроенными (встроенно-пристроенными) в отдельные здания, а также встраивать между глухими </w:t>
      </w:r>
      <w:r w:rsidRPr="001E1894">
        <w:rPr>
          <w:rFonts w:ascii="Times New Roman" w:eastAsia="Times New Roman" w:hAnsi="Times New Roman"/>
          <w:color w:val="000000"/>
          <w:sz w:val="24"/>
          <w:szCs w:val="24"/>
        </w:rPr>
        <w:lastRenderedPageBreak/>
        <w:t>торцевыми стенами двух рядом стоящих зданий производственного, административно-общественного назначения – без ограничения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Обязательным условием применения встроенных, пристроенных, встроенно-пристроенных механизированных автостоянок является устройство не зависимых от основного здания несущих конструкций, технических этажей, перегородок с обеспечением </w:t>
      </w:r>
      <w:proofErr w:type="spellStart"/>
      <w:r w:rsidRPr="001E1894">
        <w:rPr>
          <w:rFonts w:ascii="Times New Roman" w:eastAsia="Times New Roman" w:hAnsi="Times New Roman"/>
          <w:color w:val="000000"/>
          <w:sz w:val="24"/>
          <w:szCs w:val="24"/>
        </w:rPr>
        <w:t>шумо</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виброзащиты</w:t>
      </w:r>
      <w:proofErr w:type="spellEnd"/>
      <w:r w:rsidRPr="001E1894">
        <w:rPr>
          <w:rFonts w:ascii="Times New Roman" w:eastAsia="Times New Roman" w:hAnsi="Times New Roman"/>
          <w:color w:val="000000"/>
          <w:sz w:val="24"/>
          <w:szCs w:val="24"/>
        </w:rPr>
        <w:t>, обеспечением рассеивания выбросов вредных веществ в атмосферном воздухе до ПДК на территории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3.5.5.16.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3.5.5.17.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-место,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одноэтажных –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двухэтажных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трехэтажных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четырехэтажных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пятиэтажных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Площадь застройки и размеры земельных участков для наземных стоянок следует принимать из расчета 25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одно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3.5.5.18.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должны быть организованы, как правило, на местную уличную сеть района и, как исключение, – на магистральные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Выезды-въезды из автостоянок вместимостью свыше 100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1E1894">
        <w:rPr>
          <w:rFonts w:ascii="Times New Roman" w:eastAsia="Times New Roman" w:hAnsi="Times New Roman"/>
          <w:color w:val="000000"/>
          <w:sz w:val="24"/>
          <w:szCs w:val="24"/>
        </w:rPr>
        <w:t>внутридворовым</w:t>
      </w:r>
      <w:proofErr w:type="spellEnd"/>
      <w:r w:rsidRPr="001E1894">
        <w:rPr>
          <w:rFonts w:ascii="Times New Roman" w:eastAsia="Times New Roman" w:hAnsi="Times New Roman"/>
          <w:color w:val="000000"/>
          <w:sz w:val="24"/>
          <w:szCs w:val="24"/>
        </w:rPr>
        <w:t xml:space="preserve"> проездам, парковым дорогам и велосипедным дорожкам.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проездов автотранспорта из автостоянок всех типов до нормируемых объектов должно быть не менее 7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3.5.5.19. От наземных автостоянок устанавливается санитарный разрыв с озеленением территории, прилегающей в соответствии с требованиями таблицы</w:t>
      </w:r>
      <w:r w:rsidRPr="001E1894">
        <w:rPr>
          <w:rFonts w:ascii="Times New Roman" w:eastAsia="Times New Roman" w:hAnsi="Times New Roman"/>
          <w:color w:val="000000"/>
          <w:sz w:val="24"/>
          <w:szCs w:val="24"/>
          <w:shd w:val="clear" w:color="auto" w:fill="FFFFFF"/>
        </w:rPr>
        <w:t xml:space="preserve"> </w:t>
      </w:r>
      <w:r w:rsidR="00806360" w:rsidRPr="001E1894">
        <w:rPr>
          <w:rFonts w:ascii="Times New Roman" w:eastAsia="Times New Roman" w:hAnsi="Times New Roman"/>
          <w:color w:val="000000"/>
          <w:sz w:val="24"/>
          <w:szCs w:val="24"/>
          <w:shd w:val="clear" w:color="auto" w:fill="FFFFFF"/>
        </w:rPr>
        <w:t>71 к</w:t>
      </w:r>
      <w:r w:rsidRPr="001E1894">
        <w:rPr>
          <w:rFonts w:ascii="Times New Roman" w:eastAsia="Times New Roman" w:hAnsi="Times New Roman"/>
          <w:color w:val="000000"/>
          <w:sz w:val="24"/>
          <w:szCs w:val="24"/>
          <w:shd w:val="clear" w:color="auto" w:fill="FFFFFF"/>
        </w:rPr>
        <w:t xml:space="preserve"> объектам нормирования.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3.5.5.20. В пределах жилых территорий и на при</w:t>
      </w:r>
      <w:r w:rsidRPr="001E1894">
        <w:rPr>
          <w:rFonts w:ascii="Times New Roman" w:eastAsia="Times New Roman" w:hAnsi="Times New Roman"/>
          <w:color w:val="000000"/>
          <w:sz w:val="24"/>
          <w:szCs w:val="24"/>
        </w:rPr>
        <w:t xml:space="preserve">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на 1000 жителей, удаленные от подъездов обслуживаемых жилых зданий не более чем на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противопожарные расстояния от зданий до открытых гостевых автостоянок принимаются по таблице 71.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гостевых автостоянок жилых зданий разрывы не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3.5.5.21.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w:t>
      </w:r>
      <w:r w:rsidRPr="001E1894">
        <w:rPr>
          <w:rFonts w:ascii="Times New Roman" w:eastAsia="Times New Roman" w:hAnsi="Times New Roman"/>
          <w:color w:val="000000"/>
          <w:sz w:val="24"/>
          <w:szCs w:val="24"/>
          <w:shd w:val="clear" w:color="auto" w:fill="FFFFFF"/>
        </w:rPr>
        <w:t>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3.5.5.22.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жилые районы: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промышленные и коммунальные складские зоны (районы):10−25;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общегородские и специализированные центры: 5−15;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зоны массового кратковременного отдыха: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3.5.5.23. На придомовой территории допускается размещение открытых автостоянок для временного хранения автомобилей вместимостью до 50 </w:t>
      </w:r>
      <w:proofErr w:type="spellStart"/>
      <w:r w:rsidRPr="001E1894">
        <w:rPr>
          <w:rFonts w:ascii="Times New Roman" w:eastAsia="Times New Roman" w:hAnsi="Times New Roman"/>
          <w:color w:val="000000"/>
          <w:sz w:val="24"/>
          <w:szCs w:val="24"/>
          <w:shd w:val="clear" w:color="auto" w:fill="FFFFFF"/>
        </w:rPr>
        <w:t>машино</w:t>
      </w:r>
      <w:proofErr w:type="spellEnd"/>
      <w:r w:rsidRPr="001E1894">
        <w:rPr>
          <w:rFonts w:ascii="Times New Roman" w:eastAsia="Times New Roman" w:hAnsi="Times New Roman"/>
          <w:color w:val="000000"/>
          <w:sz w:val="24"/>
          <w:szCs w:val="24"/>
          <w:shd w:val="clear" w:color="auto" w:fill="FFFFFF"/>
        </w:rPr>
        <w:t>-мест и закрытых автостоянок со сплошн</w:t>
      </w:r>
      <w:r w:rsidRPr="001E1894">
        <w:rPr>
          <w:rFonts w:ascii="Times New Roman" w:eastAsia="Times New Roman" w:hAnsi="Times New Roman"/>
          <w:color w:val="000000"/>
          <w:sz w:val="24"/>
          <w:szCs w:val="24"/>
        </w:rPr>
        <w:t xml:space="preserve">ым стеновым ограждением для постоянного и временного хранения автомобилей вместимостью до 100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при соблюдении нормативных требований обеспеченности придомовых территорий элементами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3.5.5.24. Требуемое расчетное количество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 xml:space="preserve">-мест для парковки легковых автомобилей на </w:t>
      </w:r>
      <w:proofErr w:type="spellStart"/>
      <w:r w:rsidRPr="001E1894">
        <w:rPr>
          <w:rFonts w:ascii="Times New Roman" w:eastAsia="Times New Roman" w:hAnsi="Times New Roman"/>
          <w:color w:val="000000"/>
          <w:sz w:val="24"/>
          <w:szCs w:val="24"/>
        </w:rPr>
        <w:t>приобъектных</w:t>
      </w:r>
      <w:proofErr w:type="spellEnd"/>
      <w:r w:rsidRPr="001E1894">
        <w:rPr>
          <w:rFonts w:ascii="Times New Roman" w:eastAsia="Times New Roman" w:hAnsi="Times New Roman"/>
          <w:color w:val="000000"/>
          <w:sz w:val="24"/>
          <w:szCs w:val="24"/>
        </w:rPr>
        <w:t xml:space="preserve"> стоянках у общественных зданий, учреждений, предприятий, у вокзалов, на рекреационных территориях рекомендуется определять в соответствии с таблицей </w:t>
      </w:r>
      <w:r w:rsidRPr="001E1894">
        <w:rPr>
          <w:rFonts w:ascii="Times New Roman" w:eastAsia="Times New Roman" w:hAnsi="Times New Roman"/>
          <w:color w:val="000000"/>
          <w:sz w:val="24"/>
          <w:szCs w:val="24"/>
          <w:shd w:val="clear" w:color="auto" w:fill="FFFFFF"/>
        </w:rPr>
        <w:t>73.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73</w:t>
      </w:r>
    </w:p>
    <w:tbl>
      <w:tblPr>
        <w:tblW w:w="946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left w:w="107" w:type="dxa"/>
          <w:bottom w:w="107" w:type="dxa"/>
          <w:right w:w="107" w:type="dxa"/>
        </w:tblCellMar>
        <w:tblLook w:val="0000" w:firstRow="0" w:lastRow="0" w:firstColumn="0" w:lastColumn="0" w:noHBand="0" w:noVBand="0"/>
      </w:tblPr>
      <w:tblGrid>
        <w:gridCol w:w="4642"/>
        <w:gridCol w:w="2410"/>
        <w:gridCol w:w="2410"/>
      </w:tblGrid>
      <w:tr w:rsidR="00212774" w:rsidRPr="001E1894" w:rsidTr="00A52631">
        <w:trPr>
          <w:tblHeader/>
        </w:trPr>
        <w:tc>
          <w:tcPr>
            <w:tcW w:w="46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зданий и сооружений, рекреационных территорий и объектов отдыха</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2410"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 xml:space="preserve">Число </w:t>
            </w:r>
            <w:proofErr w:type="spellStart"/>
            <w:r w:rsidRPr="001E1894">
              <w:rPr>
                <w:rFonts w:ascii="Times New Roman" w:hAnsi="Times New Roman"/>
                <w:sz w:val="24"/>
                <w:szCs w:val="24"/>
              </w:rPr>
              <w:t>машино</w:t>
            </w:r>
            <w:proofErr w:type="spellEnd"/>
            <w:r w:rsidRPr="001E1894">
              <w:rPr>
                <w:rFonts w:ascii="Times New Roman" w:hAnsi="Times New Roman"/>
                <w:sz w:val="24"/>
                <w:szCs w:val="24"/>
              </w:rPr>
              <w:t>-мест на расчетную единицу</w:t>
            </w:r>
          </w:p>
        </w:tc>
      </w:tr>
      <w:tr w:rsidR="00212774" w:rsidRPr="001E1894" w:rsidTr="00A51021">
        <w:trPr>
          <w:trHeight w:val="312"/>
        </w:trPr>
        <w:tc>
          <w:tcPr>
            <w:tcW w:w="9462" w:type="dxa"/>
            <w:gridSpan w:val="3"/>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Здания и сооружения</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работающих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Научные и проектные организации, высшие и средние специальные учебные заведения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Промышленные предприятия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100 работающих в двух смежных сменах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Дошкольные образовательные учреждения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 объект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заданию на проектирование, но не менее 2</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xml:space="preserve">Школы </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Больницы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коек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Поликлиники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посещений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Предприятия бытового обслуживания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roofErr w:type="spellStart"/>
            <w:proofErr w:type="gramStart"/>
            <w:r w:rsidRPr="001E1894">
              <w:rPr>
                <w:rFonts w:ascii="Times New Roman" w:hAnsi="Times New Roman"/>
                <w:sz w:val="24"/>
                <w:szCs w:val="24"/>
              </w:rPr>
              <w:t>кв.м</w:t>
            </w:r>
            <w:proofErr w:type="spellEnd"/>
            <w:proofErr w:type="gramEnd"/>
            <w:r w:rsidRPr="001E1894">
              <w:rPr>
                <w:rFonts w:ascii="Times New Roman" w:hAnsi="Times New Roman"/>
                <w:sz w:val="24"/>
                <w:szCs w:val="24"/>
              </w:rPr>
              <w:t xml:space="preserve"> общей 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Спортивные объекты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Театры, цирки, кинотеатры, концертные залы, музеи, выставки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или единовременных посетителей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A52631"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 xml:space="preserve">40-50 </w:t>
            </w:r>
            <w:proofErr w:type="spellStart"/>
            <w:proofErr w:type="gramStart"/>
            <w:r>
              <w:rPr>
                <w:rFonts w:ascii="Times New Roman" w:hAnsi="Times New Roman"/>
                <w:sz w:val="24"/>
                <w:szCs w:val="24"/>
              </w:rPr>
              <w:t>кв.м</w:t>
            </w:r>
            <w:proofErr w:type="spellEnd"/>
            <w:proofErr w:type="gramEnd"/>
            <w:r>
              <w:rPr>
                <w:rFonts w:ascii="Times New Roman" w:hAnsi="Times New Roman"/>
                <w:sz w:val="24"/>
                <w:szCs w:val="24"/>
              </w:rPr>
              <w:t xml:space="preserve"> общей</w:t>
            </w:r>
            <w:r w:rsidR="00212774" w:rsidRPr="001E1894">
              <w:rPr>
                <w:rFonts w:ascii="Times New Roman" w:hAnsi="Times New Roman"/>
                <w:sz w:val="24"/>
                <w:szCs w:val="24"/>
              </w:rPr>
              <w:t xml:space="preserve"> площади</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Рынки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 торговых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Рестораны и кафе общегородского значения, клубы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Гостиницы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Вокзалы всех видов транспорта</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100 пассажиров дальнего и местного сообщений, прибывающих в час «пик»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9462" w:type="dxa"/>
            <w:gridSpan w:val="3"/>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Рекреационная территория и объекты отдыха</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Парки культуры и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и парки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Лесопарки </w:t>
            </w:r>
            <w:proofErr w:type="gramStart"/>
            <w:r w:rsidRPr="001E1894">
              <w:rPr>
                <w:rFonts w:ascii="Times New Roman" w:hAnsi="Times New Roman"/>
                <w:sz w:val="24"/>
                <w:szCs w:val="24"/>
              </w:rPr>
              <w:t>и  заповедники</w:t>
            </w:r>
            <w:proofErr w:type="gramEnd"/>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Базы кратковременного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Береговые </w:t>
            </w:r>
            <w:proofErr w:type="gramStart"/>
            <w:r w:rsidRPr="001E1894">
              <w:rPr>
                <w:rFonts w:ascii="Times New Roman" w:hAnsi="Times New Roman"/>
                <w:sz w:val="24"/>
                <w:szCs w:val="24"/>
              </w:rPr>
              <w:t>базы  маломерного</w:t>
            </w:r>
            <w:proofErr w:type="gramEnd"/>
            <w:r w:rsidRPr="001E1894">
              <w:rPr>
                <w:rFonts w:ascii="Times New Roman" w:hAnsi="Times New Roman"/>
                <w:sz w:val="24"/>
                <w:szCs w:val="24"/>
              </w:rPr>
              <w:t xml:space="preserve"> флота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Дома отдыха и санатории, санатории профилактории, база отдыха </w:t>
            </w:r>
            <w:proofErr w:type="gramStart"/>
            <w:r w:rsidRPr="001E1894">
              <w:rPr>
                <w:rFonts w:ascii="Times New Roman" w:hAnsi="Times New Roman"/>
                <w:sz w:val="24"/>
                <w:szCs w:val="24"/>
              </w:rPr>
              <w:t>предприятий  и</w:t>
            </w:r>
            <w:proofErr w:type="gramEnd"/>
            <w:r w:rsidRPr="001E1894">
              <w:rPr>
                <w:rFonts w:ascii="Times New Roman" w:hAnsi="Times New Roman"/>
                <w:sz w:val="24"/>
                <w:szCs w:val="24"/>
              </w:rPr>
              <w:t xml:space="preserve"> туристические базы</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отдыхающих и обслуживающего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Гостиница (туристические, курортные)</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roofErr w:type="gramStart"/>
            <w:r w:rsidRPr="001E1894">
              <w:rPr>
                <w:rFonts w:ascii="Times New Roman" w:hAnsi="Times New Roman"/>
                <w:sz w:val="24"/>
                <w:szCs w:val="24"/>
              </w:rPr>
              <w:t>Мотели,  кемпинги</w:t>
            </w:r>
            <w:proofErr w:type="gramEnd"/>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 расчетной </w:t>
            </w:r>
            <w:r w:rsidRPr="001E1894">
              <w:rPr>
                <w:rFonts w:ascii="Times New Roman" w:hAnsi="Times New Roman"/>
                <w:sz w:val="24"/>
                <w:szCs w:val="24"/>
              </w:rPr>
              <w:lastRenderedPageBreak/>
              <w:t>вместимости</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Предприятия общественного питания, торговли, коммунально-бытового обслуживания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мест в залах </w:t>
            </w:r>
            <w:proofErr w:type="gramStart"/>
            <w:r w:rsidRPr="001E1894">
              <w:rPr>
                <w:rFonts w:ascii="Times New Roman" w:hAnsi="Times New Roman"/>
                <w:sz w:val="24"/>
                <w:szCs w:val="24"/>
              </w:rPr>
              <w:t>или  единовременных</w:t>
            </w:r>
            <w:proofErr w:type="gramEnd"/>
            <w:r w:rsidRPr="001E1894">
              <w:rPr>
                <w:rFonts w:ascii="Times New Roman" w:hAnsi="Times New Roman"/>
                <w:sz w:val="24"/>
                <w:szCs w:val="24"/>
              </w:rPr>
              <w:t xml:space="preserve"> посетителей и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Садоводческие товарищества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участков</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w:t>
      </w:r>
      <w:proofErr w:type="spellStart"/>
      <w:r w:rsidRPr="001E1894">
        <w:rPr>
          <w:rFonts w:ascii="Times New Roman" w:eastAsia="Times New Roman" w:hAnsi="Times New Roman"/>
          <w:color w:val="000000"/>
          <w:sz w:val="24"/>
          <w:szCs w:val="24"/>
        </w:rPr>
        <w:t>Приобъектные</w:t>
      </w:r>
      <w:proofErr w:type="spellEnd"/>
      <w:r w:rsidRPr="001E1894">
        <w:rPr>
          <w:rFonts w:ascii="Times New Roman" w:eastAsia="Times New Roman" w:hAnsi="Times New Roman"/>
          <w:color w:val="000000"/>
          <w:sz w:val="24"/>
          <w:szCs w:val="24"/>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71 Нормативов исходя из количества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по каждому объекту в отдельности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В городском </w:t>
      </w:r>
      <w:r w:rsidR="00806360" w:rsidRPr="001E1894">
        <w:rPr>
          <w:rFonts w:ascii="Times New Roman" w:eastAsia="Times New Roman" w:hAnsi="Times New Roman"/>
          <w:color w:val="000000"/>
          <w:sz w:val="24"/>
          <w:szCs w:val="24"/>
        </w:rPr>
        <w:t>округе следует</w:t>
      </w:r>
      <w:r w:rsidRPr="001E1894">
        <w:rPr>
          <w:rFonts w:ascii="Times New Roman" w:eastAsia="Times New Roman" w:hAnsi="Times New Roman"/>
          <w:color w:val="000000"/>
          <w:sz w:val="24"/>
          <w:szCs w:val="24"/>
        </w:rPr>
        <w:t xml:space="preserve">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Число </w:t>
      </w:r>
      <w:proofErr w:type="spellStart"/>
      <w:r w:rsidRPr="001E1894">
        <w:rPr>
          <w:rFonts w:ascii="Times New Roman" w:eastAsia="Times New Roman" w:hAnsi="Times New Roman"/>
          <w:color w:val="000000"/>
          <w:sz w:val="24"/>
          <w:szCs w:val="24"/>
        </w:rPr>
        <w:t>машино</w:t>
      </w:r>
      <w:proofErr w:type="spellEnd"/>
      <w:r w:rsidRPr="001E1894">
        <w:rPr>
          <w:rFonts w:ascii="Times New Roman" w:eastAsia="Times New Roman" w:hAnsi="Times New Roman"/>
          <w:color w:val="000000"/>
          <w:sz w:val="24"/>
          <w:szCs w:val="24"/>
        </w:rPr>
        <w:t>-мест следует принимать при уровнях автомобилизации, определенных на расчетный срок.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3.5.5.25.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пункта 9.17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3.5.5.26.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1E1894">
        <w:rPr>
          <w:rFonts w:ascii="Times New Roman" w:eastAsia="Times New Roman" w:hAnsi="Times New Roman"/>
          <w:color w:val="000000"/>
          <w:sz w:val="24"/>
          <w:szCs w:val="24"/>
        </w:rPr>
        <w:t>уширениях</w:t>
      </w:r>
      <w:proofErr w:type="spellEnd"/>
      <w:r w:rsidRPr="001E1894">
        <w:rPr>
          <w:rFonts w:ascii="Times New Roman" w:eastAsia="Times New Roman" w:hAnsi="Times New Roman"/>
          <w:color w:val="000000"/>
          <w:sz w:val="24"/>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3.5.5.27.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автостоянки должна располагаться вне транспортных и пешеходных путей для обеспечения безопасного подхода пешеходов.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3.5.5.28. Ширина проездов на автостоянке при двухстороннем движении должна быть не менее 6 м, при одностороннем –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3.5.5.29.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3.5.5.30.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3.5.5.31. Расстояние пешеходных подходов от автостоянок для парковки легковых автомобилей следует принимать,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входов в жилые здания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пассажирских помещений вокзалов, входов в места крупных учреждений торговли и общественного питания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прочих учреждений и предприятий обслуживания населения и административных зданий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 входов в парки, на выставки и стадионы – 400.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3.5.5.32.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w:t>
      </w:r>
      <w:r w:rsidRPr="001E1894">
        <w:rPr>
          <w:rFonts w:ascii="Times New Roman" w:eastAsia="Times New Roman" w:hAnsi="Times New Roman"/>
          <w:color w:val="000000"/>
          <w:sz w:val="24"/>
          <w:szCs w:val="24"/>
          <w:shd w:val="clear" w:color="auto" w:fill="FFFFFF"/>
        </w:rPr>
        <w:t xml:space="preserve"> округов и поселений, принимая размеры их земельных участков согласно рекомендуемым нормам таблицы 74.</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74</w:t>
      </w:r>
    </w:p>
    <w:tbl>
      <w:tblPr>
        <w:tblW w:w="93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7"/>
        <w:gridCol w:w="1984"/>
        <w:gridCol w:w="1701"/>
        <w:gridCol w:w="1418"/>
      </w:tblGrid>
      <w:tr w:rsidR="00212774" w:rsidRPr="001E1894" w:rsidTr="00A51021">
        <w:trPr>
          <w:tblHeader/>
        </w:trPr>
        <w:tc>
          <w:tcPr>
            <w:tcW w:w="4197" w:type="dxa"/>
            <w:shd w:val="clear" w:color="auto" w:fill="auto"/>
            <w:vAlign w:val="center"/>
          </w:tcPr>
          <w:p w:rsidR="00212774" w:rsidRPr="001E1894" w:rsidRDefault="005E4439"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w:t>
            </w:r>
            <w:r w:rsidR="00212774" w:rsidRPr="001E1894">
              <w:rPr>
                <w:rFonts w:ascii="Times New Roman" w:hAnsi="Times New Roman"/>
                <w:sz w:val="24"/>
                <w:szCs w:val="24"/>
              </w:rPr>
              <w:t>бъекты</w:t>
            </w:r>
          </w:p>
        </w:tc>
        <w:tc>
          <w:tcPr>
            <w:tcW w:w="198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Вместимость объекта</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 на объект, га</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Многоэтажные стоянки для легковых таксомоторов и базы проката легковых автомобилей </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таксомотор, автомобиль проката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Стоянки грузовых автомобилей</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4,5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Троллейбусные парки</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Автобусные парки (стоянки)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Трамвайные депо:</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размеры земельных участков при соответствующем обосновании допускается уменьшать,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3.5.5.33.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 Расстояние между такими группами, а также до площадок для хранения других автомобилей должно быть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3.5.5.34.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грузовых автомобилей следует предусматривать открытые площадки в соответствии</w:t>
      </w:r>
      <w:r w:rsidR="00107F05">
        <w:rPr>
          <w:rFonts w:ascii="Times New Roman" w:eastAsia="Times New Roman" w:hAnsi="Times New Roman"/>
          <w:color w:val="000000"/>
          <w:sz w:val="24"/>
          <w:szCs w:val="24"/>
        </w:rPr>
        <w:t xml:space="preserve"> с требованиями СП 37.13330.2012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остальных случаях устройство закрытых автостоянок должно быть обосновано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10 постов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15 постов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25 постов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40 постов – 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3.5.5.36.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 последующими изменениями) по таблиц</w:t>
      </w:r>
      <w:r w:rsidRPr="001E1894">
        <w:rPr>
          <w:rFonts w:ascii="Times New Roman" w:eastAsia="Times New Roman" w:hAnsi="Times New Roman"/>
          <w:color w:val="000000"/>
          <w:sz w:val="24"/>
          <w:szCs w:val="24"/>
          <w:shd w:val="clear" w:color="auto" w:fill="FFFFFF"/>
        </w:rPr>
        <w:t>е 75.</w:t>
      </w:r>
    </w:p>
    <w:p w:rsidR="005E4439"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43DCB"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843DC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lastRenderedPageBreak/>
        <w:t xml:space="preserve">                                                                                                                                  </w:t>
      </w:r>
      <w:r w:rsidR="005E4439" w:rsidRPr="001E1894">
        <w:rPr>
          <w:rFonts w:ascii="Times New Roman" w:eastAsia="Times New Roman" w:hAnsi="Times New Roman"/>
          <w:color w:val="000000"/>
          <w:sz w:val="24"/>
          <w:szCs w:val="24"/>
          <w:shd w:val="clear" w:color="auto" w:fill="FFFFFF"/>
        </w:rPr>
        <w:t xml:space="preserve">      </w:t>
      </w:r>
      <w:r w:rsidR="00BB0470" w:rsidRPr="001E1894">
        <w:rPr>
          <w:rFonts w:ascii="Times New Roman" w:eastAsia="Times New Roman" w:hAnsi="Times New Roman"/>
          <w:color w:val="000000"/>
          <w:sz w:val="24"/>
          <w:szCs w:val="24"/>
          <w:shd w:val="clear" w:color="auto" w:fill="FFFFFF"/>
        </w:rPr>
        <w:t>таблица 75</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47"/>
        <w:gridCol w:w="2693"/>
      </w:tblGrid>
      <w:tr w:rsidR="00212774" w:rsidRPr="001E1894" w:rsidTr="00A51021">
        <w:trPr>
          <w:trHeight w:val="340"/>
        </w:trPr>
        <w:tc>
          <w:tcPr>
            <w:tcW w:w="664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Объекты по обслуживанию автомобилей</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 не менее</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Легковых автомобилей до 5 постов (без малярно-жестяных работ)</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rPr>
              <w:t>Легковых, грузовых автомобилей</w:t>
            </w:r>
            <w:r w:rsidRPr="001E1894">
              <w:rPr>
                <w:rFonts w:ascii="Times New Roman" w:hAnsi="Times New Roman"/>
                <w:sz w:val="24"/>
                <w:szCs w:val="24"/>
              </w:rPr>
              <w:t xml:space="preserve"> до 10 постов</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Грузовых автомобилей</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Автомобилей </w:t>
            </w:r>
            <w:r w:rsidR="00BB0470" w:rsidRPr="001E1894">
              <w:rPr>
                <w:rFonts w:ascii="Times New Roman" w:hAnsi="Times New Roman"/>
                <w:sz w:val="24"/>
                <w:szCs w:val="24"/>
              </w:rPr>
              <w:t>и сельскохозяйственной</w:t>
            </w:r>
            <w:r w:rsidRPr="001E1894">
              <w:rPr>
                <w:rFonts w:ascii="Times New Roman" w:hAnsi="Times New Roman"/>
                <w:sz w:val="24"/>
                <w:szCs w:val="24"/>
              </w:rPr>
              <w:t xml:space="preserve"> техники</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3.5.5.37. На промышленных предприятиях при общем годовом объеме грузоперевозок до 2 </w:t>
      </w:r>
      <w:proofErr w:type="spellStart"/>
      <w:proofErr w:type="gramStart"/>
      <w:r w:rsidRPr="001E1894">
        <w:rPr>
          <w:rFonts w:ascii="Times New Roman" w:eastAsia="Times New Roman" w:hAnsi="Times New Roman"/>
          <w:color w:val="000000"/>
          <w:sz w:val="24"/>
          <w:szCs w:val="24"/>
        </w:rPr>
        <w:t>млн.т</w:t>
      </w:r>
      <w:proofErr w:type="spellEnd"/>
      <w:proofErr w:type="gramEnd"/>
      <w:r w:rsidRPr="001E1894">
        <w:rPr>
          <w:rFonts w:ascii="Times New Roman" w:eastAsia="Times New Roman" w:hAnsi="Times New Roman"/>
          <w:color w:val="000000"/>
          <w:sz w:val="24"/>
          <w:szCs w:val="24"/>
        </w:rPr>
        <w:t xml:space="preserve">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w:t>
      </w:r>
      <w:proofErr w:type="spellStart"/>
      <w:proofErr w:type="gramStart"/>
      <w:r w:rsidRPr="001E1894">
        <w:rPr>
          <w:rFonts w:ascii="Times New Roman" w:eastAsia="Times New Roman" w:hAnsi="Times New Roman"/>
          <w:color w:val="000000"/>
          <w:sz w:val="24"/>
          <w:szCs w:val="24"/>
        </w:rPr>
        <w:t>млн.т</w:t>
      </w:r>
      <w:proofErr w:type="spellEnd"/>
      <w:proofErr w:type="gramEnd"/>
      <w:r w:rsidRPr="001E1894">
        <w:rPr>
          <w:rFonts w:ascii="Times New Roman" w:eastAsia="Times New Roman" w:hAnsi="Times New Roman"/>
          <w:color w:val="000000"/>
          <w:sz w:val="24"/>
          <w:szCs w:val="24"/>
        </w:rPr>
        <w:t xml:space="preserve"> базы, как правило, следует предусматривать раздельными.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3.5.5.38. Автозаправочные станции (далее − АЗС) следует проектировать из расчета − одна топливораздаточная колонка на 1200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2 колонки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5 колонок – 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7 колонок – 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9 колонок – 0,35;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 11 колонок – 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3.5.5.39. АЗС не более 3-х ТРК только для заправки легкового автотранспорта жидким топливом, в том числе с объектами обслуживания (магазины, кафе).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3.5.5.40. Расстояния от АЗС до других объектов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3.5.5.41. 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3.5.5.42. Санитарно-защитные зоны для моечных пунктов принимаются в соответствии с требованиями СанПиН 2.2.1/2.1.1.1200-03 (с внесениями и изменениями), в том числе,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моек автомобилей с количеством постов от 2 до 5 – 500;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для моек автомобилей до двух постов – 50.</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843DCB" w:rsidRPr="001E1894"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lastRenderedPageBreak/>
        <w:t>4. Территории сельскохозяйственного использования</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4.1.1. В состав территориальных зон сельскохозяйственного использования (в том числе зоны сельскохозяйственных угодий)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00"/>
        </w:rPr>
      </w:pPr>
      <w:r w:rsidRPr="001E1894">
        <w:rPr>
          <w:rFonts w:ascii="Times New Roman" w:eastAsia="Times New Roman" w:hAnsi="Times New Roman"/>
          <w:b/>
          <w:bCs/>
          <w:color w:val="000000"/>
          <w:sz w:val="24"/>
          <w:szCs w:val="24"/>
        </w:rPr>
        <w:t>4.2. Зоны размещения объектов сельскохозяйственного использования</w:t>
      </w:r>
    </w:p>
    <w:p w:rsidR="00212774" w:rsidRPr="001E1894" w:rsidRDefault="00212774" w:rsidP="00AF30AC">
      <w:pPr>
        <w:suppressAutoHyphens/>
        <w:autoSpaceDE w:val="0"/>
        <w:spacing w:after="0" w:line="240" w:lineRule="auto"/>
        <w:ind w:firstLine="709"/>
        <w:contextualSpacing/>
        <w:jc w:val="center"/>
        <w:rPr>
          <w:rFonts w:ascii="Times New Roman" w:eastAsia="Times New Roman" w:hAnsi="Times New Roman"/>
          <w:color w:val="000000"/>
          <w:sz w:val="24"/>
          <w:szCs w:val="24"/>
          <w:shd w:val="clear" w:color="auto" w:fill="FFFF00"/>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z w:val="24"/>
          <w:szCs w:val="24"/>
        </w:rPr>
        <w:tab/>
        <w:t>4.2.1.1.</w:t>
      </w:r>
      <w:r w:rsidRPr="001E1894">
        <w:rPr>
          <w:rFonts w:ascii="Times New Roman" w:eastAsia="Times New Roman" w:hAnsi="Times New Roman"/>
          <w:color w:val="000000"/>
          <w:sz w:val="24"/>
          <w:szCs w:val="24"/>
          <w:shd w:val="clear" w:color="auto" w:fill="FFFFFF"/>
        </w:rPr>
        <w:t xml:space="preserve"> На территории городского округа использование территорий </w:t>
      </w:r>
      <w:r w:rsidRPr="001E1894">
        <w:rPr>
          <w:rFonts w:ascii="Times New Roman" w:eastAsia="Times New Roman" w:hAnsi="Times New Roman"/>
          <w:color w:val="000000"/>
          <w:spacing w:val="-2"/>
          <w:sz w:val="24"/>
          <w:szCs w:val="24"/>
          <w:shd w:val="clear" w:color="auto" w:fill="FFFFFF"/>
        </w:rPr>
        <w:t xml:space="preserve">сельскохозяйственных предприятий </w:t>
      </w:r>
      <w:r w:rsidRPr="001E1894">
        <w:rPr>
          <w:rFonts w:ascii="Times New Roman" w:eastAsia="Times New Roman" w:hAnsi="Times New Roman"/>
          <w:color w:val="000000"/>
          <w:sz w:val="24"/>
          <w:szCs w:val="24"/>
          <w:shd w:val="clear" w:color="auto" w:fill="FFFFFF"/>
        </w:rPr>
        <w:t xml:space="preserve">следует </w:t>
      </w:r>
      <w:r w:rsidR="00BB0470" w:rsidRPr="001E1894">
        <w:rPr>
          <w:rFonts w:ascii="Times New Roman" w:eastAsia="Times New Roman" w:hAnsi="Times New Roman"/>
          <w:color w:val="000000"/>
          <w:sz w:val="24"/>
          <w:szCs w:val="24"/>
          <w:shd w:val="clear" w:color="auto" w:fill="FFFFFF"/>
        </w:rPr>
        <w:t>вести в</w:t>
      </w:r>
      <w:r w:rsidRPr="001E1894">
        <w:rPr>
          <w:rFonts w:ascii="Times New Roman" w:eastAsia="Times New Roman" w:hAnsi="Times New Roman"/>
          <w:color w:val="000000"/>
          <w:sz w:val="24"/>
          <w:szCs w:val="24"/>
          <w:shd w:val="clear" w:color="auto" w:fill="FFFFFF"/>
        </w:rPr>
        <w:t xml:space="preserve"> соответствии с документами территориального </w:t>
      </w:r>
      <w:r w:rsidR="00BB0470" w:rsidRPr="001E1894">
        <w:rPr>
          <w:rFonts w:ascii="Times New Roman" w:eastAsia="Times New Roman" w:hAnsi="Times New Roman"/>
          <w:color w:val="000000"/>
          <w:sz w:val="24"/>
          <w:szCs w:val="24"/>
          <w:shd w:val="clear" w:color="auto" w:fill="FFFFFF"/>
        </w:rPr>
        <w:t>планирования.</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4.2.1.2. </w:t>
      </w:r>
      <w:r w:rsidRPr="001E1894">
        <w:rPr>
          <w:rFonts w:ascii="Times New Roman" w:eastAsia="Times New Roman" w:hAnsi="Times New Roman"/>
          <w:color w:val="000000"/>
          <w:sz w:val="24"/>
          <w:szCs w:val="24"/>
          <w:shd w:val="clear" w:color="auto" w:fill="FFFFFF"/>
        </w:rPr>
        <w:t>На территории городского округа не допускается размещение новых животноводческих, птицеводческих и звероводческих ферм</w:t>
      </w:r>
      <w:r w:rsidRPr="001E1894">
        <w:rPr>
          <w:rFonts w:ascii="Times New Roman" w:eastAsia="Times New Roman" w:hAnsi="Times New Roman"/>
          <w:color w:val="000000"/>
          <w:spacing w:val="-2"/>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4.2.1.3. </w:t>
      </w:r>
      <w:r w:rsidRPr="001E1894">
        <w:rPr>
          <w:rFonts w:ascii="Times New Roman" w:hAnsi="Times New Roman"/>
          <w:spacing w:val="-2"/>
          <w:sz w:val="24"/>
          <w:szCs w:val="24"/>
          <w:shd w:val="clear" w:color="auto" w:fill="FFFFFF"/>
        </w:rPr>
        <w:t xml:space="preserve">Производственные предприятия сельскохозяйственного назначения, не соответствующие </w:t>
      </w:r>
      <w:r w:rsidR="00BB0470" w:rsidRPr="001E1894">
        <w:rPr>
          <w:rFonts w:ascii="Times New Roman" w:hAnsi="Times New Roman"/>
          <w:spacing w:val="-2"/>
          <w:sz w:val="24"/>
          <w:szCs w:val="24"/>
          <w:shd w:val="clear" w:color="auto" w:fill="FFFFFF"/>
        </w:rPr>
        <w:t>требованиям градостроительных регламентов,</w:t>
      </w:r>
      <w:r w:rsidRPr="001E1894">
        <w:rPr>
          <w:rFonts w:ascii="Times New Roman" w:hAnsi="Times New Roman"/>
          <w:spacing w:val="-2"/>
          <w:sz w:val="24"/>
          <w:szCs w:val="24"/>
          <w:shd w:val="clear" w:color="auto" w:fill="FFFFFF"/>
        </w:rPr>
        <w:t xml:space="preserve"> п</w:t>
      </w:r>
      <w:r w:rsidRPr="001E1894">
        <w:rPr>
          <w:rFonts w:ascii="Times New Roman" w:hAnsi="Times New Roman"/>
          <w:sz w:val="24"/>
          <w:szCs w:val="24"/>
          <w:shd w:val="clear" w:color="auto" w:fill="FFFFFF"/>
        </w:rPr>
        <w:t xml:space="preserve">одлежат выносу.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pacing w:val="-2"/>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4.2.1.4. Не допускается размещение </w:t>
      </w:r>
      <w:r w:rsidR="00BB0470" w:rsidRPr="001E1894">
        <w:rPr>
          <w:rFonts w:ascii="Times New Roman" w:eastAsia="Times New Roman" w:hAnsi="Times New Roman"/>
          <w:color w:val="000000"/>
          <w:sz w:val="24"/>
          <w:szCs w:val="24"/>
          <w:shd w:val="clear" w:color="auto" w:fill="FFFFFF"/>
        </w:rPr>
        <w:t>производственных предприятий</w:t>
      </w:r>
      <w:r w:rsidRPr="001E1894">
        <w:rPr>
          <w:rFonts w:ascii="Times New Roman" w:eastAsia="Times New Roman" w:hAnsi="Times New Roman"/>
          <w:color w:val="000000"/>
          <w:spacing w:val="-2"/>
          <w:sz w:val="24"/>
          <w:szCs w:val="24"/>
          <w:shd w:val="clear" w:color="auto" w:fill="FFFFFF"/>
        </w:rPr>
        <w:t xml:space="preserve"> сельскохозяйственного назначения (</w:t>
      </w:r>
      <w:r w:rsidR="00BB0470" w:rsidRPr="001E1894">
        <w:rPr>
          <w:rFonts w:ascii="Times New Roman" w:eastAsia="Times New Roman" w:hAnsi="Times New Roman"/>
          <w:color w:val="000000"/>
          <w:spacing w:val="-2"/>
          <w:sz w:val="24"/>
          <w:szCs w:val="24"/>
          <w:shd w:val="clear" w:color="auto" w:fill="FFFFFF"/>
        </w:rPr>
        <w:t>в том</w:t>
      </w:r>
      <w:r w:rsidRPr="001E1894">
        <w:rPr>
          <w:rFonts w:ascii="Times New Roman" w:eastAsia="Times New Roman" w:hAnsi="Times New Roman"/>
          <w:color w:val="000000"/>
          <w:spacing w:val="-2"/>
          <w:sz w:val="24"/>
          <w:szCs w:val="24"/>
          <w:shd w:val="clear" w:color="auto" w:fill="FFFFFF"/>
        </w:rPr>
        <w:t xml:space="preserve"> числе сельскохозяйственных угодий)</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на площадках залегания полезных ископаемых без согласован</w:t>
      </w:r>
      <w:r w:rsidRPr="001E1894">
        <w:rPr>
          <w:rFonts w:ascii="Times New Roman" w:eastAsia="Times New Roman" w:hAnsi="Times New Roman"/>
          <w:color w:val="000000"/>
          <w:sz w:val="24"/>
          <w:szCs w:val="24"/>
        </w:rPr>
        <w:t>ия с органами Государственного горного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оползней, которые могут угрожать застройке и эксплуатации предприятий,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санитарной охраны источников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на землях пригородных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 в санитарно-защитных зонах от производственных предприятий, нефтепродуктопроводов и нефтяных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их эксплуатация не нарушит  природных условий и не будет угрожать их сохранности.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4.2.1.6.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4.2.1.7. При размещении производственных зон в районе расположения радиостанций, складов взрывчатых веществ, </w:t>
      </w:r>
      <w:r w:rsidR="00BB0470" w:rsidRPr="001E1894">
        <w:rPr>
          <w:rFonts w:ascii="Times New Roman" w:eastAsia="Times New Roman" w:hAnsi="Times New Roman"/>
          <w:color w:val="000000"/>
          <w:sz w:val="24"/>
          <w:szCs w:val="24"/>
        </w:rPr>
        <w:t>сильнодействующих</w:t>
      </w:r>
      <w:r w:rsidRPr="001E1894">
        <w:rPr>
          <w:rFonts w:ascii="Times New Roman" w:eastAsia="Times New Roman" w:hAnsi="Times New Roman"/>
          <w:color w:val="000000"/>
          <w:sz w:val="24"/>
          <w:szCs w:val="24"/>
        </w:rPr>
        <w:t xml:space="preserve"> ядовитых веществ и </w:t>
      </w:r>
      <w:r w:rsidR="00BB0470" w:rsidRPr="001E1894">
        <w:rPr>
          <w:rFonts w:ascii="Times New Roman" w:eastAsia="Times New Roman" w:hAnsi="Times New Roman"/>
          <w:color w:val="000000"/>
          <w:sz w:val="24"/>
          <w:szCs w:val="24"/>
        </w:rPr>
        <w:lastRenderedPageBreak/>
        <w:t>других предприятий,</w:t>
      </w:r>
      <w:r w:rsidRPr="001E1894">
        <w:rPr>
          <w:rFonts w:ascii="Times New Roman" w:eastAsia="Times New Roman" w:hAnsi="Times New Roman"/>
          <w:color w:val="000000"/>
          <w:sz w:val="24"/>
          <w:szCs w:val="24"/>
        </w:rPr>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4.2.1.12. При планировке и застройке производственных зон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планировочную увязку с селитебной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мероприятия по охране окружающей среды от загрязнения производственными выбросами и стоками</w:t>
      </w:r>
      <w:r w:rsidR="00806360">
        <w:rPr>
          <w:rFonts w:ascii="Times New Roman" w:eastAsia="Times New Roman" w:hAnsi="Times New Roman"/>
          <w:color w:val="000000"/>
          <w:sz w:val="24"/>
          <w:szCs w:val="24"/>
        </w:rPr>
        <w:t>.</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4.2.2. Нормативные параметры зон размещения объектов</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сельскохозяйственного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санитарно-защитных зон из землепользования не изымается и должна быть максимально использована для нужд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Размещение объектов, зданий и сооружений в санитарно-защитных зонах осуществляется в соответствии с требованиями подпунктов 3.2.2.12-3.2.2.13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4.2.2.4. Ветеринарные учреждения (за исключением </w:t>
      </w:r>
      <w:proofErr w:type="spellStart"/>
      <w:r w:rsidRPr="001E1894">
        <w:rPr>
          <w:rFonts w:ascii="Times New Roman" w:eastAsia="Times New Roman" w:hAnsi="Times New Roman"/>
          <w:color w:val="000000"/>
          <w:sz w:val="24"/>
          <w:szCs w:val="24"/>
        </w:rPr>
        <w:t>ветсанпропускников</w:t>
      </w:r>
      <w:proofErr w:type="spellEnd"/>
      <w:r w:rsidRPr="001E1894">
        <w:rPr>
          <w:rFonts w:ascii="Times New Roman" w:eastAsia="Times New Roman" w:hAnsi="Times New Roman"/>
          <w:color w:val="000000"/>
          <w:sz w:val="24"/>
          <w:szCs w:val="24"/>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w:t>
      </w:r>
      <w:r w:rsidR="00107F05">
        <w:rPr>
          <w:rFonts w:ascii="Times New Roman" w:eastAsia="Times New Roman" w:hAnsi="Times New Roman"/>
          <w:color w:val="000000"/>
          <w:sz w:val="24"/>
          <w:szCs w:val="24"/>
        </w:rPr>
        <w:t>аниями СП 105.13330.2012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4.2.2.7. Предприятия пищевых отраслей промышленности (в том числе по хранению и переработке зерна) следует размещать в соответствии с требованиями подпунктов 3.2.1.12, 3.2.2.12-3.2.2.14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4.2.2.8.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Трансформаторные подстанции и распределительные пункты напряжением 6-10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4.2.2.9. Пожарные депо проектируются на земельных участках, имеющих выезды на дороги общей сети без пересечения скотопрогонов.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Место расположения пожарного депо следует выбирать с учетом времени прибытия первого подразделения к месту вызова и радиуса обслуживания предприятий с преобладающими в них производствами категорий: А, Б и В – 2 км, Г и Д – 4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пожарных депо и постов и другие параметры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4.2.2.11. Перед проходными пунктами следует предусматривать площадки из расчета 0,15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работающего (в наибольшую смену), пользующегося этим пунктом.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на 1 автомобиль.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4.2.2.12.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до деревьев и кустарников следует принимать по таблице 33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4.2.2.13. Ширину полос зеленых насаждений, предназначенных для защиты от шума производственных объектов, следует принимать по таблице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4.2.2.14.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3.5.3.67-3.5.3.84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4.2.2.15. Подъезд пожарных автомобилей к зданиям, сооружениям и строениям должен быть обеспечен: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всей длине зданий, сооружений и строений: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одной стороны – при ширине здания, сооружения или строения не более 18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со всех сторон – для зданий с площадью застройки более 10000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или шириной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25 – при высоте зданий не более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8 – при высоте зданий более 12, но не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12Ч12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4.2.2.17. Внешние транспортные связи и сеть дорог в производственной зоне нормируются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4.2.2.20. При проектировании наружных сетей и сооружений канализации необходимо предусматривать отвод поверхностных вод со всего бассейна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4.2.2.22. При проектировании инженерных сетей необходимо соблюдать требования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4.2.2.24. При реконструкции производственных </w:t>
      </w:r>
      <w:r w:rsidR="00BB0470" w:rsidRPr="001E1894">
        <w:rPr>
          <w:rFonts w:ascii="Times New Roman" w:eastAsia="Times New Roman" w:hAnsi="Times New Roman"/>
          <w:color w:val="000000"/>
          <w:sz w:val="24"/>
          <w:szCs w:val="24"/>
        </w:rPr>
        <w:t>зон следует</w:t>
      </w:r>
      <w:r w:rsidRPr="001E1894">
        <w:rPr>
          <w:rFonts w:ascii="Times New Roman" w:eastAsia="Times New Roman" w:hAnsi="Times New Roman"/>
          <w:color w:val="000000"/>
          <w:sz w:val="24"/>
          <w:szCs w:val="24"/>
        </w:rPr>
        <w:t xml:space="preserve">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концентрацию производственных объектов на одном земельном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ликвидацию малодеятельных подъездных путей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улучшение благоустройства производственных территорий и санитарно-защитных зон, повышение архитектурного уровня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площадок для стоянки автомобильного 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 Зоны, предназначенные для ведения садоводства, дачного хозяйства</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rPr>
        <w:t>4.3.1.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4.3.1.1.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 может разрабатываться как для одной, так и для группы (массива) рядом расположенных территорий садоводческих (дачных) объединений.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внешних связей с системой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транспортных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социальной и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4.3.1.3. Расстояние от застройки садоводческих, огороднических и дачных объединений до лесных массив</w:t>
      </w:r>
      <w:r w:rsidR="00F15A81">
        <w:rPr>
          <w:rFonts w:ascii="Times New Roman" w:eastAsia="Times New Roman" w:hAnsi="Times New Roman"/>
          <w:color w:val="000000"/>
          <w:sz w:val="24"/>
          <w:szCs w:val="24"/>
        </w:rPr>
        <w:t>ов должно составлять не менее 30</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4.3.1.4.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4.3.1.6.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1E1894">
        <w:rPr>
          <w:rFonts w:ascii="Times New Roman" w:eastAsia="Times New Roman" w:hAnsi="Times New Roman"/>
          <w:color w:val="000000"/>
          <w:sz w:val="24"/>
          <w:szCs w:val="24"/>
        </w:rPr>
        <w:t>кВА</w:t>
      </w:r>
      <w:proofErr w:type="spellEnd"/>
      <w:r w:rsidRPr="001E1894">
        <w:rPr>
          <w:rFonts w:ascii="Times New Roman" w:eastAsia="Times New Roman" w:hAnsi="Times New Roman"/>
          <w:color w:val="000000"/>
          <w:sz w:val="24"/>
          <w:szCs w:val="24"/>
        </w:rPr>
        <w:t xml:space="preserve"> и выше, а также с пересечением этих земель магистральными газо- и нефтепроводами.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 – для ВЛ до 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15 – для ВЛ 35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20 – для ВЛ 110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25 – для ВЛ 150-220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30 – для ВЛ 330-500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наземных магистральных газопроводов, не содержащих сероводород,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трубопроводов 1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300 до 600 мм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600 до 800 мм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от 800 до 1000 мм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от 1000 до 1200 мм – 300;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свыше 1200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трубопроводов 2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б) свыше 300 мм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минимальные разрывы от трубопроводов для сжиженных углеводородных газов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150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150 до 300 мм – 175;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от 300 до 5</w:t>
      </w:r>
      <w:r w:rsidRPr="001E1894">
        <w:rPr>
          <w:rFonts w:ascii="Times New Roman" w:eastAsia="Times New Roman" w:hAnsi="Times New Roman"/>
          <w:color w:val="000000"/>
          <w:sz w:val="24"/>
          <w:szCs w:val="24"/>
        </w:rPr>
        <w:t>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500 до 1000 мм – 800.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Минимальные расстояния при наземной прокладке увеличиваются в 2 раза для I класса и в 1,5 раза для II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Разрывы от магистральных газопроводов, транспортирующих </w:t>
      </w:r>
      <w:r w:rsidR="00BB0470" w:rsidRPr="001E1894">
        <w:rPr>
          <w:rFonts w:ascii="Times New Roman" w:eastAsia="Times New Roman" w:hAnsi="Times New Roman"/>
          <w:color w:val="000000"/>
          <w:sz w:val="24"/>
          <w:szCs w:val="24"/>
        </w:rPr>
        <w:t>природный газ с высокими коррозирующими свойствами,</w:t>
      </w:r>
      <w:r w:rsidRPr="001E1894">
        <w:rPr>
          <w:rFonts w:ascii="Times New Roman" w:eastAsia="Times New Roman" w:hAnsi="Times New Roman"/>
          <w:color w:val="000000"/>
          <w:sz w:val="24"/>
          <w:szCs w:val="24"/>
        </w:rPr>
        <w:t xml:space="preserve"> определяются на основе расчетов в каждом конкретном случае, а также по опыту эксплуатации, но не менее 2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разрывы от газопроводов низкого давления должны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магистральных трубопроводов для транспортирования нефти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300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300 до 600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600 до 1000 мм – 75;</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1000 до 1400 мм – 100.</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843DCB"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4.3.2. Территория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4.3.2.2. Территория садоводческого (дачного) объединения должна быть соединена подъездной дорогой с автомобильной дорогой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4.3.2.3. Земельный участок, предоставленный садоводческому (дачному) объединению, состоит из земель общего пользования и индивидуальных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sidRPr="001E1894">
        <w:rPr>
          <w:rFonts w:ascii="Times New Roman" w:eastAsia="Times New Roman" w:hAnsi="Times New Roman"/>
          <w:color w:val="000000"/>
          <w:sz w:val="24"/>
          <w:szCs w:val="24"/>
          <w:shd w:val="clear" w:color="auto" w:fill="FFFFFF"/>
        </w:rPr>
        <w:t xml:space="preserve"> 76.</w:t>
      </w:r>
    </w:p>
    <w:p w:rsidR="0079698B"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w:t>
      </w:r>
      <w:r w:rsidR="0093020A">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76</w:t>
      </w: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4247"/>
        <w:gridCol w:w="1701"/>
        <w:gridCol w:w="1701"/>
        <w:gridCol w:w="1843"/>
      </w:tblGrid>
      <w:tr w:rsidR="00212774" w:rsidRPr="001E1894" w:rsidTr="00A51021">
        <w:trPr>
          <w:cantSplit/>
        </w:trPr>
        <w:tc>
          <w:tcPr>
            <w:tcW w:w="4247"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w:t>
            </w:r>
          </w:p>
        </w:tc>
        <w:tc>
          <w:tcPr>
            <w:tcW w:w="5245" w:type="dxa"/>
            <w:gridSpan w:val="3"/>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Удельные размеры земельных участков, </w:t>
            </w:r>
            <w:proofErr w:type="spellStart"/>
            <w:proofErr w:type="gramStart"/>
            <w:r w:rsidRPr="001E1894">
              <w:rPr>
                <w:rFonts w:ascii="Times New Roman" w:hAnsi="Times New Roman"/>
                <w:sz w:val="24"/>
                <w:szCs w:val="24"/>
              </w:rPr>
              <w:t>кв.м</w:t>
            </w:r>
            <w:proofErr w:type="spellEnd"/>
            <w:proofErr w:type="gramEnd"/>
            <w:r w:rsidRPr="001E1894">
              <w:rPr>
                <w:rFonts w:ascii="Times New Roman" w:hAnsi="Times New Roman"/>
                <w:sz w:val="24"/>
                <w:szCs w:val="24"/>
              </w:rPr>
              <w:t xml:space="preserve"> на 1 садовый участок, на территории садоводческих (дачных) объединений с числом участков</w:t>
            </w:r>
          </w:p>
        </w:tc>
      </w:tr>
      <w:tr w:rsidR="00212774" w:rsidRPr="001E1894" w:rsidTr="00A51021">
        <w:trPr>
          <w:cantSplit/>
        </w:trPr>
        <w:tc>
          <w:tcPr>
            <w:tcW w:w="424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15 - 100 </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101 - 300 </w:t>
            </w:r>
          </w:p>
        </w:tc>
        <w:tc>
          <w:tcPr>
            <w:tcW w:w="1843"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301 и более </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Сторожка с правлением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1-0,7</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0,7-0,5</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 смешанной торговли</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0,5-0,2</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 и менее</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и сооружения для хранения средств пожаротушения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0,35</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Площадки для мусоросборников</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Площадка для стоянки автомобилей при въезде на территорию садоводческого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0,4 и менее</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4.3.2.4. Здания и сооружения общего пользования должны отстоять от границ садовых (дачных) участков не менее чем на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4.3.2.6. На территории садоводческого (дачного) объединения ширина улиц и проездов в красных линиях должна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Минимальный радиус закругления края проезжей части − 6,0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проезжей части улиц и проездов принимается: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w:t>
      </w:r>
      <w:r w:rsidR="00A71E7A">
        <w:rPr>
          <w:rFonts w:ascii="Times New Roman" w:eastAsia="Times New Roman" w:hAnsi="Times New Roman"/>
          <w:color w:val="000000"/>
          <w:sz w:val="24"/>
          <w:szCs w:val="24"/>
        </w:rPr>
        <w:t xml:space="preserve"> техники размером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4.3.2.8. Территория садоводческого (дачного) объединения должна быть оборудована системой водоснабжения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1E1894">
        <w:rPr>
          <w:rFonts w:ascii="Times New Roman" w:eastAsia="Times New Roman" w:hAnsi="Times New Roman"/>
          <w:color w:val="000000"/>
          <w:sz w:val="24"/>
          <w:szCs w:val="24"/>
        </w:rPr>
        <w:t>мелкотрубчатых</w:t>
      </w:r>
      <w:proofErr w:type="spellEnd"/>
      <w:r w:rsidRPr="001E1894">
        <w:rPr>
          <w:rFonts w:ascii="Times New Roman" w:eastAsia="Times New Roman" w:hAnsi="Times New Roman"/>
          <w:color w:val="000000"/>
          <w:sz w:val="24"/>
          <w:szCs w:val="24"/>
        </w:rPr>
        <w:t xml:space="preserve"> колодцев, каптажей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артезианских скважин − в соответствии с СанПиН 2.1.4.1110-02;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родников и колодцев − в соответствии с СанПиН 2.1.</w:t>
      </w:r>
      <w:r w:rsidR="001A1AD9">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4.3.2.9. Расчет систем водоснабжения производится исходя из следующих норм среднесуточного водопотребления на хозяйственно-питьевые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водопользовании из водоразборных колонок, шахтных колодцев – 30-50 л/</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обеспечении внутренним водопроводом и канализацией (без ванн) – 125-160 л/</w:t>
      </w:r>
      <w:proofErr w:type="spellStart"/>
      <w:r w:rsidRPr="001E1894">
        <w:rPr>
          <w:rFonts w:ascii="Times New Roman" w:eastAsia="Times New Roman" w:hAnsi="Times New Roman"/>
          <w:color w:val="000000"/>
          <w:sz w:val="24"/>
          <w:szCs w:val="24"/>
        </w:rPr>
        <w:t>сут</w:t>
      </w:r>
      <w:proofErr w:type="spellEnd"/>
      <w:r w:rsidRPr="001E1894">
        <w:rPr>
          <w:rFonts w:ascii="Times New Roman" w:eastAsia="Times New Roman" w:hAnsi="Times New Roman"/>
          <w:color w:val="000000"/>
          <w:sz w:val="24"/>
          <w:szCs w:val="24"/>
        </w:rPr>
        <w:t>.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полива посадок на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овощных культур – 3-15 л/</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в сутки;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плодовых деревьев – 10-15 л/</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котлованов-накопителей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4.3.2.10. Сбор, удаление и обезвреживание нечистот могут быть </w:t>
      </w:r>
      <w:proofErr w:type="spellStart"/>
      <w:r w:rsidRPr="001E1894">
        <w:rPr>
          <w:rFonts w:ascii="Times New Roman" w:eastAsia="Times New Roman" w:hAnsi="Times New Roman"/>
          <w:color w:val="000000"/>
          <w:sz w:val="24"/>
          <w:szCs w:val="24"/>
        </w:rPr>
        <w:t>неканализованными</w:t>
      </w:r>
      <w:proofErr w:type="spellEnd"/>
      <w:r w:rsidRPr="001E1894">
        <w:rPr>
          <w:rFonts w:ascii="Times New Roman" w:eastAsia="Times New Roman" w:hAnsi="Times New Roman"/>
          <w:color w:val="000000"/>
          <w:sz w:val="24"/>
          <w:szCs w:val="24"/>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4.3.2.11. Для отходов на территории общего пользования проектируются площадки контейнеров для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мусорных контейнеров размещаются на расстоянии не менее 20 и не более 100 м от границ садовых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4.3.2.14.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баллонов со сжиженным газом на территории общего пользования проектируются промежуточные склады газовых баллонов.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4.3.2.15.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4.3.2.16. Для обеспечения пожарной безопасности на территории садоводческого (дачного) объединения должны соблюдаться требования подраздела 8.3 «Пожарная безопасность» Нормативов</w:t>
      </w:r>
      <w:r w:rsidRPr="001E1894">
        <w:rPr>
          <w:rFonts w:ascii="Times New Roman" w:eastAsia="Times New Roman" w:hAnsi="Times New Roman"/>
          <w:color w:val="FF0000"/>
          <w:sz w:val="24"/>
          <w:szCs w:val="24"/>
        </w:rPr>
        <w:t>.</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843DCB" w:rsidRPr="001E1894" w:rsidRDefault="00843DCB"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4.3.3. Территория индивидуального садового (дачного)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 Площадь индивидуального садового (дачного) участка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4.3.3.2. Индивидуальные садовые (дачные) участки, как правило, должны быть ограждены. </w:t>
      </w:r>
      <w:r w:rsidRPr="001E1894">
        <w:rPr>
          <w:rFonts w:ascii="Times New Roman" w:eastAsia="Times New Roman" w:hAnsi="Times New Roman"/>
          <w:color w:val="000000"/>
          <w:sz w:val="24"/>
          <w:szCs w:val="24"/>
        </w:rPr>
        <w:tab/>
        <w:t>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4.3.3.3. На садовом (дачном) участке могут возводиться жилое строение (или дом), хозяйственные постройки, теплицы и другие сооружения с утепленным грунтом, постройка для хранения инвентаря, баня, душ, навес или стоянка для автомобиля, уборная.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4.3.3.4.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4.3.3.5.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4.3.3.6. Минимальные расстояния до границы соседнего участка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постройки для содержания мелкого скота и птицы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других построек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стволов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высокорослых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среднерослых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от кустарника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выступают не более чем на 50 см от плоскости стены. Если элементы выступают более чем на 50 см, расстояние измеряется от </w:t>
      </w:r>
      <w:r w:rsidRPr="001E1894">
        <w:rPr>
          <w:rFonts w:ascii="Times New Roman" w:eastAsia="Times New Roman" w:hAnsi="Times New Roman"/>
          <w:color w:val="000000"/>
          <w:sz w:val="24"/>
          <w:szCs w:val="24"/>
        </w:rPr>
        <w:lastRenderedPageBreak/>
        <w:t>выступающих частей или от проекции их на землю (консольный навес крыши, элементы второго этажа, расположенные на столбах).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4.3.3.7. Минимальные расстояния между постройками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и погреба до уборной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душа, бани (сауны)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4.3.3.8. В случае примыкания хозяйственных построек к жилому строению (или </w:t>
      </w:r>
      <w:r w:rsidR="00BB0470" w:rsidRPr="001E1894">
        <w:rPr>
          <w:rFonts w:ascii="Times New Roman" w:eastAsia="Times New Roman" w:hAnsi="Times New Roman"/>
          <w:color w:val="000000"/>
          <w:sz w:val="24"/>
          <w:szCs w:val="24"/>
        </w:rPr>
        <w:t>дому) расстояние</w:t>
      </w:r>
      <w:r w:rsidRPr="001E1894">
        <w:rPr>
          <w:rFonts w:ascii="Times New Roman" w:eastAsia="Times New Roman" w:hAnsi="Times New Roman"/>
          <w:color w:val="000000"/>
          <w:sz w:val="24"/>
          <w:szCs w:val="24"/>
        </w:rPr>
        <w:t xml:space="preserve"> до границы с соседним участком измеряется отдельно от каждого объекта блокировки.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4.3.3.9. Стоянки для автомобилей могут быть отдельно стоящими, встроенными или пристроенными к садовому дому и хозяйственным постройкам.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4.3.3.10. Инсоляция жилых помещений жилых строений (домов) на садовых (дачных) участках должна обеспечиваться в соответствии с требованиями раздела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 Зоны особо охраняемых территорий</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5.1.2. К землям особо охраняемых территорий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природоохранного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историко-культурного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иные особо ценные земли в соответствии с Земельным кодексом Российской Федерации, федеральными законами.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1E1894">
        <w:rPr>
          <w:rFonts w:ascii="Times New Roman" w:eastAsia="Times New Roman" w:hAnsi="Times New Roman"/>
          <w:color w:val="000000"/>
          <w:sz w:val="24"/>
          <w:szCs w:val="24"/>
        </w:rPr>
        <w:t>микрозаповедники</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w:t>
      </w:r>
      <w:r w:rsidRPr="001E1894">
        <w:rPr>
          <w:rFonts w:ascii="Times New Roman" w:eastAsia="Times New Roman" w:hAnsi="Times New Roman"/>
          <w:color w:val="000000"/>
          <w:sz w:val="24"/>
          <w:szCs w:val="24"/>
        </w:rPr>
        <w:lastRenderedPageBreak/>
        <w:t>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43DCB" w:rsidRPr="001E1894" w:rsidRDefault="00843DCB"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 Земли природоохранного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5.2.1.1. К землям природоохранного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запретных и </w:t>
      </w:r>
      <w:proofErr w:type="spellStart"/>
      <w:r w:rsidRPr="001E1894">
        <w:rPr>
          <w:rFonts w:ascii="Times New Roman" w:eastAsia="Times New Roman" w:hAnsi="Times New Roman"/>
          <w:color w:val="000000"/>
          <w:sz w:val="24"/>
          <w:szCs w:val="24"/>
        </w:rPr>
        <w:t>нерестоохранных</w:t>
      </w:r>
      <w:proofErr w:type="spellEnd"/>
      <w:r w:rsidRPr="001E1894">
        <w:rPr>
          <w:rFonts w:ascii="Times New Roman" w:eastAsia="Times New Roman" w:hAnsi="Times New Roman"/>
          <w:color w:val="000000"/>
          <w:sz w:val="24"/>
          <w:szCs w:val="24"/>
        </w:rPr>
        <w:t xml:space="preserve"> полос;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иные земли, выполняющие природоохранные функции.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C517FD"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 xml:space="preserve">5.2.2. Земли, занятые защитными лесами, в том числе зелеными и </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лесопарковыми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5.2.2.1. 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w:t>
      </w:r>
      <w:proofErr w:type="spellStart"/>
      <w:r w:rsidRPr="001E1894">
        <w:rPr>
          <w:rFonts w:ascii="Times New Roman" w:eastAsia="Times New Roman" w:hAnsi="Times New Roman"/>
          <w:color w:val="000000"/>
          <w:sz w:val="24"/>
          <w:szCs w:val="24"/>
        </w:rPr>
        <w:t>защитности</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лесах могут быть выделены особо защитные участки лесов с ограниченным режимом лесопользования (</w:t>
      </w:r>
      <w:proofErr w:type="spellStart"/>
      <w:r w:rsidRPr="001E1894">
        <w:rPr>
          <w:rFonts w:ascii="Times New Roman" w:eastAsia="Times New Roman" w:hAnsi="Times New Roman"/>
          <w:color w:val="000000"/>
          <w:sz w:val="24"/>
          <w:szCs w:val="24"/>
        </w:rPr>
        <w:t>берего</w:t>
      </w:r>
      <w:proofErr w:type="spellEnd"/>
      <w:r w:rsidRPr="001E1894">
        <w:rPr>
          <w:rFonts w:ascii="Times New Roman" w:eastAsia="Times New Roman" w:hAnsi="Times New Roman"/>
          <w:color w:val="000000"/>
          <w:sz w:val="24"/>
          <w:szCs w:val="24"/>
        </w:rPr>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В лесной фонд не входят: леса, расположенные на землях обороны, городского округа; древесно-кустарниковая растительность, расположенная на землях сельскохозяйственного назначения, транспорта, городского округа, водного фонда и иных категорий.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5.2.2.2. К защитным лесам относятся леса, которые подлежат освоению в целях сохранения </w:t>
      </w:r>
      <w:proofErr w:type="spellStart"/>
      <w:r w:rsidRPr="001E1894">
        <w:rPr>
          <w:rFonts w:ascii="Times New Roman" w:eastAsia="Times New Roman" w:hAnsi="Times New Roman"/>
          <w:color w:val="000000"/>
          <w:sz w:val="24"/>
          <w:szCs w:val="24"/>
        </w:rPr>
        <w:t>средообразующих</w:t>
      </w:r>
      <w:proofErr w:type="spellEnd"/>
      <w:r w:rsidRPr="001E1894">
        <w:rPr>
          <w:rFonts w:ascii="Times New Roman" w:eastAsia="Times New Roman" w:hAnsi="Times New Roman"/>
          <w:color w:val="000000"/>
          <w:sz w:val="24"/>
          <w:szCs w:val="24"/>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особенностей правового режима защитных лесов на территории Республики Башкортостан определяются следующие категории указанных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леса, расположенные на особо охраняемых природных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леса, расположенные в водоохранных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леса, выполняющие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леса, расположенные в первом и втором поясах зон санитарной охраны источников питьевого и хозяйственно-бытового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зеленые зоны, лесопарки;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городские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ценные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государственные защитные лесные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противоэрозионные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леса, расположенные в пустынных, полупустынных, лесостепных, лесотундровых зонах, степях, горах;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леса, имеющие научное или историческое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14) орехово-промысловые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15) лесные плодовые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16) ленточные боры.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5.2.2.3. В защитных лесах и эксплуатационных лесах могут быть выделены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 защитным участкам лесов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берегозащитные, почвозащитные участки лесов, расположенных вдоль водных объектов, склонов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опушки лесов, граничащие с безлесными пространствами;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лесосеменные плантации, постоянные лесосеменные участки и другие объекты лесного семеноводства;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заповедные лесные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участки лесов с наличием реликтовых и эндемичных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места обитания редких и находящихся под угрозой исчезновения диких животных;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другие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5.3.2.4.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5.2.2.6.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5.2.2.7. В зеленых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ведение сельского хозяйства, за исключением сенокошения и пчеловодства, а также возведение изгородей в целях сенокошения и пчеловодства;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5.3.2.8. В лесопарковых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ведение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охраны лесопарковых зон допускается возведение ограждений на их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5.2.2.9. Функциональные зоны в лесопарковых зонах, площадь и границы лесопарковых зон, зеленых зон определяются органами государственной власти Республики Башкортостан в области лесных отношений в порядке, установленном постановлением Правител</w:t>
      </w:r>
      <w:r w:rsidR="00A71E7A">
        <w:rPr>
          <w:rFonts w:ascii="Times New Roman" w:eastAsia="Times New Roman" w:hAnsi="Times New Roman"/>
          <w:color w:val="000000"/>
          <w:sz w:val="24"/>
          <w:szCs w:val="24"/>
        </w:rPr>
        <w:t xml:space="preserve">ьства Российской Федерации от 21 декабря 2019 года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w:t>
      </w:r>
      <w:r w:rsidRPr="001E1894">
        <w:rPr>
          <w:rFonts w:ascii="Times New Roman" w:eastAsia="Times New Roman" w:hAnsi="Times New Roman"/>
          <w:color w:val="000000"/>
          <w:sz w:val="24"/>
          <w:szCs w:val="24"/>
        </w:rPr>
        <w:t xml:space="preserve">функциональных зон в </w:t>
      </w:r>
      <w:r w:rsidR="00A71E7A">
        <w:rPr>
          <w:rFonts w:ascii="Times New Roman" w:eastAsia="Times New Roman" w:hAnsi="Times New Roman"/>
          <w:color w:val="000000"/>
          <w:sz w:val="24"/>
          <w:szCs w:val="24"/>
        </w:rPr>
        <w:t xml:space="preserve">лесах, расположенных </w:t>
      </w:r>
      <w:r w:rsidRPr="001E1894">
        <w:rPr>
          <w:rFonts w:ascii="Times New Roman" w:eastAsia="Times New Roman" w:hAnsi="Times New Roman"/>
          <w:color w:val="000000"/>
          <w:sz w:val="24"/>
          <w:szCs w:val="24"/>
        </w:rPr>
        <w:t xml:space="preserve">лесопарковых </w:t>
      </w:r>
      <w:r w:rsidR="00A71E7A">
        <w:rPr>
          <w:rFonts w:ascii="Times New Roman" w:eastAsia="Times New Roman" w:hAnsi="Times New Roman"/>
          <w:color w:val="000000"/>
          <w:sz w:val="24"/>
          <w:szCs w:val="24"/>
        </w:rPr>
        <w:t>зонах.</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5.2.2.10. Изменение границ лесопарковых зон, зеленых зон, которое может привести к уменьшению их площади,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5.2.2.11.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2207" w:rsidRPr="001E1894" w:rsidRDefault="00962207"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962207"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5.2.3. Водоохранные зоны, прибрежные защитные и</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береговые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5.2.3.2. На территории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5.2.3.3. Ширина водоохранных зон рек или ручьев, м, устанавливается от их истока для рек или ручьев протяженностью: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10 км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10 до 50 км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50 км и более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5.2.3.4.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5.2.3.5. Ширина водоохранной зоны озера, водохранилища, за исключением озера, расположенного внутри болота, или озера, водохранилища с акваторией менее 0,5 </w:t>
      </w:r>
      <w:proofErr w:type="spellStart"/>
      <w:proofErr w:type="gramStart"/>
      <w:r w:rsidRPr="001E1894">
        <w:rPr>
          <w:rFonts w:ascii="Times New Roman" w:eastAsia="Times New Roman" w:hAnsi="Times New Roman"/>
          <w:color w:val="000000"/>
          <w:sz w:val="24"/>
          <w:szCs w:val="24"/>
        </w:rPr>
        <w:t>кв.км</w:t>
      </w:r>
      <w:proofErr w:type="spellEnd"/>
      <w:proofErr w:type="gramEnd"/>
      <w:r w:rsidRPr="001E1894">
        <w:rPr>
          <w:rFonts w:ascii="Times New Roman" w:eastAsia="Times New Roman" w:hAnsi="Times New Roman"/>
          <w:color w:val="000000"/>
          <w:sz w:val="24"/>
          <w:szCs w:val="24"/>
        </w:rPr>
        <w:t xml:space="preserve">, устанавливается в размере 50 м. </w:t>
      </w:r>
      <w:r w:rsidRPr="001E1894">
        <w:rPr>
          <w:rFonts w:ascii="Times New Roman" w:eastAsia="Times New Roman" w:hAnsi="Times New Roman"/>
          <w:color w:val="000000"/>
          <w:sz w:val="24"/>
          <w:szCs w:val="24"/>
        </w:rPr>
        <w:tab/>
        <w:t>Ширина водоохранной зоны водохранилища, расположенного на водотоке, устанавливается равной ширине водоохранной зоны этого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5.2.3.6. Водоохранные зоны магистральных или межхозяйственных каналов совпадают по ширине с полосами отводов таких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5.2.3.7. В границах водоохранных зон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сточных вод для удобрения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осуществление авиационных мер по борьбе с вредителями и болезнями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5.2.3.9.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5.2.3.10.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5.2.3.12. В границах прибрежных защитных полос дополнительно к ограничениям, установленным подпунктом 5.2.3.7 подраздела 5.2 «Земли природоохранного назначения» Нормативов,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распашка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отвалов размываемых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выпас сельскохозяйственных животных и организация для них летних лагерей, ванн.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5.2.3.13.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5.2.3.14. Полоса земли вдоль береговой линии водного объекта общего пользования (береговая полоса) предназначается для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Ширина береговой полосы каналов, а также рек и ручьев, протяженность которых от истока до устья не более 10 км, составляет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Береговая полоса болот, природных выходов подземных вод и иных предусмотренных федеральными законами водных объектов не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5.3. Земли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5.3.1.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1E1894">
        <w:rPr>
          <w:rFonts w:ascii="Times New Roman" w:eastAsia="Times New Roman" w:hAnsi="Times New Roman"/>
          <w:color w:val="000000"/>
          <w:sz w:val="24"/>
          <w:szCs w:val="24"/>
        </w:rPr>
        <w:t>микрозаповедники</w:t>
      </w:r>
      <w:proofErr w:type="spellEnd"/>
      <w:r w:rsidRPr="001E1894">
        <w:rPr>
          <w:rFonts w:ascii="Times New Roman" w:eastAsia="Times New Roman" w:hAnsi="Times New Roman"/>
          <w:color w:val="000000"/>
          <w:sz w:val="24"/>
          <w:szCs w:val="24"/>
        </w:rPr>
        <w:t xml:space="preserve"> и другие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Категории местных особо охраняемых зон рекреационного назначения регулируются законодательством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5.3.3. На землях рекреационного назначения запрещается деятельность, не соответствующая их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 Земли историко-культурного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5.4.1.1. К землям историко-культурного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достопримечательных мест, в том числе мест бытования исторических промыслов, производств и ремесел;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военных и гражданских захоронений.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212774" w:rsidP="00CB221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lastRenderedPageBreak/>
        <w:t>5.4.2. Охрана объектов культурного наследия</w:t>
      </w:r>
    </w:p>
    <w:p w:rsidR="00212774" w:rsidRPr="001E1894" w:rsidRDefault="00212774" w:rsidP="00CB221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 При проектировании городского округа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планировки территорий городского </w:t>
      </w:r>
      <w:r w:rsidR="00BB0470" w:rsidRPr="001E1894">
        <w:rPr>
          <w:rFonts w:ascii="Times New Roman" w:eastAsia="Times New Roman" w:hAnsi="Times New Roman"/>
          <w:color w:val="000000"/>
          <w:sz w:val="24"/>
          <w:szCs w:val="24"/>
        </w:rPr>
        <w:t>округа разрабатываются</w:t>
      </w:r>
      <w:r w:rsidRPr="001E1894">
        <w:rPr>
          <w:rFonts w:ascii="Times New Roman" w:eastAsia="Times New Roman" w:hAnsi="Times New Roman"/>
          <w:color w:val="000000"/>
          <w:sz w:val="24"/>
          <w:szCs w:val="24"/>
        </w:rPr>
        <w:t xml:space="preserve"> на основании задания, согласованного с органами охраны объектов культурного наследия и, при наличии на данных территориях памятников истории и </w:t>
      </w:r>
      <w:r w:rsidR="00BB0470" w:rsidRPr="001E1894">
        <w:rPr>
          <w:rFonts w:ascii="Times New Roman" w:eastAsia="Times New Roman" w:hAnsi="Times New Roman"/>
          <w:color w:val="000000"/>
          <w:sz w:val="24"/>
          <w:szCs w:val="24"/>
        </w:rPr>
        <w:t>культуры, предусматривают</w:t>
      </w:r>
      <w:r w:rsidRPr="001E1894">
        <w:rPr>
          <w:rFonts w:ascii="Times New Roman" w:eastAsia="Times New Roman" w:hAnsi="Times New Roman"/>
          <w:color w:val="000000"/>
          <w:sz w:val="24"/>
          <w:szCs w:val="24"/>
        </w:rPr>
        <w:t xml:space="preserve"> зоны охраны памятников и подлежат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5.4.2.2.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Закона Республики Башкортостан «Об объектах культурного наследия (памятниках истории и культуры) народов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5.4.2.3.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Объекты культурного наследия подразделяются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w:t>
      </w:r>
      <w:r w:rsidRPr="001E1894">
        <w:rPr>
          <w:rFonts w:ascii="Times New Roman" w:eastAsia="Times New Roman" w:hAnsi="Times New Roman"/>
          <w:color w:val="000000"/>
          <w:sz w:val="24"/>
          <w:szCs w:val="24"/>
        </w:rPr>
        <w:lastRenderedPageBreak/>
        <w:t>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Необходимый состав зон охраны объекта культурного наследия определяется проектом зон охраны объекта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5.4.2.5.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5.4.2.6.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5.4.2.7.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5.4.2.8.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5.4.2.9. Для памятников археологии устанавливаются следующие границы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минимальная охранная зона устанавливается от основания кургана с учетом возможных </w:t>
      </w:r>
      <w:proofErr w:type="spellStart"/>
      <w:r w:rsidRPr="001E1894">
        <w:rPr>
          <w:rFonts w:ascii="Times New Roman" w:eastAsia="Times New Roman" w:hAnsi="Times New Roman"/>
          <w:color w:val="000000"/>
          <w:sz w:val="24"/>
          <w:szCs w:val="24"/>
        </w:rPr>
        <w:t>прикурганных</w:t>
      </w:r>
      <w:proofErr w:type="spellEnd"/>
      <w:r w:rsidRPr="001E1894">
        <w:rPr>
          <w:rFonts w:ascii="Times New Roman" w:eastAsia="Times New Roman" w:hAnsi="Times New Roman"/>
          <w:color w:val="000000"/>
          <w:sz w:val="24"/>
          <w:szCs w:val="24"/>
        </w:rPr>
        <w:t xml:space="preserve"> сооружений, отсыпки грунта при снятии курганной насыпи с помощью землеройной техники для курганов: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высотой до 1 м, диаметром до 40 м – в радиусе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высотой до 2 м, диаметром до 50 м – в радиусе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высотой до 3 м, диаметром до 60 м – в радиусе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высотой свыше 3 м – определяется индивидуально в каждом конкретном случае,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 для курганных групп – радиусы те же, что и для одиночных курганов, а также </w:t>
      </w:r>
      <w:proofErr w:type="spellStart"/>
      <w:r w:rsidRPr="001E1894">
        <w:rPr>
          <w:rFonts w:ascii="Times New Roman" w:eastAsia="Times New Roman" w:hAnsi="Times New Roman"/>
          <w:color w:val="000000"/>
          <w:sz w:val="24"/>
          <w:szCs w:val="24"/>
        </w:rPr>
        <w:t>межкурганное</w:t>
      </w:r>
      <w:proofErr w:type="spellEnd"/>
      <w:r w:rsidRPr="001E1894">
        <w:rPr>
          <w:rFonts w:ascii="Times New Roman" w:eastAsia="Times New Roman" w:hAnsi="Times New Roman"/>
          <w:color w:val="000000"/>
          <w:sz w:val="24"/>
          <w:szCs w:val="24"/>
        </w:rPr>
        <w:t xml:space="preserve"> пространство;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минимальная охранная зона для городищ, селищ, поселений, грунтовых могильников – в радиусе 50 м от границ памятника;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оси магистральных газопроводов – 75-250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оси нефтепроводов и нефтепродуктопроводов – 50-100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земляного полотна автодороги – 50-90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при сплошной городской застройке от границы застройки –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 разработке карьеров от края карьера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при мелиоративных работах от границ орошаемого участка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5.4.2.10. Расстояния от объектов культурного наследия до транспортных и инженерных коммуникаций следует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проезжих частей магистралей скоростного и непрерывного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условиях сложного рельефа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плоском рельефе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сетей водопровода, канализации и теплоснабжения (кроме разводящих)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других подземных инженерных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указанные расстояния до инженерных сетей допускается сокращать, но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до </w:t>
      </w:r>
      <w:proofErr w:type="spellStart"/>
      <w:r w:rsidRPr="001E1894">
        <w:rPr>
          <w:rFonts w:ascii="Times New Roman" w:eastAsia="Times New Roman" w:hAnsi="Times New Roman"/>
          <w:color w:val="000000"/>
          <w:sz w:val="24"/>
          <w:szCs w:val="24"/>
        </w:rPr>
        <w:t>водонесущих</w:t>
      </w:r>
      <w:proofErr w:type="spellEnd"/>
      <w:r w:rsidRPr="001E1894">
        <w:rPr>
          <w:rFonts w:ascii="Times New Roman" w:eastAsia="Times New Roman" w:hAnsi="Times New Roman"/>
          <w:color w:val="000000"/>
          <w:sz w:val="24"/>
          <w:szCs w:val="24"/>
        </w:rPr>
        <w:t xml:space="preserve">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w:t>
      </w:r>
      <w:proofErr w:type="spellStart"/>
      <w:r w:rsidRPr="001E1894">
        <w:rPr>
          <w:rFonts w:ascii="Times New Roman" w:eastAsia="Times New Roman" w:hAnsi="Times New Roman"/>
          <w:color w:val="000000"/>
          <w:sz w:val="24"/>
          <w:szCs w:val="24"/>
        </w:rPr>
        <w:t>неводонесущих</w:t>
      </w:r>
      <w:proofErr w:type="spellEnd"/>
      <w:r w:rsidRPr="001E1894">
        <w:rPr>
          <w:rFonts w:ascii="Times New Roman" w:eastAsia="Times New Roman" w:hAnsi="Times New Roman"/>
          <w:color w:val="000000"/>
          <w:sz w:val="24"/>
          <w:szCs w:val="24"/>
        </w:rPr>
        <w:t xml:space="preserve">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5.4.2.11.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5.4.2.12.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5.4.2.13.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5.4.2.15.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1E1894">
        <w:rPr>
          <w:rFonts w:ascii="Times New Roman" w:eastAsia="Times New Roman" w:hAnsi="Times New Roman"/>
          <w:color w:val="000000"/>
          <w:sz w:val="24"/>
          <w:szCs w:val="24"/>
        </w:rPr>
        <w:t>руинированное</w:t>
      </w:r>
      <w:proofErr w:type="spellEnd"/>
      <w:r w:rsidRPr="001E1894">
        <w:rPr>
          <w:rFonts w:ascii="Times New Roman" w:eastAsia="Times New Roman" w:hAnsi="Times New Roman"/>
          <w:color w:val="000000"/>
          <w:sz w:val="24"/>
          <w:szCs w:val="24"/>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5.4.2.16. При реконструкции в исторической зоне городского округа режим реконструкции должен определяться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сохранения общего характера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сохранения видовых коридоров на главные ансамбли и памятники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отказа от применения архитектурных форм, не свойственных исторической традиции данного места;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использования, как правило, традиционных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 новое строительство в этой среде должно производиться только по проектам, согласованным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5.5. Особо ценные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5.5.3. С целью сохранения особо ценных земель запрещается любая деятельность, не соответствующая целевому назначению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строительство и эксплуатация жилых и хозяйственных объектов, не связанных с производством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садоводческих и дачных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строительство магистральных дорог, трубопроводов, линий электропередач и других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разведка и разработка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строительство объектов культуры, здравоохранения,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C87A32" w:rsidRDefault="00C87A32" w:rsidP="004B7C5C">
      <w:pPr>
        <w:autoSpaceDE w:val="0"/>
        <w:spacing w:after="0" w:line="240" w:lineRule="auto"/>
        <w:contextualSpacing/>
        <w:jc w:val="both"/>
        <w:rPr>
          <w:rFonts w:ascii="Times New Roman" w:eastAsia="Times New Roman" w:hAnsi="Times New Roman"/>
          <w:b/>
          <w:bCs/>
          <w:color w:val="000000"/>
          <w:sz w:val="24"/>
          <w:szCs w:val="24"/>
        </w:rPr>
      </w:pPr>
    </w:p>
    <w:p w:rsidR="00D36D49" w:rsidRPr="001E1894" w:rsidRDefault="00D36D49"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 Зоны специального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6.1.1. В состав территорий специального назначения Республики Башкортостан могут включаться зоны, занятые </w:t>
      </w:r>
      <w:r w:rsidR="00BB0470" w:rsidRPr="001E1894">
        <w:rPr>
          <w:rFonts w:ascii="Times New Roman" w:eastAsia="Times New Roman" w:hAnsi="Times New Roman"/>
          <w:color w:val="000000"/>
          <w:sz w:val="24"/>
          <w:szCs w:val="24"/>
        </w:rPr>
        <w:t>кладбищами, скотомогильниками и</w:t>
      </w:r>
      <w:r w:rsidRPr="001E1894">
        <w:rPr>
          <w:rFonts w:ascii="Times New Roman" w:eastAsia="Times New Roman" w:hAnsi="Times New Roman"/>
          <w:color w:val="000000"/>
          <w:sz w:val="24"/>
          <w:szCs w:val="24"/>
        </w:rPr>
        <w:t xml:space="preserve">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w:t>
      </w:r>
      <w:r w:rsidRPr="001E1894">
        <w:rPr>
          <w:rFonts w:ascii="Times New Roman" w:eastAsia="Times New Roman" w:hAnsi="Times New Roman"/>
          <w:color w:val="000000"/>
          <w:sz w:val="24"/>
          <w:szCs w:val="24"/>
          <w:shd w:val="clear" w:color="auto" w:fill="FFFFFF"/>
        </w:rPr>
        <w:t xml:space="preserve"> 11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санитарно-защитных зон осуществляется в соответствии с требованиями подпунктов 3.2.1.6-3.2.1.10 подраздела 3.2 «Производственные зоны»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6.1.3. Санитарно-защитные зоны отделяют зоны территорий специального назначения с обязательным обозначением границ информационными знаками.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D36D49" w:rsidRDefault="00D36D49" w:rsidP="004B7C5C">
      <w:pPr>
        <w:autoSpaceDE w:val="0"/>
        <w:spacing w:after="0" w:line="240" w:lineRule="auto"/>
        <w:contextualSpacing/>
        <w:jc w:val="both"/>
        <w:rPr>
          <w:rFonts w:ascii="Times New Roman" w:eastAsia="Times New Roman" w:hAnsi="Times New Roman"/>
          <w:color w:val="000000"/>
          <w:sz w:val="24"/>
          <w:szCs w:val="24"/>
        </w:rPr>
      </w:pPr>
    </w:p>
    <w:p w:rsidR="00D36D49" w:rsidRDefault="00D36D49" w:rsidP="004B7C5C">
      <w:pPr>
        <w:autoSpaceDE w:val="0"/>
        <w:spacing w:after="0" w:line="240" w:lineRule="auto"/>
        <w:contextualSpacing/>
        <w:jc w:val="both"/>
        <w:rPr>
          <w:rFonts w:ascii="Times New Roman" w:eastAsia="Times New Roman" w:hAnsi="Times New Roman"/>
          <w:color w:val="000000"/>
          <w:sz w:val="24"/>
          <w:szCs w:val="24"/>
        </w:rPr>
      </w:pPr>
    </w:p>
    <w:p w:rsidR="00D36D49" w:rsidRPr="001E1894" w:rsidRDefault="00D36D49" w:rsidP="004B7C5C">
      <w:pPr>
        <w:autoSpaceDE w:val="0"/>
        <w:spacing w:after="0" w:line="240" w:lineRule="auto"/>
        <w:contextualSpacing/>
        <w:jc w:val="both"/>
        <w:rPr>
          <w:rFonts w:ascii="Times New Roman" w:eastAsia="Times New Roman" w:hAnsi="Times New Roman"/>
          <w:color w:val="000000"/>
          <w:sz w:val="24"/>
          <w:szCs w:val="24"/>
        </w:rPr>
      </w:pPr>
    </w:p>
    <w:p w:rsidR="00AA3E15" w:rsidRPr="00970998" w:rsidRDefault="00AA3E15" w:rsidP="00AA3E15">
      <w:pPr>
        <w:autoSpaceDE w:val="0"/>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 xml:space="preserve"> </w:t>
      </w:r>
      <w:r w:rsidRPr="00970998">
        <w:rPr>
          <w:rFonts w:ascii="Times New Roman" w:eastAsia="Times New Roman" w:hAnsi="Times New Roman"/>
          <w:b/>
          <w:bCs/>
          <w:color w:val="000000"/>
          <w:sz w:val="24"/>
          <w:szCs w:val="24"/>
        </w:rPr>
        <w:t>6.2. Зоны размещения кладбищ и крематориев</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6.2.1.</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Кладбища должны размещаться в соответствии с требованиями законодательства Российской Федерации (а именно: вновь создаваемые места погребения должны размещаться на расстоянии не менее 300 метров от границ селитебной территории- см. п. 2</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ст. 168-ФЗ «О погребении и похоронном деле»).</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6.2.2. Не разрешается устройство кладбищ на территориях:</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 xml:space="preserve">2) с выходами на поверхность </w:t>
      </w:r>
      <w:proofErr w:type="spellStart"/>
      <w:r w:rsidRPr="00970998">
        <w:rPr>
          <w:rFonts w:ascii="Times New Roman" w:eastAsia="Times New Roman" w:hAnsi="Times New Roman"/>
          <w:color w:val="000000"/>
          <w:sz w:val="24"/>
          <w:szCs w:val="24"/>
        </w:rPr>
        <w:t>закарстованных</w:t>
      </w:r>
      <w:proofErr w:type="spellEnd"/>
      <w:r w:rsidRPr="00970998">
        <w:rPr>
          <w:rFonts w:ascii="Times New Roman" w:eastAsia="Times New Roman" w:hAnsi="Times New Roman"/>
          <w:color w:val="000000"/>
          <w:sz w:val="24"/>
          <w:szCs w:val="24"/>
        </w:rPr>
        <w:t>, сильнотрещиноватых пород и в местах выклинивания водоносных горизонтов;</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 xml:space="preserve">4) со стоянием грунтовых вод менее двух метров от поверхности земли при наиболее высоком их стоянии, а также затапливаемых, подверженных оползнями и обвалам, заболоченных. </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6.2.3.</w:t>
      </w:r>
      <w:r>
        <w:rPr>
          <w:rFonts w:ascii="Times New Roman" w:eastAsia="Times New Roman" w:hAnsi="Times New Roman"/>
          <w:color w:val="000000"/>
          <w:sz w:val="24"/>
          <w:szCs w:val="24"/>
        </w:rPr>
        <w:t xml:space="preserve"> </w:t>
      </w:r>
      <w:r w:rsidRPr="00970998">
        <w:rPr>
          <w:rFonts w:ascii="Times New Roman" w:eastAsia="Times New Roman" w:hAnsi="Times New Roman"/>
          <w:color w:val="000000"/>
          <w:sz w:val="24"/>
          <w:szCs w:val="24"/>
        </w:rPr>
        <w:t>Участок, отводимый под кладбище, должен соответствовать следующим требованиям:</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1)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2) не затопляться при паводках;</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3) геологических, гидрогеологических и гидрогеохимических данных;</w:t>
      </w:r>
    </w:p>
    <w:p w:rsidR="00AA3E15" w:rsidRPr="00970998" w:rsidRDefault="00AA3E15" w:rsidP="00AA3E15">
      <w:pPr>
        <w:tabs>
          <w:tab w:val="left" w:pos="709"/>
        </w:tabs>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4)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AA3E15" w:rsidRPr="00970998" w:rsidRDefault="00AA3E15" w:rsidP="00AA3E15">
      <w:pPr>
        <w:autoSpaceDE w:val="0"/>
        <w:spacing w:after="0" w:line="240" w:lineRule="auto"/>
        <w:contextualSpacing/>
        <w:jc w:val="both"/>
        <w:rPr>
          <w:rFonts w:ascii="Times New Roman" w:eastAsia="Times New Roman" w:hAnsi="Times New Roman"/>
          <w:color w:val="000000"/>
          <w:sz w:val="24"/>
          <w:szCs w:val="24"/>
        </w:rPr>
      </w:pPr>
      <w:r w:rsidRPr="00970998">
        <w:rPr>
          <w:rFonts w:ascii="Times New Roman" w:eastAsia="Times New Roman" w:hAnsi="Times New Roman"/>
          <w:color w:val="000000"/>
          <w:sz w:val="24"/>
          <w:szCs w:val="24"/>
        </w:rPr>
        <w:tab/>
        <w:t>5) иметь сухую, пористую почву на глубине 1.5 метров и ниже с влажностью почвы в пределах 6-18%.</w:t>
      </w:r>
    </w:p>
    <w:p w:rsidR="00F53B09"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444444"/>
        </w:rPr>
        <w:t xml:space="preserve">   </w:t>
      </w:r>
      <w:r>
        <w:rPr>
          <w:color w:val="444444"/>
        </w:rPr>
        <w:t xml:space="preserve"> </w:t>
      </w:r>
      <w:r w:rsidRPr="00970998">
        <w:rPr>
          <w:color w:val="000000" w:themeColor="text1"/>
        </w:rPr>
        <w:t>6.2.4. Кладбище с погребением путем предания тела (останков) умершего земле (захоронение в могилу, склеп) размещают на расстоянии:</w:t>
      </w:r>
    </w:p>
    <w:p w:rsidR="00AA3E15" w:rsidRPr="00970998" w:rsidRDefault="00F53B09"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AA3E15" w:rsidRPr="00970998" w:rsidRDefault="00AA3E15" w:rsidP="00AA3E15">
      <w:pPr>
        <w:pStyle w:val="formattext"/>
        <w:shd w:val="clear" w:color="auto" w:fill="FFFFFF"/>
        <w:spacing w:before="0" w:beforeAutospacing="0" w:after="0" w:afterAutospacing="0"/>
        <w:ind w:firstLine="480"/>
        <w:jc w:val="both"/>
        <w:textAlignment w:val="baseline"/>
        <w:rPr>
          <w:color w:val="000000" w:themeColor="text1"/>
        </w:rPr>
      </w:pPr>
      <w:r w:rsidRPr="00970998">
        <w:rPr>
          <w:color w:val="444444"/>
        </w:rPr>
        <w:t xml:space="preserve">    </w:t>
      </w:r>
      <w:r w:rsidRPr="00970998">
        <w:rPr>
          <w:color w:val="000000" w:themeColor="text1"/>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F53B09"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AA3E15" w:rsidRPr="00970998" w:rsidRDefault="00F53B09"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AA3E15" w:rsidRPr="00970998" w:rsidRDefault="00AA3E15" w:rsidP="00AA3E15">
      <w:pPr>
        <w:pStyle w:val="formattext"/>
        <w:shd w:val="clear" w:color="auto" w:fill="FFFFFF"/>
        <w:tabs>
          <w:tab w:val="left" w:pos="709"/>
        </w:tabs>
        <w:spacing w:before="0" w:beforeAutospacing="0" w:after="0" w:afterAutospacing="0"/>
        <w:ind w:firstLine="480"/>
        <w:textAlignment w:val="baseline"/>
        <w:rPr>
          <w:color w:val="000000" w:themeColor="text1"/>
        </w:rPr>
      </w:pPr>
      <w:r w:rsidRPr="00970998">
        <w:rPr>
          <w:color w:val="000000" w:themeColor="text1"/>
        </w:rPr>
        <w:t xml:space="preserve">   6.2.5. При устройстве кладбища должны предусматриваться:</w:t>
      </w:r>
      <w:r w:rsidRPr="00970998">
        <w:rPr>
          <w:color w:val="000000" w:themeColor="text1"/>
        </w:rPr>
        <w:br/>
        <w:t xml:space="preserve">         </w:t>
      </w:r>
      <w:r>
        <w:rPr>
          <w:color w:val="000000" w:themeColor="text1"/>
        </w:rPr>
        <w:t xml:space="preserve">  </w:t>
      </w:r>
      <w:r w:rsidRPr="00970998">
        <w:rPr>
          <w:color w:val="000000" w:themeColor="text1"/>
        </w:rPr>
        <w:t>1) водоупорный слой;</w:t>
      </w:r>
      <w:r w:rsidRPr="00970998">
        <w:rPr>
          <w:color w:val="000000" w:themeColor="text1"/>
        </w:rPr>
        <w:br/>
        <w:t xml:space="preserve">         </w:t>
      </w:r>
      <w:r>
        <w:rPr>
          <w:color w:val="000000" w:themeColor="text1"/>
        </w:rPr>
        <w:t xml:space="preserve">  </w:t>
      </w:r>
      <w:r w:rsidRPr="00970998">
        <w:rPr>
          <w:color w:val="000000" w:themeColor="text1"/>
        </w:rPr>
        <w:t>2) система дренажа;</w:t>
      </w:r>
      <w:r w:rsidRPr="00970998">
        <w:rPr>
          <w:color w:val="000000" w:themeColor="text1"/>
        </w:rPr>
        <w:br/>
        <w:t xml:space="preserve">         </w:t>
      </w:r>
      <w:r>
        <w:rPr>
          <w:color w:val="000000" w:themeColor="text1"/>
        </w:rPr>
        <w:t xml:space="preserve">  </w:t>
      </w:r>
      <w:r w:rsidRPr="00970998">
        <w:rPr>
          <w:color w:val="000000" w:themeColor="text1"/>
        </w:rPr>
        <w:t xml:space="preserve">3) </w:t>
      </w:r>
      <w:proofErr w:type="spellStart"/>
      <w:r w:rsidRPr="00970998">
        <w:rPr>
          <w:color w:val="000000" w:themeColor="text1"/>
        </w:rPr>
        <w:t>обваловка</w:t>
      </w:r>
      <w:proofErr w:type="spellEnd"/>
      <w:r w:rsidRPr="00970998">
        <w:rPr>
          <w:color w:val="000000" w:themeColor="text1"/>
        </w:rPr>
        <w:t xml:space="preserve"> территории кладбища;</w:t>
      </w:r>
      <w:r w:rsidRPr="00970998">
        <w:rPr>
          <w:color w:val="000000" w:themeColor="text1"/>
        </w:rPr>
        <w:br/>
      </w:r>
      <w:r w:rsidRPr="00970998">
        <w:rPr>
          <w:color w:val="000000" w:themeColor="text1"/>
        </w:rPr>
        <w:lastRenderedPageBreak/>
        <w:t xml:space="preserve">         </w:t>
      </w:r>
      <w:r>
        <w:rPr>
          <w:color w:val="000000" w:themeColor="text1"/>
        </w:rPr>
        <w:t xml:space="preserve">  </w:t>
      </w:r>
      <w:r w:rsidRPr="00970998">
        <w:rPr>
          <w:color w:val="000000" w:themeColor="text1"/>
        </w:rPr>
        <w:t>4) разделение территории кладбища на зоны: ритуальную, административно-хозяйственную, захоронений;</w:t>
      </w:r>
      <w:r w:rsidRPr="00970998">
        <w:rPr>
          <w:color w:val="000000" w:themeColor="text1"/>
        </w:rPr>
        <w:br/>
        <w:t xml:space="preserve">         </w:t>
      </w:r>
      <w:r>
        <w:rPr>
          <w:color w:val="000000" w:themeColor="text1"/>
        </w:rPr>
        <w:t xml:space="preserve">  </w:t>
      </w:r>
      <w:r w:rsidRPr="00970998">
        <w:rPr>
          <w:color w:val="000000" w:themeColor="text1"/>
        </w:rPr>
        <w:t>5) водоснабжение, водоотведение, тепло-электроснабжение, благоустройств территории;</w:t>
      </w:r>
      <w:r w:rsidRPr="00970998">
        <w:rPr>
          <w:color w:val="000000" w:themeColor="text1"/>
        </w:rPr>
        <w:br/>
        <w:t xml:space="preserve">         </w:t>
      </w:r>
      <w:r>
        <w:rPr>
          <w:color w:val="000000" w:themeColor="text1"/>
        </w:rPr>
        <w:t xml:space="preserve">  </w:t>
      </w:r>
      <w:r w:rsidRPr="00970998">
        <w:rPr>
          <w:color w:val="000000" w:themeColor="text1"/>
        </w:rPr>
        <w:t>6) подъездные пути и автостоянки.</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6.2.6. Площадь участков для размещения мест захоронения должна быть не более 70% общей площади кладбища.</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444444"/>
        </w:rPr>
        <w:t xml:space="preserve">   </w:t>
      </w:r>
      <w:r w:rsidRPr="00970998">
        <w:rPr>
          <w:color w:val="000000" w:themeColor="text1"/>
        </w:rPr>
        <w:t>6.2.7.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Строительство зданий и сооружений на территории места погребения не допускается.</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6.2.8.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AA3E15"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6.2.15. В крематории должны предусматриваться следующие помещения:</w:t>
      </w:r>
    </w:p>
    <w:p w:rsidR="00AA3E15"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Pr="00970998">
        <w:rPr>
          <w:color w:val="000000" w:themeColor="text1"/>
        </w:rPr>
        <w:t>- помещение приема умерших с вестибюлем, холодильной камерой;</w:t>
      </w:r>
    </w:p>
    <w:p w:rsidR="00F53B09" w:rsidRDefault="00AA3E15" w:rsidP="00F53B09">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F53B09">
        <w:rPr>
          <w:color w:val="000000" w:themeColor="text1"/>
        </w:rPr>
        <w:t xml:space="preserve"> </w:t>
      </w:r>
      <w:r>
        <w:rPr>
          <w:color w:val="000000" w:themeColor="text1"/>
        </w:rPr>
        <w:t xml:space="preserve"> </w:t>
      </w:r>
      <w:r w:rsidRPr="00970998">
        <w:rPr>
          <w:color w:val="000000" w:themeColor="text1"/>
        </w:rPr>
        <w:t>-помещение</w:t>
      </w:r>
      <w:r>
        <w:rPr>
          <w:color w:val="000000" w:themeColor="text1"/>
        </w:rPr>
        <w:t xml:space="preserve"> </w:t>
      </w:r>
      <w:r w:rsidRPr="00970998">
        <w:rPr>
          <w:color w:val="000000" w:themeColor="text1"/>
        </w:rPr>
        <w:t>для сохранения умерших до кремации;</w:t>
      </w:r>
    </w:p>
    <w:p w:rsidR="00F53B09" w:rsidRDefault="00F53B09" w:rsidP="00F53B09">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Pr>
          <w:color w:val="000000" w:themeColor="text1"/>
        </w:rPr>
        <w:t xml:space="preserve">    </w:t>
      </w:r>
      <w:r w:rsidR="00AA3E15" w:rsidRPr="00970998">
        <w:rPr>
          <w:color w:val="000000" w:themeColor="text1"/>
        </w:rPr>
        <w:t>-помещение для</w:t>
      </w:r>
      <w:r w:rsidR="00AA3E15">
        <w:rPr>
          <w:color w:val="000000" w:themeColor="text1"/>
        </w:rPr>
        <w:t xml:space="preserve"> </w:t>
      </w:r>
      <w:proofErr w:type="spellStart"/>
      <w:r w:rsidR="00AA3E15" w:rsidRPr="00970998">
        <w:rPr>
          <w:color w:val="000000" w:themeColor="text1"/>
        </w:rPr>
        <w:t>кремирования</w:t>
      </w:r>
      <w:proofErr w:type="spellEnd"/>
      <w:r w:rsidR="00AA3E15" w:rsidRPr="00970998">
        <w:rPr>
          <w:color w:val="000000" w:themeColor="text1"/>
        </w:rPr>
        <w:t xml:space="preserve"> умерших;</w:t>
      </w:r>
    </w:p>
    <w:p w:rsidR="00AA3E15" w:rsidRPr="00970998"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sidRPr="00970998">
        <w:rPr>
          <w:color w:val="000000" w:themeColor="text1"/>
        </w:rPr>
        <w:t>-</w:t>
      </w:r>
      <w:r w:rsidR="00AA3E15">
        <w:rPr>
          <w:color w:val="000000" w:themeColor="text1"/>
        </w:rPr>
        <w:t xml:space="preserve"> </w:t>
      </w:r>
      <w:r w:rsidR="00AA3E15" w:rsidRPr="00970998">
        <w:rPr>
          <w:color w:val="000000" w:themeColor="text1"/>
        </w:rPr>
        <w:t>кремационный зал;</w:t>
      </w:r>
    </w:p>
    <w:p w:rsidR="00F53B09" w:rsidRDefault="00AA3E15" w:rsidP="00AA3E15">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-помещение обработки и хранения кремированных останков;</w:t>
      </w:r>
    </w:p>
    <w:p w:rsidR="00F53B09"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Pr>
          <w:color w:val="000000" w:themeColor="text1"/>
        </w:rPr>
        <w:t xml:space="preserve"> </w:t>
      </w:r>
      <w:r w:rsidR="00AA3E15" w:rsidRPr="00970998">
        <w:rPr>
          <w:color w:val="000000" w:themeColor="text1"/>
        </w:rPr>
        <w:t>-хранилище урн с прахом;</w:t>
      </w:r>
    </w:p>
    <w:p w:rsidR="00AA3E15" w:rsidRDefault="00F53B09" w:rsidP="00F53B09">
      <w:pPr>
        <w:pStyle w:val="formattext"/>
        <w:shd w:val="clear" w:color="auto" w:fill="FFFFFF"/>
        <w:tabs>
          <w:tab w:val="left" w:pos="709"/>
        </w:tabs>
        <w:spacing w:before="0" w:beforeAutospacing="0" w:after="0" w:afterAutospacing="0"/>
        <w:jc w:val="both"/>
        <w:textAlignment w:val="baseline"/>
        <w:rPr>
          <w:color w:val="000000" w:themeColor="text1"/>
        </w:rPr>
      </w:pPr>
      <w:r>
        <w:rPr>
          <w:color w:val="000000" w:themeColor="text1"/>
        </w:rPr>
        <w:t xml:space="preserve">           </w:t>
      </w:r>
      <w:r w:rsidR="00AA3E15">
        <w:rPr>
          <w:color w:val="000000" w:themeColor="text1"/>
        </w:rPr>
        <w:t xml:space="preserve"> </w:t>
      </w:r>
      <w:r w:rsidR="00AA3E15" w:rsidRPr="00970998">
        <w:rPr>
          <w:color w:val="000000" w:themeColor="text1"/>
        </w:rPr>
        <w:t>-помещение газоочистки;</w:t>
      </w:r>
    </w:p>
    <w:p w:rsidR="00F53B09" w:rsidRDefault="00AA3E15"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Pr="00970998">
        <w:rPr>
          <w:color w:val="000000" w:themeColor="text1"/>
        </w:rPr>
        <w:t xml:space="preserve">             </w:t>
      </w:r>
      <w:r>
        <w:rPr>
          <w:color w:val="000000" w:themeColor="text1"/>
        </w:rPr>
        <w:t xml:space="preserve">    </w:t>
      </w:r>
      <w:r w:rsidR="00F53B09">
        <w:rPr>
          <w:color w:val="000000" w:themeColor="text1"/>
        </w:rPr>
        <w:t xml:space="preserve"> </w:t>
      </w:r>
      <w:r>
        <w:rPr>
          <w:color w:val="000000" w:themeColor="text1"/>
        </w:rPr>
        <w:t xml:space="preserve"> </w:t>
      </w:r>
      <w:r w:rsidRPr="00970998">
        <w:rPr>
          <w:color w:val="000000" w:themeColor="text1"/>
        </w:rPr>
        <w:t>- помещения инженерно-технической службы и санитарно-технические.</w:t>
      </w:r>
    </w:p>
    <w:p w:rsidR="00F53B09" w:rsidRDefault="00F53B09"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00AA3E15" w:rsidRPr="00970998">
        <w:rPr>
          <w:color w:val="000000" w:themeColor="text1"/>
        </w:rPr>
        <w:t>Помещения для людей, участвующих в похоронах, должны быть изолированы от помещений, предназначенных для деятельности обслуживающих работников.</w:t>
      </w:r>
      <w:r w:rsidR="00AA3E15" w:rsidRPr="00970998">
        <w:rPr>
          <w:color w:val="000000" w:themeColor="text1"/>
        </w:rPr>
        <w:b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w:t>
      </w:r>
      <w:r w:rsidR="00AA3E15">
        <w:rPr>
          <w:color w:val="000000" w:themeColor="text1"/>
        </w:rPr>
        <w:t xml:space="preserve"> </w:t>
      </w:r>
      <w:r w:rsidR="00AA3E15" w:rsidRPr="00970998">
        <w:rPr>
          <w:color w:val="000000" w:themeColor="text1"/>
        </w:rPr>
        <w:t>не допускается.</w:t>
      </w:r>
    </w:p>
    <w:p w:rsidR="00AA3E15" w:rsidRPr="00970998" w:rsidRDefault="00F53B09" w:rsidP="00F53B09">
      <w:pPr>
        <w:pStyle w:val="formattext"/>
        <w:shd w:val="clear" w:color="auto" w:fill="FFFFFF"/>
        <w:tabs>
          <w:tab w:val="left" w:pos="709"/>
        </w:tabs>
        <w:spacing w:before="0" w:beforeAutospacing="0" w:after="0" w:afterAutospacing="0"/>
        <w:ind w:left="-426" w:hanging="906"/>
        <w:jc w:val="both"/>
        <w:textAlignment w:val="baseline"/>
        <w:rPr>
          <w:color w:val="000000" w:themeColor="text1"/>
        </w:rPr>
      </w:pPr>
      <w:r>
        <w:rPr>
          <w:color w:val="000000" w:themeColor="text1"/>
        </w:rPr>
        <w:t xml:space="preserve">                                 </w:t>
      </w:r>
      <w:r w:rsidR="00AA3E15" w:rsidRPr="00970998">
        <w:rPr>
          <w:color w:val="000000" w:themeColor="text1"/>
        </w:rPr>
        <w:t>6.2.16.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AA3E15" w:rsidRPr="00970998" w:rsidRDefault="00AA3E15" w:rsidP="00AA3E15">
      <w:pPr>
        <w:pStyle w:val="formattext"/>
        <w:shd w:val="clear" w:color="auto" w:fill="FFFFFF"/>
        <w:tabs>
          <w:tab w:val="left" w:pos="709"/>
        </w:tabs>
        <w:spacing w:before="0" w:beforeAutospacing="0" w:after="0" w:afterAutospacing="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r w:rsidRPr="00970998">
        <w:rPr>
          <w:color w:val="000000" w:themeColor="text1"/>
        </w:rPr>
        <w:br/>
        <w:t xml:space="preserve">      </w:t>
      </w:r>
      <w:r>
        <w:rPr>
          <w:color w:val="000000" w:themeColor="text1"/>
        </w:rPr>
        <w:t xml:space="preserve">    </w:t>
      </w:r>
      <w:r w:rsidRPr="00970998">
        <w:rPr>
          <w:color w:val="000000" w:themeColor="text1"/>
        </w:rPr>
        <w:t xml:space="preserve"> 6.2.17. На кладбище его владельцем должны быть оборудованы контейнерные площадки для накопления ТКО.</w:t>
      </w:r>
    </w:p>
    <w:p w:rsidR="00AA3E15" w:rsidRPr="00970998" w:rsidRDefault="00AA3E15" w:rsidP="00AA3E15">
      <w:pPr>
        <w:pStyle w:val="formattext"/>
        <w:shd w:val="clear" w:color="auto" w:fill="FFFFFF"/>
        <w:tabs>
          <w:tab w:val="left" w:pos="709"/>
        </w:tabs>
        <w:spacing w:before="0" w:beforeAutospacing="0" w:after="0" w:afterAutospacing="0"/>
        <w:ind w:firstLine="480"/>
        <w:jc w:val="both"/>
        <w:textAlignment w:val="baseline"/>
        <w:rPr>
          <w:color w:val="000000" w:themeColor="text1"/>
        </w:rPr>
      </w:pPr>
      <w:r w:rsidRPr="00970998">
        <w:rPr>
          <w:color w:val="000000" w:themeColor="text1"/>
        </w:rPr>
        <w:t xml:space="preserve"> </w:t>
      </w:r>
      <w:r>
        <w:rPr>
          <w:color w:val="000000" w:themeColor="text1"/>
        </w:rPr>
        <w:t xml:space="preserve">  </w:t>
      </w:r>
      <w:r w:rsidRPr="00970998">
        <w:rPr>
          <w:color w:val="000000" w:themeColor="text1"/>
        </w:rPr>
        <w:t xml:space="preserve">6.2.18. 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скотомогильников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w:t>
      </w:r>
      <w:r w:rsidR="00C517FD">
        <w:rPr>
          <w:rFonts w:ascii="Times New Roman" w:eastAsia="Times New Roman" w:hAnsi="Times New Roman"/>
          <w:color w:val="000000"/>
          <w:sz w:val="24"/>
          <w:szCs w:val="24"/>
        </w:rPr>
        <w:t xml:space="preserve"> службы Роспотребнадзора.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lastRenderedPageBreak/>
        <w:tab/>
      </w:r>
      <w:r w:rsidRPr="001E1894">
        <w:rPr>
          <w:rFonts w:ascii="Times New Roman" w:eastAsia="Times New Roman" w:hAnsi="Times New Roman"/>
          <w:color w:val="000000"/>
          <w:sz w:val="24"/>
          <w:szCs w:val="24"/>
        </w:rPr>
        <w:t xml:space="preserve">6.3.3. Скотомогильники (биотермические ямы) размещают на сухом возвышенном участке земли площадью не менее 600 </w:t>
      </w:r>
      <w:proofErr w:type="spellStart"/>
      <w:r w:rsidRPr="001E1894">
        <w:rPr>
          <w:rFonts w:ascii="Times New Roman" w:eastAsia="Times New Roman" w:hAnsi="Times New Roman"/>
          <w:color w:val="000000"/>
          <w:sz w:val="24"/>
          <w:szCs w:val="24"/>
        </w:rPr>
        <w:t>кв.м</w:t>
      </w:r>
      <w:proofErr w:type="spellEnd"/>
      <w:r w:rsidRPr="001E1894">
        <w:rPr>
          <w:rFonts w:ascii="Times New Roman" w:eastAsia="Times New Roman" w:hAnsi="Times New Roman"/>
          <w:color w:val="000000"/>
          <w:sz w:val="24"/>
          <w:szCs w:val="24"/>
        </w:rPr>
        <w:t>. Уровень стояния грунтовых вод должен быть не менее 2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скотомогильника (биотермической ямы) до:</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жилых, общественных зданий, животноводческих ферм (комплексов) − 1000 м;</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скотопрогонов и пастбищ − 200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автомобильных, железных дорог в зависимости от их категории − 60-300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517FD"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6.3.6. </w:t>
      </w:r>
      <w:r w:rsidRPr="001E1894">
        <w:rPr>
          <w:rFonts w:ascii="Times New Roman" w:eastAsia="Times New Roman" w:hAnsi="Times New Roman"/>
          <w:color w:val="000000"/>
          <w:sz w:val="24"/>
          <w:szCs w:val="24"/>
        </w:rPr>
        <w:tab/>
        <w:t>Размещение скотомогильников (биотермических ям) в водоохранной, лесопарковой и заповедной зонах категорически запрещается.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6.3.8. Рядом со скотомогильником проектируют помещение для вскрытия трупов животных, хранения дезинфицирующих средств, инвентаря,</w:t>
      </w:r>
      <w:r w:rsidR="00C517FD">
        <w:rPr>
          <w:rFonts w:ascii="Times New Roman" w:eastAsia="Times New Roman" w:hAnsi="Times New Roman"/>
          <w:color w:val="000000"/>
          <w:sz w:val="24"/>
          <w:szCs w:val="24"/>
        </w:rPr>
        <w:t xml:space="preserve"> спецодежды и инструментов. </w:t>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в биотермическую яму прошло не менее 2 лет;</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в земляную я</w:t>
      </w:r>
      <w:r w:rsidR="00C517FD">
        <w:rPr>
          <w:rFonts w:ascii="Times New Roman" w:eastAsia="Times New Roman" w:hAnsi="Times New Roman"/>
          <w:color w:val="000000"/>
          <w:sz w:val="24"/>
          <w:szCs w:val="24"/>
        </w:rPr>
        <w:t>му – не менее 25 лет.</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D36D49" w:rsidRPr="001E1894" w:rsidRDefault="00D36D49"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w:t>
      </w:r>
      <w:r w:rsidR="00AA3E15">
        <w:rPr>
          <w:rFonts w:ascii="Times New Roman" w:eastAsia="Times New Roman" w:hAnsi="Times New Roman"/>
          <w:b/>
          <w:bCs/>
          <w:color w:val="000000"/>
          <w:sz w:val="24"/>
          <w:szCs w:val="24"/>
        </w:rPr>
        <w:t>4</w:t>
      </w:r>
      <w:r w:rsidRPr="001E1894">
        <w:rPr>
          <w:rFonts w:ascii="Times New Roman" w:eastAsia="Times New Roman" w:hAnsi="Times New Roman"/>
          <w:b/>
          <w:bCs/>
          <w:color w:val="000000"/>
          <w:sz w:val="24"/>
          <w:szCs w:val="24"/>
        </w:rPr>
        <w:t xml:space="preserve">. Зоны размещения </w:t>
      </w:r>
      <w:proofErr w:type="spellStart"/>
      <w:r w:rsidRPr="001E1894">
        <w:rPr>
          <w:rFonts w:ascii="Times New Roman" w:eastAsia="Times New Roman" w:hAnsi="Times New Roman"/>
          <w:b/>
          <w:bCs/>
          <w:color w:val="000000"/>
          <w:sz w:val="24"/>
          <w:szCs w:val="24"/>
        </w:rPr>
        <w:t>снегоприемных</w:t>
      </w:r>
      <w:proofErr w:type="spellEnd"/>
      <w:r w:rsidRPr="001E1894">
        <w:rPr>
          <w:rFonts w:ascii="Times New Roman" w:eastAsia="Times New Roman" w:hAnsi="Times New Roman"/>
          <w:b/>
          <w:bCs/>
          <w:color w:val="000000"/>
          <w:sz w:val="24"/>
          <w:szCs w:val="24"/>
        </w:rPr>
        <w:t xml:space="preserve">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.1.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 следует предусматривать специализированные сооружения – </w:t>
      </w:r>
      <w:proofErr w:type="spellStart"/>
      <w:r w:rsidRPr="001E1894">
        <w:rPr>
          <w:rFonts w:ascii="Times New Roman" w:eastAsia="Times New Roman" w:hAnsi="Times New Roman"/>
          <w:color w:val="000000"/>
          <w:sz w:val="24"/>
          <w:szCs w:val="24"/>
        </w:rPr>
        <w:t>снегоприемные</w:t>
      </w:r>
      <w:proofErr w:type="spellEnd"/>
      <w:r w:rsidRPr="001E1894">
        <w:rPr>
          <w:rFonts w:ascii="Times New Roman" w:eastAsia="Times New Roman" w:hAnsi="Times New Roman"/>
          <w:color w:val="000000"/>
          <w:sz w:val="24"/>
          <w:szCs w:val="24"/>
        </w:rPr>
        <w:t xml:space="preserve"> пункты. </w:t>
      </w: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Снегоприемные</w:t>
      </w:r>
      <w:proofErr w:type="spellEnd"/>
      <w:r w:rsidRPr="001E1894">
        <w:rPr>
          <w:rFonts w:ascii="Times New Roman" w:eastAsia="Times New Roman" w:hAnsi="Times New Roman"/>
          <w:color w:val="000000"/>
          <w:sz w:val="24"/>
          <w:szCs w:val="24"/>
        </w:rPr>
        <w:t xml:space="preserve"> пункты могут быть в виде «сухих» снежных свалок и </w:t>
      </w:r>
      <w:proofErr w:type="spellStart"/>
      <w:r w:rsidRPr="001E1894">
        <w:rPr>
          <w:rFonts w:ascii="Times New Roman" w:eastAsia="Times New Roman" w:hAnsi="Times New Roman"/>
          <w:color w:val="000000"/>
          <w:sz w:val="24"/>
          <w:szCs w:val="24"/>
        </w:rPr>
        <w:t>снегоплавильных</w:t>
      </w:r>
      <w:proofErr w:type="spellEnd"/>
      <w:r w:rsidRPr="001E1894">
        <w:rPr>
          <w:rFonts w:ascii="Times New Roman" w:eastAsia="Times New Roman" w:hAnsi="Times New Roman"/>
          <w:color w:val="000000"/>
          <w:sz w:val="24"/>
          <w:szCs w:val="24"/>
        </w:rPr>
        <w:t xml:space="preserve"> шахт, подключенных к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Проектирование </w:t>
      </w:r>
      <w:proofErr w:type="spellStart"/>
      <w:r w:rsidRPr="001E1894">
        <w:rPr>
          <w:rFonts w:ascii="Times New Roman" w:eastAsia="Times New Roman" w:hAnsi="Times New Roman"/>
          <w:color w:val="000000"/>
          <w:sz w:val="24"/>
          <w:szCs w:val="24"/>
        </w:rPr>
        <w:t>снегоприемных</w:t>
      </w:r>
      <w:proofErr w:type="spellEnd"/>
      <w:r w:rsidRPr="001E1894">
        <w:rPr>
          <w:rFonts w:ascii="Times New Roman" w:eastAsia="Times New Roman" w:hAnsi="Times New Roman"/>
          <w:color w:val="000000"/>
          <w:sz w:val="24"/>
          <w:szCs w:val="24"/>
        </w:rPr>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 декабря 2005 года ФГУП «НИИ ВОДГЕО», а также нормативных документов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.2. Количество </w:t>
      </w:r>
      <w:proofErr w:type="spellStart"/>
      <w:r w:rsidRPr="001E1894">
        <w:rPr>
          <w:rFonts w:ascii="Times New Roman" w:eastAsia="Times New Roman" w:hAnsi="Times New Roman"/>
          <w:color w:val="000000"/>
          <w:sz w:val="24"/>
          <w:szCs w:val="24"/>
        </w:rPr>
        <w:t>снегоприемных</w:t>
      </w:r>
      <w:proofErr w:type="spellEnd"/>
      <w:r w:rsidRPr="001E1894">
        <w:rPr>
          <w:rFonts w:ascii="Times New Roman" w:eastAsia="Times New Roman" w:hAnsi="Times New Roman"/>
          <w:color w:val="000000"/>
          <w:sz w:val="24"/>
          <w:szCs w:val="24"/>
        </w:rPr>
        <w:t xml:space="preserve"> пунктов и места их расположения определяются исходя из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обеспечения оперативности работ по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минимизации транспортных расходов при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объемов снега, подлежащего вывозу;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пропускной способности канализационных коллекторов и мощности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обеспеченности беспрепятственного подъезда к ним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.3. Не допускается размещение «сухих» </w:t>
      </w:r>
      <w:proofErr w:type="spellStart"/>
      <w:r w:rsidRPr="001E1894">
        <w:rPr>
          <w:rFonts w:ascii="Times New Roman" w:eastAsia="Times New Roman" w:hAnsi="Times New Roman"/>
          <w:color w:val="000000"/>
          <w:sz w:val="24"/>
          <w:szCs w:val="24"/>
        </w:rPr>
        <w:t>снегосвалок</w:t>
      </w:r>
      <w:proofErr w:type="spellEnd"/>
      <w:r w:rsidRPr="001E1894">
        <w:rPr>
          <w:rFonts w:ascii="Times New Roman" w:eastAsia="Times New Roman" w:hAnsi="Times New Roman"/>
          <w:color w:val="000000"/>
          <w:sz w:val="24"/>
          <w:szCs w:val="24"/>
        </w:rPr>
        <w:t xml:space="preserve"> в водоохранных зонах водных объектов, а также над подземными инженерными сетями.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.4. Размер санитарно-защитной зоны от </w:t>
      </w:r>
      <w:proofErr w:type="spellStart"/>
      <w:r w:rsidRPr="001E1894">
        <w:rPr>
          <w:rFonts w:ascii="Times New Roman" w:eastAsia="Times New Roman" w:hAnsi="Times New Roman"/>
          <w:color w:val="000000"/>
          <w:sz w:val="24"/>
          <w:szCs w:val="24"/>
        </w:rPr>
        <w:t>снегоприемных</w:t>
      </w:r>
      <w:proofErr w:type="spellEnd"/>
      <w:r w:rsidRPr="001E1894">
        <w:rPr>
          <w:rFonts w:ascii="Times New Roman" w:eastAsia="Times New Roman" w:hAnsi="Times New Roman"/>
          <w:color w:val="000000"/>
          <w:sz w:val="24"/>
          <w:szCs w:val="24"/>
        </w:rPr>
        <w:t xml:space="preserve"> пунктов до жилой застройки следует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.5. Участок, отведенный под «сухую» </w:t>
      </w:r>
      <w:proofErr w:type="spellStart"/>
      <w:r w:rsidRPr="001E1894">
        <w:rPr>
          <w:rFonts w:ascii="Times New Roman" w:eastAsia="Times New Roman" w:hAnsi="Times New Roman"/>
          <w:color w:val="000000"/>
          <w:sz w:val="24"/>
          <w:szCs w:val="24"/>
        </w:rPr>
        <w:t>снегосвалку</w:t>
      </w:r>
      <w:proofErr w:type="spellEnd"/>
      <w:r w:rsidRPr="001E1894">
        <w:rPr>
          <w:rFonts w:ascii="Times New Roman" w:eastAsia="Times New Roman" w:hAnsi="Times New Roman"/>
          <w:color w:val="000000"/>
          <w:sz w:val="24"/>
          <w:szCs w:val="24"/>
        </w:rPr>
        <w:t xml:space="preserve">, должен иметь твердое покрытие; </w:t>
      </w:r>
      <w:proofErr w:type="spellStart"/>
      <w:r w:rsidRPr="001E1894">
        <w:rPr>
          <w:rFonts w:ascii="Times New Roman" w:eastAsia="Times New Roman" w:hAnsi="Times New Roman"/>
          <w:color w:val="000000"/>
          <w:sz w:val="24"/>
          <w:szCs w:val="24"/>
        </w:rPr>
        <w:t>обваловку</w:t>
      </w:r>
      <w:proofErr w:type="spellEnd"/>
      <w:r w:rsidRPr="001E1894">
        <w:rPr>
          <w:rFonts w:ascii="Times New Roman" w:eastAsia="Times New Roman" w:hAnsi="Times New Roman"/>
          <w:color w:val="000000"/>
          <w:sz w:val="24"/>
          <w:szCs w:val="24"/>
        </w:rPr>
        <w:t xml:space="preserve">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.6. В конструкции </w:t>
      </w:r>
      <w:proofErr w:type="spellStart"/>
      <w:r w:rsidRPr="001E1894">
        <w:rPr>
          <w:rFonts w:ascii="Times New Roman" w:eastAsia="Times New Roman" w:hAnsi="Times New Roman"/>
          <w:color w:val="000000"/>
          <w:sz w:val="24"/>
          <w:szCs w:val="24"/>
        </w:rPr>
        <w:t>снегоплавильных</w:t>
      </w:r>
      <w:proofErr w:type="spellEnd"/>
      <w:r w:rsidRPr="001E1894">
        <w:rPr>
          <w:rFonts w:ascii="Times New Roman" w:eastAsia="Times New Roman" w:hAnsi="Times New Roman"/>
          <w:color w:val="000000"/>
          <w:sz w:val="24"/>
          <w:szCs w:val="24"/>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w:t>
      </w:r>
      <w:r w:rsidR="00AA3E15">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xml:space="preserve">.7. Допускается использование территории </w:t>
      </w:r>
      <w:proofErr w:type="spellStart"/>
      <w:r w:rsidRPr="001E1894">
        <w:rPr>
          <w:rFonts w:ascii="Times New Roman" w:eastAsia="Times New Roman" w:hAnsi="Times New Roman"/>
          <w:color w:val="000000"/>
          <w:sz w:val="24"/>
          <w:szCs w:val="24"/>
        </w:rPr>
        <w:t>снегосвалки</w:t>
      </w:r>
      <w:proofErr w:type="spellEnd"/>
      <w:r w:rsidRPr="001E1894">
        <w:rPr>
          <w:rFonts w:ascii="Times New Roman" w:eastAsia="Times New Roman" w:hAnsi="Times New Roman"/>
          <w:color w:val="000000"/>
          <w:sz w:val="24"/>
          <w:szCs w:val="24"/>
        </w:rPr>
        <w:t xml:space="preserve"> в летнее время для организации стоянки (парковки) автотранспорта или для иных целей.</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 Охрана окружающей среды</w:t>
      </w: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7.1.1. 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7.2. Рациональное использование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7.2.2. Изъятие сельскохозяйственных угодий с целью их предоставления для несельскохозяйственных нужд допускается   в установленном законом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7.2.3. Изъятие под застройку земель лесного фонда, находящихся в собственности Республики Башкортостан,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7.2.4. Проектирование и строительство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7.2.5. В зонах особо охраняемых территорий и рекреационных зонах запрещается строительство зданий, сооружений и коммуникаций,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землях заповедников, заказников, природных национальных парков, ботанических садов, дендрологических парков и водоохранных полос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охраны гидрометеорологических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 с учетом фона.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7.2.7. Для промышленных объектов, производств и сооружений, являющихся источниками воздействия на среду обитания и </w:t>
      </w:r>
      <w:r w:rsidR="00BB0470" w:rsidRPr="001E1894">
        <w:rPr>
          <w:rFonts w:ascii="Times New Roman" w:eastAsia="Times New Roman" w:hAnsi="Times New Roman"/>
          <w:color w:val="000000"/>
          <w:sz w:val="24"/>
          <w:szCs w:val="24"/>
        </w:rPr>
        <w:t>здоровье человека,</w:t>
      </w:r>
      <w:r w:rsidRPr="001E1894">
        <w:rPr>
          <w:rFonts w:ascii="Times New Roman" w:eastAsia="Times New Roman" w:hAnsi="Times New Roman"/>
          <w:color w:val="000000"/>
          <w:sz w:val="24"/>
          <w:szCs w:val="24"/>
        </w:rPr>
        <w:t xml:space="preserve"> устанавливаются санитарно-защитные зоны в соответствии с требованиями СанПиН 2.2.1/2.1.1.1200-03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D36D49" w:rsidRPr="005E1020" w:rsidRDefault="00D36D49"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7.3. Охрана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7.3.2. Предельно допустимые концентрации вредных веществ на территории городского округа принимаются в соответствии с требованиями</w:t>
      </w:r>
      <w:r w:rsidR="00B2231B">
        <w:rPr>
          <w:rFonts w:ascii="Times New Roman" w:eastAsia="Times New Roman" w:hAnsi="Times New Roman"/>
          <w:color w:val="000000"/>
          <w:sz w:val="24"/>
          <w:szCs w:val="24"/>
          <w:shd w:val="clear" w:color="auto" w:fill="FFFFFF"/>
        </w:rPr>
        <w:t xml:space="preserve"> СанПиН 1.2.3685-21</w:t>
      </w:r>
      <w:r w:rsidRPr="001E1894">
        <w:rPr>
          <w:rFonts w:ascii="Times New Roman" w:eastAsia="Times New Roman" w:hAnsi="Times New Roman"/>
          <w:color w:val="000000"/>
          <w:sz w:val="24"/>
          <w:szCs w:val="24"/>
          <w:shd w:val="clear" w:color="auto" w:fill="FFFFFF"/>
        </w:rPr>
        <w:t xml:space="preserve"> и СанПиН 2.1.</w:t>
      </w:r>
      <w:r w:rsidR="00E248F0">
        <w:rPr>
          <w:rFonts w:ascii="Times New Roman" w:eastAsia="Times New Roman" w:hAnsi="Times New Roman"/>
          <w:color w:val="000000"/>
          <w:sz w:val="24"/>
          <w:szCs w:val="24"/>
          <w:shd w:val="clear" w:color="auto" w:fill="FFFFFF"/>
        </w:rPr>
        <w:t>3684-21</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t>Максимальный уровень загрязнения атмосферного воздуха на различных территориях принимается по таблице 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жилой зоне и местах массового отдыха населения запрещается размещать объекты I и II классов по санитарной классификации.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7.3.4. Животноводческие, птицеводческие предприятия, склады по хранению ядохимикатов, биопрепаратов, удобрений, ветеринарные учреждения,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7.3.5. Запрещается проектирование и размещение объектов, если в составе выбросов присутствуют вещества, не имеющие утвержденных ПДК или ОБУВ.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7.3.6.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проектирования таких объектов является организация санитарно-защитных зон в соответствии с требованиями СанПиН 2.2.1/2.1.1.1200-03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w:t>
      </w:r>
      <w:r w:rsidRPr="001E1894">
        <w:rPr>
          <w:rFonts w:ascii="Times New Roman" w:eastAsia="Times New Roman" w:hAnsi="Times New Roman"/>
          <w:color w:val="000000"/>
          <w:sz w:val="24"/>
          <w:szCs w:val="24"/>
          <w:shd w:val="clear" w:color="auto" w:fill="FFFFFF"/>
        </w:rPr>
        <w:t xml:space="preserve"> 77.</w:t>
      </w:r>
    </w:p>
    <w:p w:rsidR="00FE2641" w:rsidRDefault="00FE264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77</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786"/>
        <w:gridCol w:w="1786"/>
        <w:gridCol w:w="1138"/>
        <w:gridCol w:w="1029"/>
        <w:gridCol w:w="943"/>
        <w:gridCol w:w="958"/>
        <w:gridCol w:w="959"/>
        <w:gridCol w:w="822"/>
        <w:gridCol w:w="354"/>
      </w:tblGrid>
      <w:tr w:rsidR="00212774" w:rsidRPr="001E1894" w:rsidTr="0079698B">
        <w:trPr>
          <w:gridAfter w:val="1"/>
          <w:wAfter w:w="360" w:type="dxa"/>
          <w:cantSplit/>
        </w:trPr>
        <w:tc>
          <w:tcPr>
            <w:tcW w:w="185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Потенциал загрязнения атмосферы</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(ПЗА)</w:t>
            </w:r>
          </w:p>
        </w:tc>
        <w:tc>
          <w:tcPr>
            <w:tcW w:w="4105" w:type="dxa"/>
            <w:gridSpan w:val="3"/>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Приземные инверсии</w:t>
            </w:r>
          </w:p>
        </w:tc>
        <w:tc>
          <w:tcPr>
            <w:tcW w:w="196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Повторяемость, %</w:t>
            </w:r>
          </w:p>
        </w:tc>
        <w:tc>
          <w:tcPr>
            <w:tcW w:w="993"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2"/>
                <w:sz w:val="24"/>
                <w:szCs w:val="24"/>
              </w:rPr>
            </w:pPr>
            <w:r w:rsidRPr="001E1894">
              <w:rPr>
                <w:rFonts w:ascii="Times New Roman" w:hAnsi="Times New Roman"/>
                <w:spacing w:val="-2"/>
                <w:sz w:val="24"/>
                <w:szCs w:val="24"/>
              </w:rPr>
              <w:t xml:space="preserve">Высота слоя </w:t>
            </w:r>
            <w:proofErr w:type="gramStart"/>
            <w:r w:rsidRPr="001E1894">
              <w:rPr>
                <w:rStyle w:val="grame"/>
                <w:rFonts w:ascii="Times New Roman" w:hAnsi="Times New Roman"/>
                <w:spacing w:val="-2"/>
                <w:sz w:val="24"/>
                <w:szCs w:val="24"/>
              </w:rPr>
              <w:t>пере-</w:t>
            </w:r>
            <w:proofErr w:type="spellStart"/>
            <w:r w:rsidRPr="001E1894">
              <w:rPr>
                <w:rStyle w:val="grame"/>
                <w:rFonts w:ascii="Times New Roman" w:hAnsi="Times New Roman"/>
                <w:spacing w:val="-2"/>
                <w:sz w:val="24"/>
                <w:szCs w:val="24"/>
              </w:rPr>
              <w:t>мещения</w:t>
            </w:r>
            <w:proofErr w:type="spellEnd"/>
            <w:proofErr w:type="gramEnd"/>
            <w:r w:rsidRPr="001E1894">
              <w:rPr>
                <w:rFonts w:ascii="Times New Roman" w:hAnsi="Times New Roman"/>
                <w:spacing w:val="-2"/>
                <w:sz w:val="24"/>
                <w:szCs w:val="24"/>
              </w:rPr>
              <w:t>, км</w:t>
            </w:r>
          </w:p>
        </w:tc>
        <w:tc>
          <w:tcPr>
            <w:tcW w:w="850" w:type="dxa"/>
            <w:vMerge w:val="restart"/>
            <w:vAlign w:val="center"/>
          </w:tcPr>
          <w:p w:rsidR="00212774" w:rsidRPr="001E1894" w:rsidRDefault="00212774" w:rsidP="004B7C5C">
            <w:pPr>
              <w:widowControl w:val="0"/>
              <w:snapToGrid w:val="0"/>
              <w:spacing w:after="0" w:line="240" w:lineRule="auto"/>
              <w:ind w:left="-85"/>
              <w:contextualSpacing/>
              <w:jc w:val="both"/>
              <w:rPr>
                <w:rStyle w:val="spelle"/>
                <w:rFonts w:ascii="Times New Roman" w:hAnsi="Times New Roman"/>
                <w:spacing w:val="-4"/>
                <w:sz w:val="24"/>
                <w:szCs w:val="24"/>
              </w:rPr>
            </w:pPr>
            <w:proofErr w:type="gramStart"/>
            <w:r w:rsidRPr="001E1894">
              <w:rPr>
                <w:rStyle w:val="grame"/>
                <w:rFonts w:ascii="Times New Roman" w:hAnsi="Times New Roman"/>
                <w:spacing w:val="-2"/>
                <w:sz w:val="24"/>
                <w:szCs w:val="24"/>
              </w:rPr>
              <w:t>Продолжи-тельность</w:t>
            </w:r>
            <w:proofErr w:type="gramEnd"/>
            <w:r w:rsidRPr="001E1894">
              <w:rPr>
                <w:rFonts w:ascii="Times New Roman" w:hAnsi="Times New Roman"/>
                <w:spacing w:val="-2"/>
                <w:sz w:val="24"/>
                <w:szCs w:val="24"/>
              </w:rPr>
              <w:t xml:space="preserve"> тумана, ч</w:t>
            </w:r>
          </w:p>
        </w:tc>
      </w:tr>
      <w:tr w:rsidR="00212774" w:rsidRPr="001E1894" w:rsidTr="0079698B">
        <w:trPr>
          <w:cantSplit/>
        </w:trPr>
        <w:tc>
          <w:tcPr>
            <w:tcW w:w="1859" w:type="dxa"/>
            <w:shd w:val="clear" w:color="auto" w:fill="auto"/>
          </w:tcPr>
          <w:p w:rsidR="00212774" w:rsidRPr="001E1894" w:rsidRDefault="00212774" w:rsidP="004B7C5C">
            <w:pPr>
              <w:spacing w:after="0" w:line="240" w:lineRule="auto"/>
              <w:contextualSpacing/>
              <w:jc w:val="both"/>
              <w:rPr>
                <w:rStyle w:val="spelle"/>
                <w:rFonts w:ascii="Times New Roman" w:hAnsi="Times New Roman"/>
                <w:spacing w:val="-4"/>
                <w:sz w:val="24"/>
                <w:szCs w:val="24"/>
              </w:rPr>
            </w:pPr>
          </w:p>
        </w:tc>
        <w:tc>
          <w:tcPr>
            <w:tcW w:w="1859" w:type="dxa"/>
            <w:shd w:val="clear" w:color="auto" w:fill="auto"/>
          </w:tcPr>
          <w:p w:rsidR="00212774" w:rsidRPr="001E1894" w:rsidRDefault="00212774" w:rsidP="00CB2211">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spelle"/>
                <w:rFonts w:ascii="Times New Roman" w:hAnsi="Times New Roman"/>
                <w:spacing w:val="-4"/>
                <w:sz w:val="24"/>
                <w:szCs w:val="24"/>
              </w:rPr>
              <w:t>повторяемость</w:t>
            </w:r>
            <w:r w:rsidRPr="001E1894">
              <w:rPr>
                <w:rFonts w:ascii="Times New Roman" w:hAnsi="Times New Roman"/>
                <w:spacing w:val="-4"/>
                <w:sz w:val="24"/>
                <w:szCs w:val="24"/>
              </w:rPr>
              <w:t>, %</w:t>
            </w:r>
          </w:p>
        </w:tc>
        <w:tc>
          <w:tcPr>
            <w:tcW w:w="118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grame"/>
                <w:rFonts w:ascii="Times New Roman" w:hAnsi="Times New Roman"/>
                <w:spacing w:val="-4"/>
                <w:sz w:val="24"/>
                <w:szCs w:val="24"/>
              </w:rPr>
              <w:t>мощность</w:t>
            </w:r>
            <w:r w:rsidRPr="001E1894">
              <w:rPr>
                <w:rFonts w:ascii="Times New Roman" w:hAnsi="Times New Roman"/>
                <w:spacing w:val="-4"/>
                <w:sz w:val="24"/>
                <w:szCs w:val="24"/>
              </w:rPr>
              <w:t>, км</w:t>
            </w:r>
          </w:p>
        </w:tc>
        <w:tc>
          <w:tcPr>
            <w:tcW w:w="106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proofErr w:type="gramStart"/>
            <w:r w:rsidRPr="001E1894">
              <w:rPr>
                <w:rStyle w:val="grame"/>
                <w:rFonts w:ascii="Times New Roman" w:hAnsi="Times New Roman"/>
                <w:spacing w:val="-4"/>
                <w:sz w:val="24"/>
                <w:szCs w:val="24"/>
              </w:rPr>
              <w:t>интенсив-</w:t>
            </w:r>
            <w:proofErr w:type="spellStart"/>
            <w:r w:rsidRPr="001E1894">
              <w:rPr>
                <w:rStyle w:val="grame"/>
                <w:rFonts w:ascii="Times New Roman" w:hAnsi="Times New Roman"/>
                <w:spacing w:val="-4"/>
                <w:sz w:val="24"/>
                <w:szCs w:val="24"/>
              </w:rPr>
              <w:t>ность</w:t>
            </w:r>
            <w:proofErr w:type="spellEnd"/>
            <w:proofErr w:type="gramEnd"/>
            <w:r w:rsidRPr="001E1894">
              <w:rPr>
                <w:rFonts w:ascii="Times New Roman" w:hAnsi="Times New Roman"/>
                <w:spacing w:val="-4"/>
                <w:sz w:val="24"/>
                <w:szCs w:val="24"/>
              </w:rPr>
              <w:t>, С</w:t>
            </w:r>
          </w:p>
        </w:tc>
        <w:tc>
          <w:tcPr>
            <w:tcW w:w="97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4"/>
                <w:sz w:val="24"/>
                <w:szCs w:val="24"/>
              </w:rPr>
              <w:t>скорость ветра 0-1 м/сек</w:t>
            </w:r>
          </w:p>
        </w:tc>
        <w:tc>
          <w:tcPr>
            <w:tcW w:w="992" w:type="dxa"/>
            <w:shd w:val="clear" w:color="auto" w:fill="auto"/>
            <w:vAlign w:val="center"/>
          </w:tcPr>
          <w:p w:rsidR="00212774" w:rsidRPr="001E1894" w:rsidRDefault="00212774" w:rsidP="00CB2211">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spacing w:val="-4"/>
                <w:sz w:val="24"/>
                <w:szCs w:val="24"/>
              </w:rPr>
              <w:t>в том числе непрерывно подряд дней застоя воздуха</w:t>
            </w:r>
          </w:p>
        </w:tc>
        <w:tc>
          <w:tcPr>
            <w:tcW w:w="993" w:type="dxa"/>
            <w:vAlign w:val="center"/>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850" w:type="dxa"/>
            <w:vMerge/>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0" w:type="dxa"/>
            <w:tcBorders>
              <w:top w:val="nil"/>
              <w:bottom w:val="nil"/>
              <w:right w:val="nil"/>
            </w:tcBorders>
          </w:tcPr>
          <w:p w:rsidR="00212774" w:rsidRPr="001E1894" w:rsidRDefault="00212774" w:rsidP="004B7C5C">
            <w:pPr>
              <w:spacing w:after="0" w:line="240" w:lineRule="auto"/>
              <w:contextualSpacing/>
              <w:jc w:val="both"/>
              <w:rPr>
                <w:rFonts w:ascii="Times New Roman" w:hAnsi="Times New Roman"/>
                <w:color w:val="000000"/>
                <w:sz w:val="24"/>
                <w:szCs w:val="24"/>
              </w:rPr>
            </w:pP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Низкий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0,3-0,4</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2-3</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10-20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5-10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0,7-0,8</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80-350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Умеренный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0,4-0,5</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3-5</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7-12</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100-550</w:t>
            </w:r>
          </w:p>
        </w:tc>
      </w:tr>
      <w:tr w:rsidR="00212774" w:rsidRPr="001E1894" w:rsidTr="0079698B">
        <w:trPr>
          <w:gridAfter w:val="1"/>
          <w:wAfter w:w="360" w:type="dxa"/>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Повышенный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30-45</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0,3-0,6</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3-18</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100-600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Высокий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0,3-0,7</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30-60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10-30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50-200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lastRenderedPageBreak/>
              <w:t>Очень высокий</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0,3-0,9</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3-10</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50-70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20-45</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eastAsia="Times New Roman" w:hAnsi="Times New Roman"/>
                <w:color w:val="000000"/>
                <w:sz w:val="24"/>
                <w:szCs w:val="24"/>
              </w:rPr>
            </w:pPr>
            <w:r w:rsidRPr="001E1894">
              <w:rPr>
                <w:rFonts w:ascii="Times New Roman" w:hAnsi="Times New Roman"/>
                <w:color w:val="000000"/>
                <w:sz w:val="24"/>
                <w:szCs w:val="24"/>
              </w:rPr>
              <w:t>10-600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7.3.9. Для защиты атмосферного воздуха от загрязнений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1E1894">
        <w:rPr>
          <w:rFonts w:ascii="Times New Roman" w:eastAsia="Times New Roman" w:hAnsi="Times New Roman"/>
          <w:color w:val="000000"/>
          <w:sz w:val="24"/>
          <w:szCs w:val="24"/>
        </w:rPr>
        <w:t>межмагистральных</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внутридворовых</w:t>
      </w:r>
      <w:proofErr w:type="spellEnd"/>
      <w:r w:rsidRPr="001E1894">
        <w:rPr>
          <w:rFonts w:ascii="Times New Roman" w:eastAsia="Times New Roman" w:hAnsi="Times New Roman"/>
          <w:color w:val="000000"/>
          <w:sz w:val="24"/>
          <w:szCs w:val="24"/>
        </w:rPr>
        <w:t xml:space="preserve">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нетрадиционных источников энергии;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ликвидацию неорганизованных источников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тушение горящих породных отвалов, предотвращение их возгорания.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7.4. Охрана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(СанПиН 2.1.</w:t>
      </w:r>
      <w:r w:rsidR="00E248F0">
        <w:rPr>
          <w:rFonts w:ascii="Times New Roman" w:eastAsia="Times New Roman" w:hAnsi="Times New Roman"/>
          <w:color w:val="000000"/>
          <w:sz w:val="24"/>
          <w:szCs w:val="24"/>
        </w:rPr>
        <w:t xml:space="preserve">3684-21 </w:t>
      </w:r>
      <w:r w:rsidRPr="001E1894">
        <w:rPr>
          <w:rFonts w:ascii="Times New Roman" w:eastAsia="Times New Roman" w:hAnsi="Times New Roman"/>
          <w:color w:val="000000"/>
          <w:sz w:val="24"/>
          <w:szCs w:val="24"/>
        </w:rPr>
        <w:t xml:space="preserve">и </w:t>
      </w:r>
      <w:r w:rsidR="00B2231B">
        <w:rPr>
          <w:rFonts w:ascii="Times New Roman" w:eastAsia="Times New Roman" w:hAnsi="Times New Roman"/>
          <w:color w:val="000000"/>
          <w:sz w:val="24"/>
          <w:szCs w:val="24"/>
        </w:rPr>
        <w:t>СанПиН 1.2.3685-21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7.4.3. Селитебные территории и </w:t>
      </w:r>
      <w:r w:rsidR="00BB0470" w:rsidRPr="001E1894">
        <w:rPr>
          <w:rFonts w:ascii="Times New Roman" w:eastAsia="Times New Roman" w:hAnsi="Times New Roman"/>
          <w:color w:val="000000"/>
          <w:sz w:val="24"/>
          <w:szCs w:val="24"/>
        </w:rPr>
        <w:t>рекреационные зоны</w:t>
      </w:r>
      <w:r w:rsidRPr="001E1894">
        <w:rPr>
          <w:rFonts w:ascii="Times New Roman" w:eastAsia="Times New Roman" w:hAnsi="Times New Roman"/>
          <w:color w:val="000000"/>
          <w:sz w:val="24"/>
          <w:szCs w:val="24"/>
        </w:rPr>
        <w:t xml:space="preserve"> следует размещать выше по течению водотоков относительно сбросов производственно-хозяйственных и бытовых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7.4.4.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7.4.5.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подпунктов 5.2.3.9-5.2.3.11 подраздела 5.2 «Земли природоохранного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w:t>
      </w:r>
      <w:r w:rsidRPr="001E1894">
        <w:rPr>
          <w:rFonts w:ascii="Times New Roman" w:eastAsia="Times New Roman" w:hAnsi="Times New Roman"/>
          <w:color w:val="000000"/>
          <w:sz w:val="24"/>
          <w:szCs w:val="24"/>
        </w:rPr>
        <w:lastRenderedPageBreak/>
        <w:t>необходимости допускается уменьшать указанные расстояния при согласовании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Хранение пестицидов и агрохимикатов осуществляется в соответствии с требованиями СанПиН </w:t>
      </w:r>
      <w:r w:rsidR="002603A0">
        <w:rPr>
          <w:rFonts w:ascii="Times New Roman" w:eastAsia="Times New Roman" w:hAnsi="Times New Roman"/>
          <w:color w:val="000000"/>
          <w:sz w:val="24"/>
          <w:szCs w:val="24"/>
        </w:rPr>
        <w:t>2.1.3684-21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7.4.6. В целях охраны поверхностных вод от загрязнения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сбрасывать в водные объекты сточные воды (производственные, сельскохозяйственные, хозяйственно-бытовые, поверхностные),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сбрасывать в водные объекты, на поверхность ледяного покрова и водосборную территорию пульпу, снег, кубовые осадки, другие отходы и мусор, формирующиеся </w:t>
      </w:r>
      <w:r w:rsidR="00BB0470" w:rsidRPr="001E1894">
        <w:rPr>
          <w:rFonts w:ascii="Times New Roman" w:eastAsia="Times New Roman" w:hAnsi="Times New Roman"/>
          <w:color w:val="000000"/>
          <w:sz w:val="24"/>
          <w:szCs w:val="24"/>
        </w:rPr>
        <w:t>на территории</w:t>
      </w:r>
      <w:r w:rsidRPr="001E1894">
        <w:rPr>
          <w:rFonts w:ascii="Times New Roman" w:eastAsia="Times New Roman" w:hAnsi="Times New Roman"/>
          <w:color w:val="000000"/>
          <w:sz w:val="24"/>
          <w:szCs w:val="24"/>
        </w:rPr>
        <w:t xml:space="preserve"> городского </w:t>
      </w:r>
      <w:r w:rsidR="00BB0470" w:rsidRPr="001E1894">
        <w:rPr>
          <w:rFonts w:ascii="Times New Roman" w:eastAsia="Times New Roman" w:hAnsi="Times New Roman"/>
          <w:color w:val="000000"/>
          <w:sz w:val="24"/>
          <w:szCs w:val="24"/>
        </w:rPr>
        <w:t>округа и</w:t>
      </w:r>
      <w:r w:rsidRPr="001E1894">
        <w:rPr>
          <w:rFonts w:ascii="Times New Roman" w:eastAsia="Times New Roman" w:hAnsi="Times New Roman"/>
          <w:color w:val="000000"/>
          <w:sz w:val="24"/>
          <w:szCs w:val="24"/>
        </w:rPr>
        <w:t xml:space="preserve"> производственных площадках;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 утечка от </w:t>
      </w:r>
      <w:proofErr w:type="spellStart"/>
      <w:r w:rsidRPr="001E1894">
        <w:rPr>
          <w:rFonts w:ascii="Times New Roman" w:eastAsia="Times New Roman" w:hAnsi="Times New Roman"/>
          <w:color w:val="000000"/>
          <w:sz w:val="24"/>
          <w:szCs w:val="24"/>
        </w:rPr>
        <w:t>нефте</w:t>
      </w:r>
      <w:proofErr w:type="spellEnd"/>
      <w:r w:rsidRPr="001E1894">
        <w:rPr>
          <w:rFonts w:ascii="Times New Roman" w:eastAsia="Times New Roman" w:hAnsi="Times New Roman"/>
          <w:color w:val="000000"/>
          <w:sz w:val="24"/>
          <w:szCs w:val="24"/>
        </w:rPr>
        <w:t xml:space="preserve">- и продуктопроводов, нефтепромыслов, а также сброс мусора, неочищенных сточных, </w:t>
      </w:r>
      <w:proofErr w:type="spellStart"/>
      <w:r w:rsidRPr="001E1894">
        <w:rPr>
          <w:rFonts w:ascii="Times New Roman" w:eastAsia="Times New Roman" w:hAnsi="Times New Roman"/>
          <w:color w:val="000000"/>
          <w:sz w:val="24"/>
          <w:szCs w:val="24"/>
        </w:rPr>
        <w:t>подсланевых</w:t>
      </w:r>
      <w:proofErr w:type="spellEnd"/>
      <w:r w:rsidRPr="001E1894">
        <w:rPr>
          <w:rFonts w:ascii="Times New Roman" w:eastAsia="Times New Roman" w:hAnsi="Times New Roman"/>
          <w:color w:val="000000"/>
          <w:sz w:val="24"/>
          <w:szCs w:val="24"/>
        </w:rPr>
        <w:t>, балластных вод и утечка других веществ с плавучих средств водного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7.4.7. Запрещается сброс сточных вод и (или) дренажных вод в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7.4.8. Мероприятия по защите поверхностных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подраздела 3.4 «Зоны инженерной инфраструктуры» и приложения</w:t>
      </w:r>
      <w:r w:rsidRPr="001E1894">
        <w:rPr>
          <w:rFonts w:ascii="Times New Roman" w:eastAsia="Times New Roman" w:hAnsi="Times New Roman"/>
          <w:color w:val="000000"/>
          <w:sz w:val="24"/>
          <w:szCs w:val="24"/>
          <w:shd w:val="clear" w:color="auto" w:fill="FFFFFF"/>
        </w:rPr>
        <w:t xml:space="preserve"> № 10 </w:t>
      </w:r>
      <w:r w:rsidRPr="001E1894">
        <w:rPr>
          <w:rFonts w:ascii="Times New Roman" w:eastAsia="Times New Roman" w:hAnsi="Times New Roman"/>
          <w:color w:val="000000"/>
          <w:sz w:val="24"/>
          <w:szCs w:val="24"/>
        </w:rPr>
        <w:t>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 содержание в исправном состоянии сооружений для очистки сточных вод до нормативных показателей качества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содержание в исправном состоянии гидротехнических и других водохозяйственных сооружений и технических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предотвращение захоронения в водных объектах ядерных материалов,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 предотвращение загрязнения водных объектов при проведении всех видов работ, в том числе радиоактивными и (или) токсичными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 ограничение поступления биогенных элементов для предотвращения </w:t>
      </w:r>
      <w:proofErr w:type="spellStart"/>
      <w:r w:rsidRPr="001E1894">
        <w:rPr>
          <w:rFonts w:ascii="Times New Roman" w:eastAsia="Times New Roman" w:hAnsi="Times New Roman"/>
          <w:color w:val="000000"/>
          <w:sz w:val="24"/>
          <w:szCs w:val="24"/>
        </w:rPr>
        <w:t>эвтрофирования</w:t>
      </w:r>
      <w:proofErr w:type="spellEnd"/>
      <w:r w:rsidRPr="001E1894">
        <w:rPr>
          <w:rFonts w:ascii="Times New Roman" w:eastAsia="Times New Roman" w:hAnsi="Times New Roman"/>
          <w:color w:val="000000"/>
          <w:sz w:val="24"/>
          <w:szCs w:val="24"/>
        </w:rPr>
        <w:t xml:space="preserve"> вод, в особенности водоемов, предназначенных для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разработку планов мероприятий и инструкций по предотвращению аварий на объектах, представляющих потенциальную угрозу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установление зон рекреации водных объектов, в том числе мест для купания, туризма, водного спорта, рыбной ловли;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7.4.9. В целях охраны подземных вод от загрязнения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сточных вод для орошения и удобрения земель с нарушением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отвод без очистки дренажных вод с полей и поверхностных сточных вод </w:t>
      </w:r>
      <w:r w:rsidR="00BB0470" w:rsidRPr="001E1894">
        <w:rPr>
          <w:rFonts w:ascii="Times New Roman" w:eastAsia="Times New Roman" w:hAnsi="Times New Roman"/>
          <w:color w:val="000000"/>
          <w:sz w:val="24"/>
          <w:szCs w:val="24"/>
        </w:rPr>
        <w:t>с территории городского</w:t>
      </w:r>
      <w:r w:rsidRPr="001E1894">
        <w:rPr>
          <w:rFonts w:ascii="Times New Roman" w:eastAsia="Times New Roman" w:hAnsi="Times New Roman"/>
          <w:color w:val="000000"/>
          <w:sz w:val="24"/>
          <w:szCs w:val="24"/>
        </w:rPr>
        <w:t xml:space="preserve"> округа в овраги и балки;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применение, хранение ядохимикатов и удобрений в пределах водосборов грунтовых вод, используемых при нецентрализованном водоснабжении;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 размещение складов горюче-смазочных материалов, ядохимикатов и минеральных веществ, накопителей </w:t>
      </w:r>
      <w:proofErr w:type="spellStart"/>
      <w:r w:rsidRPr="001E1894">
        <w:rPr>
          <w:rFonts w:ascii="Times New Roman" w:eastAsia="Times New Roman" w:hAnsi="Times New Roman"/>
          <w:color w:val="000000"/>
          <w:sz w:val="24"/>
          <w:szCs w:val="24"/>
        </w:rPr>
        <w:t>промстоков</w:t>
      </w:r>
      <w:proofErr w:type="spellEnd"/>
      <w:r w:rsidRPr="001E1894">
        <w:rPr>
          <w:rFonts w:ascii="Times New Roman" w:eastAsia="Times New Roman" w:hAnsi="Times New Roman"/>
          <w:color w:val="000000"/>
          <w:sz w:val="24"/>
          <w:szCs w:val="24"/>
        </w:rPr>
        <w:t xml:space="preserve">, </w:t>
      </w:r>
      <w:proofErr w:type="spellStart"/>
      <w:r w:rsidRPr="001E1894">
        <w:rPr>
          <w:rFonts w:ascii="Times New Roman" w:eastAsia="Times New Roman" w:hAnsi="Times New Roman"/>
          <w:color w:val="000000"/>
          <w:sz w:val="24"/>
          <w:szCs w:val="24"/>
        </w:rPr>
        <w:t>шламохранилищ</w:t>
      </w:r>
      <w:proofErr w:type="spellEnd"/>
      <w:r w:rsidRPr="001E1894">
        <w:rPr>
          <w:rFonts w:ascii="Times New Roman" w:eastAsia="Times New Roman" w:hAnsi="Times New Roman"/>
          <w:color w:val="000000"/>
          <w:sz w:val="24"/>
          <w:szCs w:val="24"/>
        </w:rPr>
        <w:t xml:space="preserve"> и других объектов, обуславливающих опасность химического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на территории зон санитарной охраны – выполнение мероприятий по санитарному благоустройству </w:t>
      </w:r>
      <w:r w:rsidR="00BB0470" w:rsidRPr="001E1894">
        <w:rPr>
          <w:rFonts w:ascii="Times New Roman" w:eastAsia="Times New Roman" w:hAnsi="Times New Roman"/>
          <w:color w:val="000000"/>
          <w:sz w:val="24"/>
          <w:szCs w:val="24"/>
        </w:rPr>
        <w:t>территории городского</w:t>
      </w:r>
      <w:r w:rsidRPr="001E1894">
        <w:rPr>
          <w:rFonts w:ascii="Times New Roman" w:eastAsia="Times New Roman" w:hAnsi="Times New Roman"/>
          <w:color w:val="000000"/>
          <w:sz w:val="24"/>
          <w:szCs w:val="24"/>
        </w:rPr>
        <w:t xml:space="preserve"> </w:t>
      </w:r>
      <w:r w:rsidR="00BB0470" w:rsidRPr="001E1894">
        <w:rPr>
          <w:rFonts w:ascii="Times New Roman" w:eastAsia="Times New Roman" w:hAnsi="Times New Roman"/>
          <w:color w:val="000000"/>
          <w:sz w:val="24"/>
          <w:szCs w:val="24"/>
        </w:rPr>
        <w:t>округа (</w:t>
      </w:r>
      <w:r w:rsidRPr="001E1894">
        <w:rPr>
          <w:rFonts w:ascii="Times New Roman" w:eastAsia="Times New Roman" w:hAnsi="Times New Roman"/>
          <w:color w:val="000000"/>
          <w:sz w:val="24"/>
          <w:szCs w:val="24"/>
        </w:rPr>
        <w:t>устройство канализации, выгребов,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7.4.10. Мероприятия по защите подземных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зон санитарной охраны источников водоснабжения в соответствии с требованиями пункта 3.4.1 «Водоснабжение» подраздела 3.4 «Зоны инженерной инфраструктуры» и приложения №</w:t>
      </w:r>
      <w:r w:rsidRPr="001E1894">
        <w:rPr>
          <w:rFonts w:ascii="Times New Roman" w:eastAsia="Times New Roman" w:hAnsi="Times New Roman"/>
          <w:color w:val="000000"/>
          <w:sz w:val="24"/>
          <w:szCs w:val="24"/>
          <w:shd w:val="clear" w:color="auto" w:fill="FFFFFF"/>
        </w:rPr>
        <w:t xml:space="preserve"> 10</w:t>
      </w:r>
      <w:r w:rsidRPr="001E1894">
        <w:rPr>
          <w:rFonts w:ascii="Times New Roman" w:eastAsia="Times New Roman" w:hAnsi="Times New Roman"/>
          <w:color w:val="000000"/>
          <w:sz w:val="24"/>
          <w:szCs w:val="24"/>
        </w:rPr>
        <w:t xml:space="preserve"> 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обязательную герметизацию оголовка всех эксплуатируемых и резервных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предупреждение фильтрации загрязненных вод с поверхности почвы, а также при бурении скважин различного назначения в водоносные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7)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8) мониторинг состояния и режима эксплуатации водозаборов подземных вод, ограничение водозабора.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7.5. Охрана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 Требования по охране почв предъявляются к жилым, рекреационным,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7.5.2. В почвах городского </w:t>
      </w:r>
      <w:r w:rsidR="00BB0470" w:rsidRPr="001E1894">
        <w:rPr>
          <w:rFonts w:ascii="Times New Roman" w:eastAsia="Times New Roman" w:hAnsi="Times New Roman"/>
          <w:color w:val="000000"/>
          <w:sz w:val="24"/>
          <w:szCs w:val="24"/>
        </w:rPr>
        <w:t>округа содержание</w:t>
      </w:r>
      <w:r w:rsidRPr="001E1894">
        <w:rPr>
          <w:rFonts w:ascii="Times New Roman" w:eastAsia="Times New Roman" w:hAnsi="Times New Roman"/>
          <w:color w:val="000000"/>
          <w:sz w:val="24"/>
          <w:szCs w:val="24"/>
        </w:rPr>
        <w:t xml:space="preserve">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7.5.3. Выбор площадки для размещений объектов проводится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физико-химических свойств почв, их механического состава, содержания органического вещества, кислотности;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природно-климатических характеристик (роза ветров, количество осадков, температурный режим 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ландшафтной, геологической и гидрологической характеристики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их 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разрешается предоставление земельных участков без заключения органов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Требования к почвам по химическим и эпидемиологическим показателям представлены в таблице </w:t>
      </w:r>
      <w:r w:rsidRPr="001E1894">
        <w:rPr>
          <w:rFonts w:ascii="Times New Roman" w:eastAsia="Times New Roman" w:hAnsi="Times New Roman"/>
          <w:color w:val="000000"/>
          <w:sz w:val="24"/>
          <w:szCs w:val="24"/>
          <w:shd w:val="clear" w:color="auto" w:fill="FFFFFF"/>
        </w:rPr>
        <w:t>78.</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D36D49" w:rsidP="005E1020">
      <w:pPr>
        <w:autoSpaceDE w:val="0"/>
        <w:spacing w:after="0" w:line="240" w:lineRule="auto"/>
        <w:contextualSpacing/>
        <w:jc w:val="right"/>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78</w:t>
      </w:r>
    </w:p>
    <w:tbl>
      <w:tblPr>
        <w:tblW w:w="982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379"/>
        <w:gridCol w:w="985"/>
        <w:gridCol w:w="1244"/>
        <w:gridCol w:w="1244"/>
        <w:gridCol w:w="1244"/>
        <w:gridCol w:w="1244"/>
        <w:gridCol w:w="1244"/>
        <w:gridCol w:w="1245"/>
      </w:tblGrid>
      <w:tr w:rsidR="00212774" w:rsidRPr="001E1894" w:rsidTr="005E1020">
        <w:trPr>
          <w:cantSplit/>
          <w:trHeight w:val="312"/>
        </w:trPr>
        <w:tc>
          <w:tcPr>
            <w:tcW w:w="13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Категории загрязнения</w:t>
            </w:r>
          </w:p>
        </w:tc>
        <w:tc>
          <w:tcPr>
            <w:tcW w:w="985"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Суммарный показатель загрязнения (</w:t>
            </w:r>
            <w:proofErr w:type="spellStart"/>
            <w:r w:rsidRPr="001E1894">
              <w:rPr>
                <w:rFonts w:ascii="Times New Roman" w:hAnsi="Times New Roman"/>
                <w:sz w:val="24"/>
                <w:szCs w:val="24"/>
                <w:shd w:val="clear" w:color="auto" w:fill="FFFFFF"/>
              </w:rPr>
              <w:t>Zc</w:t>
            </w:r>
            <w:proofErr w:type="spellEnd"/>
            <w:r w:rsidRPr="001E1894">
              <w:rPr>
                <w:rFonts w:ascii="Times New Roman" w:hAnsi="Times New Roman"/>
                <w:sz w:val="24"/>
                <w:szCs w:val="24"/>
                <w:shd w:val="clear" w:color="auto" w:fill="FFFFFF"/>
              </w:rPr>
              <w:t>)</w:t>
            </w:r>
          </w:p>
        </w:tc>
        <w:tc>
          <w:tcPr>
            <w:tcW w:w="7465" w:type="dxa"/>
            <w:gridSpan w:val="6"/>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Содержание в почве (мг/кг)</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 класс опасности</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 класс опасности</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III класс опасности</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соединения</w:t>
            </w:r>
          </w:p>
        </w:tc>
      </w:tr>
      <w:tr w:rsidR="00212774" w:rsidRPr="001E1894" w:rsidTr="005E1020">
        <w:trPr>
          <w:cantSplit/>
          <w:trHeight w:val="345"/>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органи-ческие</w:t>
            </w:r>
            <w:proofErr w:type="spellEnd"/>
            <w:proofErr w:type="gramEnd"/>
            <w:r w:rsidRPr="001E1894">
              <w:rPr>
                <w:rFonts w:ascii="Times New Roman" w:hAnsi="Times New Roman"/>
                <w:spacing w:val="-2"/>
                <w:sz w:val="24"/>
                <w:szCs w:val="24"/>
                <w:shd w:val="clear" w:color="auto" w:fill="FFFFFF"/>
              </w:rPr>
              <w:t xml:space="preserve"> </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неоргани-ческие</w:t>
            </w:r>
            <w:proofErr w:type="spellEnd"/>
            <w:proofErr w:type="gramEnd"/>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органи-ческие</w:t>
            </w:r>
            <w:proofErr w:type="spellEnd"/>
            <w:proofErr w:type="gramEnd"/>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неоргани-ческие</w:t>
            </w:r>
            <w:proofErr w:type="spellEnd"/>
            <w:proofErr w:type="gramEnd"/>
            <w:r w:rsidRPr="001E1894">
              <w:rPr>
                <w:rFonts w:ascii="Times New Roman" w:hAnsi="Times New Roman"/>
                <w:spacing w:val="-2"/>
                <w:sz w:val="24"/>
                <w:szCs w:val="24"/>
                <w:shd w:val="clear" w:color="auto" w:fill="FFFFFF"/>
              </w:rPr>
              <w:t xml:space="preserve"> </w:t>
            </w:r>
          </w:p>
        </w:tc>
        <w:tc>
          <w:tcPr>
            <w:tcW w:w="1244"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органи-ческие</w:t>
            </w:r>
            <w:proofErr w:type="spellEnd"/>
            <w:proofErr w:type="gramEnd"/>
          </w:p>
        </w:tc>
        <w:tc>
          <w:tcPr>
            <w:tcW w:w="1245"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shd w:val="clear" w:color="auto" w:fill="FFFFFF"/>
              </w:rPr>
            </w:pPr>
            <w:proofErr w:type="spellStart"/>
            <w:proofErr w:type="gramStart"/>
            <w:r w:rsidRPr="001E1894">
              <w:rPr>
                <w:rFonts w:ascii="Times New Roman" w:hAnsi="Times New Roman"/>
                <w:spacing w:val="-2"/>
                <w:sz w:val="24"/>
                <w:szCs w:val="24"/>
                <w:shd w:val="clear" w:color="auto" w:fill="FFFFFF"/>
              </w:rPr>
              <w:t>неоргани-ческие</w:t>
            </w:r>
            <w:proofErr w:type="spellEnd"/>
            <w:proofErr w:type="gramEnd"/>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Чистая </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Допусти</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roofErr w:type="gramStart"/>
            <w:r w:rsidRPr="001E1894">
              <w:rPr>
                <w:rFonts w:ascii="Times New Roman" w:hAnsi="Times New Roman"/>
                <w:sz w:val="24"/>
                <w:szCs w:val="24"/>
                <w:shd w:val="clear" w:color="auto" w:fill="FFFFFF"/>
              </w:rPr>
              <w:t>&lt; 16</w:t>
            </w:r>
            <w:proofErr w:type="gramEnd"/>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Умеренно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16 - 32</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до </w:t>
            </w:r>
            <w:proofErr w:type="spellStart"/>
            <w:r w:rsidRPr="001E1894">
              <w:rPr>
                <w:rFonts w:ascii="Times New Roman" w:hAnsi="Times New Roman"/>
                <w:sz w:val="24"/>
                <w:szCs w:val="24"/>
                <w:shd w:val="clear" w:color="auto" w:fill="FFFFFF"/>
              </w:rPr>
              <w:t>Kmax</w:t>
            </w:r>
            <w:proofErr w:type="spellEnd"/>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32 –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до </w:t>
            </w:r>
            <w:proofErr w:type="spellStart"/>
            <w:r w:rsidRPr="001E1894">
              <w:rPr>
                <w:rFonts w:ascii="Times New Roman" w:hAnsi="Times New Roman"/>
                <w:sz w:val="24"/>
                <w:szCs w:val="24"/>
                <w:shd w:val="clear" w:color="auto" w:fill="FFFFFF"/>
              </w:rPr>
              <w:t>Kmax</w:t>
            </w:r>
            <w:proofErr w:type="spellEnd"/>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до </w:t>
            </w:r>
            <w:proofErr w:type="spellStart"/>
            <w:r w:rsidRPr="001E1894">
              <w:rPr>
                <w:rFonts w:ascii="Times New Roman" w:hAnsi="Times New Roman"/>
                <w:sz w:val="24"/>
                <w:szCs w:val="24"/>
                <w:shd w:val="clear" w:color="auto" w:fill="FFFFFF"/>
              </w:rPr>
              <w:t>Kmax</w:t>
            </w:r>
            <w:proofErr w:type="spellEnd"/>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xml:space="preserve">&gt; </w:t>
            </w:r>
            <w:proofErr w:type="spellStart"/>
            <w:r w:rsidRPr="001E1894">
              <w:rPr>
                <w:rFonts w:ascii="Times New Roman" w:hAnsi="Times New Roman"/>
                <w:sz w:val="24"/>
                <w:szCs w:val="24"/>
                <w:shd w:val="clear" w:color="auto" w:fill="FFFFFF"/>
              </w:rPr>
              <w:t>Kmax</w:t>
            </w:r>
            <w:proofErr w:type="spellEnd"/>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proofErr w:type="spellStart"/>
            <w:r w:rsidRPr="001E1894">
              <w:rPr>
                <w:rFonts w:ascii="Times New Roman" w:hAnsi="Times New Roman"/>
                <w:spacing w:val="-2"/>
                <w:sz w:val="24"/>
                <w:szCs w:val="24"/>
                <w:shd w:val="clear" w:color="auto" w:fill="FFFFFF"/>
              </w:rPr>
              <w:t>Чрезвычай</w:t>
            </w:r>
            <w:proofErr w:type="spellEnd"/>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но</w:t>
            </w:r>
            <w:r w:rsidRPr="001E1894">
              <w:rPr>
                <w:rFonts w:ascii="Times New Roman" w:hAnsi="Times New Roman"/>
                <w:sz w:val="24"/>
                <w:szCs w:val="24"/>
                <w:shd w:val="clear" w:color="auto" w:fill="FFFFFF"/>
              </w:rPr>
              <w:t xml:space="preserve">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&gt; </w:t>
            </w:r>
            <w:proofErr w:type="spellStart"/>
            <w:r w:rsidRPr="001E1894">
              <w:rPr>
                <w:rFonts w:ascii="Times New Roman" w:hAnsi="Times New Roman"/>
                <w:sz w:val="24"/>
                <w:szCs w:val="24"/>
                <w:shd w:val="clear" w:color="auto" w:fill="FFFFFF"/>
              </w:rPr>
              <w:t>Kmax</w:t>
            </w:r>
            <w:proofErr w:type="spellEnd"/>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&gt; </w:t>
            </w:r>
            <w:proofErr w:type="spellStart"/>
            <w:r w:rsidRPr="001E1894">
              <w:rPr>
                <w:rFonts w:ascii="Times New Roman" w:hAnsi="Times New Roman"/>
                <w:sz w:val="24"/>
                <w:szCs w:val="24"/>
                <w:shd w:val="clear" w:color="auto" w:fill="FFFFFF"/>
              </w:rPr>
              <w:t>Kmax</w:t>
            </w:r>
            <w:proofErr w:type="spellEnd"/>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Кмах</w:t>
      </w:r>
      <w:proofErr w:type="spellEnd"/>
      <w:r w:rsidRPr="001E1894">
        <w:rPr>
          <w:rFonts w:ascii="Times New Roman" w:eastAsia="Times New Roman" w:hAnsi="Times New Roman"/>
          <w:color w:val="000000"/>
          <w:sz w:val="24"/>
          <w:szCs w:val="24"/>
        </w:rPr>
        <w:t xml:space="preserve"> − максимальное значение допустимого уровня содержания элемента по одному из четырех показателей вредности.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Zc</w:t>
      </w:r>
      <w:proofErr w:type="spellEnd"/>
      <w:r w:rsidRPr="001E1894">
        <w:rPr>
          <w:rFonts w:ascii="Times New Roman" w:eastAsia="Times New Roman" w:hAnsi="Times New Roman"/>
          <w:color w:val="000000"/>
          <w:sz w:val="24"/>
          <w:szCs w:val="24"/>
        </w:rPr>
        <w:t xml:space="preserve"> − расчет проводится в соответствии с методическими </w:t>
      </w:r>
      <w:r w:rsidR="00BB0470" w:rsidRPr="001E1894">
        <w:rPr>
          <w:rFonts w:ascii="Times New Roman" w:eastAsia="Times New Roman" w:hAnsi="Times New Roman"/>
          <w:color w:val="000000"/>
          <w:sz w:val="24"/>
          <w:szCs w:val="24"/>
        </w:rPr>
        <w:t>указаниями, по гигиенической оценке,</w:t>
      </w:r>
      <w:r w:rsidRPr="001E1894">
        <w:rPr>
          <w:rFonts w:ascii="Times New Roman" w:eastAsia="Times New Roman" w:hAnsi="Times New Roman"/>
          <w:color w:val="000000"/>
          <w:sz w:val="24"/>
          <w:szCs w:val="24"/>
        </w:rPr>
        <w:t xml:space="preserve"> качества почвы населенных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Химические загрязняющие вещества разделяются на следующие классы 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 − мышьяк, кадмий, ртуть, свинец, цинк, фтор, 3,4-бензапирен;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 − бор, кобальт, никель, молибден, медь, сурьма, хром;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III − барий, ванадий, вольфрам, марганец, стронций, </w:t>
      </w:r>
      <w:proofErr w:type="spellStart"/>
      <w:r w:rsidRPr="001E1894">
        <w:rPr>
          <w:rFonts w:ascii="Times New Roman" w:eastAsia="Times New Roman" w:hAnsi="Times New Roman"/>
          <w:color w:val="000000"/>
          <w:sz w:val="24"/>
          <w:szCs w:val="24"/>
        </w:rPr>
        <w:t>ацетофенон</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7.5.5. Почвы на территориях жилой застройки следует относить к категории «чистых» при соблюдении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 санитарно-паразитологическим показателям − отсутствие возбудителей паразитарных заболеваний, патогенных, простейших;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по санитарно-энтомологическим показателям − отсутствие </w:t>
      </w:r>
      <w:proofErr w:type="spellStart"/>
      <w:r w:rsidRPr="001E1894">
        <w:rPr>
          <w:rFonts w:ascii="Times New Roman" w:eastAsia="Times New Roman" w:hAnsi="Times New Roman"/>
          <w:color w:val="000000"/>
          <w:sz w:val="24"/>
          <w:szCs w:val="24"/>
        </w:rPr>
        <w:t>преимагинальных</w:t>
      </w:r>
      <w:proofErr w:type="spellEnd"/>
      <w:r w:rsidRPr="001E1894">
        <w:rPr>
          <w:rFonts w:ascii="Times New Roman" w:eastAsia="Times New Roman" w:hAnsi="Times New Roman"/>
          <w:color w:val="000000"/>
          <w:sz w:val="24"/>
          <w:szCs w:val="24"/>
        </w:rPr>
        <w:t xml:space="preserve"> форм синантропных мух;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 санитарно-химическим показателям − санитарное число должно быть не ниже 0,98 (относительные единицы).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7.5.6. Почвы сельскохозяйственного использования по степени загрязнения химическими веществами в соответствии с таблице</w:t>
      </w:r>
      <w:r w:rsidRPr="001E1894">
        <w:rPr>
          <w:rFonts w:ascii="Times New Roman" w:eastAsia="Times New Roman" w:hAnsi="Times New Roman"/>
          <w:color w:val="000000"/>
          <w:sz w:val="24"/>
          <w:szCs w:val="24"/>
          <w:shd w:val="clear" w:color="auto" w:fill="FFFFFF"/>
        </w:rPr>
        <w:t>й 79 могут быть разделены на следующие категории: допустимые, умеренно опасные, опасные и чрезвычайно опасные.</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5E1020">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79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29"/>
        <w:gridCol w:w="1500"/>
        <w:gridCol w:w="2150"/>
        <w:gridCol w:w="1769"/>
        <w:gridCol w:w="3402"/>
      </w:tblGrid>
      <w:tr w:rsidR="00212774" w:rsidRPr="001E1894" w:rsidTr="00C87A32">
        <w:tc>
          <w:tcPr>
            <w:tcW w:w="529"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w:t>
            </w:r>
          </w:p>
        </w:tc>
        <w:tc>
          <w:tcPr>
            <w:tcW w:w="150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 xml:space="preserve">Категория </w:t>
            </w:r>
            <w:r w:rsidRPr="001E1894">
              <w:rPr>
                <w:rFonts w:ascii="Times New Roman" w:hAnsi="Times New Roman"/>
                <w:spacing w:val="-4"/>
                <w:sz w:val="24"/>
                <w:szCs w:val="24"/>
              </w:rPr>
              <w:t>загрязненности</w:t>
            </w:r>
            <w:r w:rsidRPr="001E1894">
              <w:rPr>
                <w:rFonts w:ascii="Times New Roman" w:hAnsi="Times New Roman"/>
                <w:sz w:val="24"/>
                <w:szCs w:val="24"/>
              </w:rPr>
              <w:t xml:space="preserve"> почв</w:t>
            </w:r>
          </w:p>
        </w:tc>
        <w:tc>
          <w:tcPr>
            <w:tcW w:w="21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Характеристика загрязненности почв</w:t>
            </w:r>
          </w:p>
        </w:tc>
        <w:tc>
          <w:tcPr>
            <w:tcW w:w="17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Возможное использование территории</w:t>
            </w:r>
          </w:p>
        </w:tc>
        <w:tc>
          <w:tcPr>
            <w:tcW w:w="340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оздоровлению почв</w:t>
            </w:r>
          </w:p>
        </w:tc>
      </w:tr>
      <w:tr w:rsidR="00212774" w:rsidRPr="001E1894" w:rsidTr="00C87A32">
        <w:trPr>
          <w:trHeight w:val="1945"/>
        </w:trPr>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1</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Допустимая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фоновое, но не выше ПДК</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любые культуры</w:t>
            </w:r>
          </w:p>
        </w:tc>
        <w:tc>
          <w:tcPr>
            <w:tcW w:w="3402" w:type="dxa"/>
            <w:shd w:val="clear" w:color="auto" w:fill="auto"/>
          </w:tcPr>
          <w:p w:rsidR="0021277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снижение уровня воздействия источников загрязнения почвы. Осуществление мероприятий по снижению доступности </w:t>
            </w:r>
            <w:proofErr w:type="spellStart"/>
            <w:r w:rsidRPr="001E1894">
              <w:rPr>
                <w:rFonts w:ascii="Times New Roman" w:hAnsi="Times New Roman"/>
                <w:spacing w:val="-2"/>
                <w:sz w:val="24"/>
                <w:szCs w:val="24"/>
              </w:rPr>
              <w:t>токсикантов</w:t>
            </w:r>
            <w:proofErr w:type="spellEnd"/>
            <w:r w:rsidRPr="001E1894">
              <w:rPr>
                <w:rFonts w:ascii="Times New Roman" w:hAnsi="Times New Roman"/>
                <w:spacing w:val="-2"/>
                <w:sz w:val="24"/>
                <w:szCs w:val="24"/>
              </w:rPr>
              <w:t xml:space="preserve"> для растений (известкование, внесение органических удобрений и т. п.)</w:t>
            </w:r>
          </w:p>
          <w:p w:rsidR="005E1020" w:rsidRPr="001E1894" w:rsidRDefault="005E1020" w:rsidP="005E1020">
            <w:pPr>
              <w:widowControl w:val="0"/>
              <w:snapToGrid w:val="0"/>
              <w:spacing w:after="0" w:line="240" w:lineRule="auto"/>
              <w:ind w:left="-28" w:right="-28"/>
              <w:contextualSpacing/>
              <w:jc w:val="both"/>
              <w:rPr>
                <w:rFonts w:ascii="Times New Roman" w:hAnsi="Times New Roman"/>
                <w:sz w:val="24"/>
                <w:szCs w:val="24"/>
              </w:rPr>
            </w:pP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Умеренно опасная</w:t>
            </w:r>
          </w:p>
        </w:tc>
        <w:tc>
          <w:tcPr>
            <w:tcW w:w="2150" w:type="dxa"/>
            <w:shd w:val="clear" w:color="auto" w:fill="auto"/>
          </w:tcPr>
          <w:p w:rsidR="005E1020" w:rsidRDefault="00212774" w:rsidP="005E1020">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 xml:space="preserve">содержание химических веществ в почве превышает их ПДК при лимитирующем </w:t>
            </w:r>
            <w:proofErr w:type="spellStart"/>
            <w:r w:rsidRPr="001E1894">
              <w:rPr>
                <w:rFonts w:ascii="Times New Roman" w:hAnsi="Times New Roman"/>
                <w:spacing w:val="-2"/>
                <w:sz w:val="24"/>
                <w:szCs w:val="24"/>
              </w:rPr>
              <w:t>общесанитарном</w:t>
            </w:r>
            <w:proofErr w:type="spellEnd"/>
            <w:r w:rsidRPr="001E1894">
              <w:rPr>
                <w:rFonts w:ascii="Times New Roman" w:hAnsi="Times New Roman"/>
                <w:spacing w:val="-2"/>
                <w:sz w:val="24"/>
                <w:szCs w:val="24"/>
              </w:rPr>
              <w:t xml:space="preserve">, миграционном водном и </w:t>
            </w:r>
            <w:proofErr w:type="spellStart"/>
            <w:proofErr w:type="gramStart"/>
            <w:r w:rsidRPr="001E1894">
              <w:rPr>
                <w:rFonts w:ascii="Times New Roman" w:hAnsi="Times New Roman"/>
                <w:spacing w:val="-2"/>
                <w:sz w:val="24"/>
                <w:szCs w:val="24"/>
              </w:rPr>
              <w:t>мигра-</w:t>
            </w:r>
            <w:r w:rsidRPr="001E1894">
              <w:rPr>
                <w:rFonts w:ascii="Times New Roman" w:hAnsi="Times New Roman"/>
                <w:spacing w:val="-4"/>
                <w:sz w:val="24"/>
                <w:szCs w:val="24"/>
              </w:rPr>
              <w:t>ционном</w:t>
            </w:r>
            <w:proofErr w:type="spellEnd"/>
            <w:proofErr w:type="gramEnd"/>
            <w:r w:rsidRPr="001E1894">
              <w:rPr>
                <w:rFonts w:ascii="Times New Roman" w:hAnsi="Times New Roman"/>
                <w:spacing w:val="-4"/>
                <w:sz w:val="24"/>
                <w:szCs w:val="24"/>
              </w:rPr>
              <w:t xml:space="preserve"> воздушном </w:t>
            </w:r>
          </w:p>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4"/>
                <w:sz w:val="24"/>
                <w:szCs w:val="24"/>
              </w:rPr>
              <w:t>по</w:t>
            </w:r>
            <w:r w:rsidRPr="001E1894">
              <w:rPr>
                <w:rFonts w:ascii="Times New Roman" w:hAnsi="Times New Roman"/>
                <w:spacing w:val="-2"/>
                <w:sz w:val="24"/>
                <w:szCs w:val="24"/>
              </w:rPr>
              <w:t xml:space="preserve">казателях вредности, но ниже допустимого уровня по </w:t>
            </w:r>
            <w:proofErr w:type="spellStart"/>
            <w:r w:rsidRPr="001E1894">
              <w:rPr>
                <w:rFonts w:ascii="Times New Roman" w:hAnsi="Times New Roman"/>
                <w:spacing w:val="-2"/>
                <w:sz w:val="24"/>
                <w:szCs w:val="24"/>
              </w:rPr>
              <w:t>транслока-ционному</w:t>
            </w:r>
            <w:proofErr w:type="spellEnd"/>
            <w:r w:rsidRPr="001E1894">
              <w:rPr>
                <w:rFonts w:ascii="Times New Roman" w:hAnsi="Times New Roman"/>
                <w:spacing w:val="-2"/>
                <w:sz w:val="24"/>
                <w:szCs w:val="24"/>
              </w:rPr>
              <w:t xml:space="preserve"> показателю</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 xml:space="preserve">использование под любые культуры при условии контроля качества </w:t>
            </w:r>
            <w:proofErr w:type="spellStart"/>
            <w:proofErr w:type="gramStart"/>
            <w:r w:rsidRPr="001E1894">
              <w:rPr>
                <w:rFonts w:ascii="Times New Roman" w:hAnsi="Times New Roman"/>
                <w:spacing w:val="-2"/>
                <w:sz w:val="24"/>
                <w:szCs w:val="24"/>
              </w:rPr>
              <w:t>сельскохо-зяйственных</w:t>
            </w:r>
            <w:proofErr w:type="spellEnd"/>
            <w:proofErr w:type="gramEnd"/>
            <w:r w:rsidRPr="001E1894">
              <w:rPr>
                <w:rFonts w:ascii="Times New Roman" w:hAnsi="Times New Roman"/>
                <w:spacing w:val="-2"/>
                <w:sz w:val="24"/>
                <w:szCs w:val="24"/>
              </w:rPr>
              <w:t xml:space="preserve"> растений</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4"/>
                <w:sz w:val="24"/>
                <w:szCs w:val="24"/>
              </w:rPr>
              <w:t>мероприятия, аналогичные ка</w:t>
            </w:r>
            <w:r w:rsidRPr="001E1894">
              <w:rPr>
                <w:rFonts w:ascii="Times New Roman" w:hAnsi="Times New Roman"/>
                <w:spacing w:val="-2"/>
                <w:sz w:val="24"/>
                <w:szCs w:val="24"/>
              </w:rPr>
              <w:t xml:space="preserve">тегории «Допустимая». При наличии веществ с лимитирующим </w:t>
            </w:r>
            <w:proofErr w:type="gramStart"/>
            <w:r w:rsidRPr="001E1894">
              <w:rPr>
                <w:rFonts w:ascii="Times New Roman" w:hAnsi="Times New Roman"/>
                <w:spacing w:val="-2"/>
                <w:sz w:val="24"/>
                <w:szCs w:val="24"/>
              </w:rPr>
              <w:t>ми-</w:t>
            </w:r>
            <w:proofErr w:type="spellStart"/>
            <w:r w:rsidRPr="001E1894">
              <w:rPr>
                <w:rFonts w:ascii="Times New Roman" w:hAnsi="Times New Roman"/>
                <w:spacing w:val="-2"/>
                <w:sz w:val="24"/>
                <w:szCs w:val="24"/>
              </w:rPr>
              <w:t>грационным</w:t>
            </w:r>
            <w:proofErr w:type="spellEnd"/>
            <w:proofErr w:type="gramEnd"/>
            <w:r w:rsidRPr="001E1894">
              <w:rPr>
                <w:rFonts w:ascii="Times New Roman" w:hAnsi="Times New Roman"/>
                <w:spacing w:val="-2"/>
                <w:sz w:val="24"/>
                <w:szCs w:val="24"/>
              </w:rPr>
              <w:t xml:space="preserve"> водным или ми-</w:t>
            </w:r>
            <w:proofErr w:type="spellStart"/>
            <w:r w:rsidRPr="001E1894">
              <w:rPr>
                <w:rFonts w:ascii="Times New Roman" w:hAnsi="Times New Roman"/>
                <w:spacing w:val="-2"/>
                <w:sz w:val="24"/>
                <w:szCs w:val="24"/>
              </w:rPr>
              <w:t>грационным</w:t>
            </w:r>
            <w:proofErr w:type="spellEnd"/>
            <w:r w:rsidRPr="001E1894">
              <w:rPr>
                <w:rFonts w:ascii="Times New Roman" w:hAnsi="Times New Roman"/>
                <w:spacing w:val="-2"/>
                <w:sz w:val="24"/>
                <w:szCs w:val="24"/>
              </w:rPr>
              <w:t xml:space="preserve"> воздушным показателями проводится контроль за содержанием этих веществ в зоне дыхания с/х рабочих и в воде местных водоисточников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proofErr w:type="spellStart"/>
            <w:r w:rsidRPr="001E1894">
              <w:rPr>
                <w:rFonts w:ascii="Times New Roman" w:hAnsi="Times New Roman"/>
                <w:sz w:val="24"/>
                <w:szCs w:val="24"/>
              </w:rPr>
              <w:t>Высокоопас-ная</w:t>
            </w:r>
            <w:proofErr w:type="spellEnd"/>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содержание химических веществ в почве превышает их ПДК при лимитирующем </w:t>
            </w:r>
            <w:proofErr w:type="spellStart"/>
            <w:r w:rsidRPr="001E1894">
              <w:rPr>
                <w:rFonts w:ascii="Times New Roman" w:hAnsi="Times New Roman"/>
                <w:spacing w:val="-2"/>
                <w:sz w:val="24"/>
                <w:szCs w:val="24"/>
              </w:rPr>
              <w:t>транслокационном</w:t>
            </w:r>
            <w:proofErr w:type="spellEnd"/>
            <w:r w:rsidRPr="001E1894">
              <w:rPr>
                <w:rFonts w:ascii="Times New Roman" w:hAnsi="Times New Roman"/>
                <w:spacing w:val="-2"/>
                <w:sz w:val="24"/>
                <w:szCs w:val="24"/>
              </w:rPr>
              <w:t xml:space="preserve"> показателе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использование под технические культуры, </w:t>
            </w:r>
            <w:proofErr w:type="spellStart"/>
            <w:proofErr w:type="gramStart"/>
            <w:r w:rsidRPr="001E1894">
              <w:rPr>
                <w:rFonts w:ascii="Times New Roman" w:hAnsi="Times New Roman"/>
                <w:spacing w:val="-2"/>
                <w:sz w:val="24"/>
                <w:szCs w:val="24"/>
              </w:rPr>
              <w:t>ис</w:t>
            </w:r>
            <w:proofErr w:type="spellEnd"/>
            <w:r w:rsidRPr="001E1894">
              <w:rPr>
                <w:rFonts w:ascii="Times New Roman" w:hAnsi="Times New Roman"/>
                <w:spacing w:val="-2"/>
                <w:sz w:val="24"/>
                <w:szCs w:val="24"/>
              </w:rPr>
              <w:t>-пользование</w:t>
            </w:r>
            <w:proofErr w:type="gramEnd"/>
            <w:r w:rsidRPr="001E1894">
              <w:rPr>
                <w:rFonts w:ascii="Times New Roman" w:hAnsi="Times New Roman"/>
                <w:spacing w:val="-2"/>
                <w:sz w:val="24"/>
                <w:szCs w:val="24"/>
              </w:rPr>
              <w:t xml:space="preserve"> под с/х культуры ограничено с учетом растений кон-</w:t>
            </w:r>
            <w:proofErr w:type="spellStart"/>
            <w:r w:rsidRPr="001E1894">
              <w:rPr>
                <w:rFonts w:ascii="Times New Roman" w:hAnsi="Times New Roman"/>
                <w:spacing w:val="-2"/>
                <w:sz w:val="24"/>
                <w:szCs w:val="24"/>
              </w:rPr>
              <w:t>центраторов</w:t>
            </w:r>
            <w:proofErr w:type="spellEnd"/>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кроме мероприятий, </w:t>
            </w:r>
            <w:proofErr w:type="gramStart"/>
            <w:r w:rsidRPr="001E1894">
              <w:rPr>
                <w:rFonts w:ascii="Times New Roman" w:hAnsi="Times New Roman"/>
                <w:spacing w:val="-2"/>
                <w:sz w:val="24"/>
                <w:szCs w:val="24"/>
              </w:rPr>
              <w:t>указан-</w:t>
            </w:r>
            <w:proofErr w:type="spellStart"/>
            <w:r w:rsidRPr="001E1894">
              <w:rPr>
                <w:rFonts w:ascii="Times New Roman" w:hAnsi="Times New Roman"/>
                <w:spacing w:val="-2"/>
                <w:sz w:val="24"/>
                <w:szCs w:val="24"/>
              </w:rPr>
              <w:t>ных</w:t>
            </w:r>
            <w:proofErr w:type="spellEnd"/>
            <w:proofErr w:type="gramEnd"/>
            <w:r w:rsidRPr="001E1894">
              <w:rPr>
                <w:rFonts w:ascii="Times New Roman" w:hAnsi="Times New Roman"/>
                <w:spacing w:val="-2"/>
                <w:sz w:val="24"/>
                <w:szCs w:val="24"/>
              </w:rPr>
              <w:t xml:space="preserve"> для категории «Допустимая», обязательный контроль за содержанием </w:t>
            </w:r>
            <w:proofErr w:type="spellStart"/>
            <w:r w:rsidRPr="001E1894">
              <w:rPr>
                <w:rFonts w:ascii="Times New Roman" w:hAnsi="Times New Roman"/>
                <w:spacing w:val="-2"/>
                <w:sz w:val="24"/>
                <w:szCs w:val="24"/>
              </w:rPr>
              <w:t>токсикантов</w:t>
            </w:r>
            <w:proofErr w:type="spellEnd"/>
            <w:r w:rsidRPr="001E1894">
              <w:rPr>
                <w:rFonts w:ascii="Times New Roman" w:hAnsi="Times New Roman"/>
                <w:spacing w:val="-2"/>
                <w:sz w:val="24"/>
                <w:szCs w:val="24"/>
              </w:rPr>
              <w:t xml:space="preserve"> в растениях - продуктах питания и кормах.</w:t>
            </w:r>
          </w:p>
          <w:p w:rsidR="00212774" w:rsidRPr="001E1894" w:rsidRDefault="00212774" w:rsidP="004B7C5C">
            <w:pPr>
              <w:widowControl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При необходимости </w:t>
            </w:r>
            <w:proofErr w:type="spellStart"/>
            <w:proofErr w:type="gramStart"/>
            <w:r w:rsidRPr="001E1894">
              <w:rPr>
                <w:rFonts w:ascii="Times New Roman" w:hAnsi="Times New Roman"/>
                <w:spacing w:val="-2"/>
                <w:sz w:val="24"/>
                <w:szCs w:val="24"/>
              </w:rPr>
              <w:t>выращи-вания</w:t>
            </w:r>
            <w:proofErr w:type="spellEnd"/>
            <w:proofErr w:type="gramEnd"/>
            <w:r w:rsidRPr="001E1894">
              <w:rPr>
                <w:rFonts w:ascii="Times New Roman" w:hAnsi="Times New Roman"/>
                <w:spacing w:val="-2"/>
                <w:sz w:val="24"/>
                <w:szCs w:val="24"/>
              </w:rPr>
              <w:t xml:space="preserve"> растений - продуктов питания рекомендуется их перемешивание с продуктами, выращенными на чистой почве.</w:t>
            </w:r>
          </w:p>
          <w:p w:rsidR="00212774" w:rsidRPr="001E1894" w:rsidRDefault="00212774" w:rsidP="004B7C5C">
            <w:pPr>
              <w:widowControl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Ограничение использования зеленой массы на корм скоту с учетом растений – концентраторов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4</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Чрезвычайно</w:t>
            </w:r>
            <w:r w:rsidRPr="001E1894">
              <w:rPr>
                <w:rFonts w:ascii="Times New Roman" w:hAnsi="Times New Roman"/>
                <w:sz w:val="24"/>
                <w:szCs w:val="24"/>
              </w:rPr>
              <w:t xml:space="preserve"> 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превышает ПДК в почве по всем показателям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или исключение из сельско-хозяйствен-</w:t>
            </w:r>
            <w:proofErr w:type="spellStart"/>
            <w:r w:rsidRPr="001E1894">
              <w:rPr>
                <w:rFonts w:ascii="Times New Roman" w:hAnsi="Times New Roman"/>
                <w:spacing w:val="-2"/>
                <w:sz w:val="24"/>
                <w:szCs w:val="24"/>
              </w:rPr>
              <w:t>ного</w:t>
            </w:r>
            <w:proofErr w:type="spellEnd"/>
            <w:r w:rsidRPr="001E1894">
              <w:rPr>
                <w:rFonts w:ascii="Times New Roman" w:hAnsi="Times New Roman"/>
                <w:spacing w:val="-2"/>
                <w:sz w:val="24"/>
                <w:szCs w:val="24"/>
              </w:rPr>
              <w:t xml:space="preserve"> </w:t>
            </w:r>
            <w:r w:rsidRPr="001E1894">
              <w:rPr>
                <w:rFonts w:ascii="Times New Roman" w:hAnsi="Times New Roman"/>
                <w:spacing w:val="-2"/>
                <w:sz w:val="24"/>
                <w:szCs w:val="24"/>
              </w:rPr>
              <w:lastRenderedPageBreak/>
              <w:t>использования. Лесозащитные полосы</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lastRenderedPageBreak/>
              <w:t xml:space="preserve">мероприятия по снижению уровня загрязненности и связыванию </w:t>
            </w:r>
            <w:proofErr w:type="spellStart"/>
            <w:r w:rsidRPr="001E1894">
              <w:rPr>
                <w:rFonts w:ascii="Times New Roman" w:hAnsi="Times New Roman"/>
                <w:spacing w:val="-2"/>
                <w:sz w:val="24"/>
                <w:szCs w:val="24"/>
              </w:rPr>
              <w:t>токсикантов</w:t>
            </w:r>
            <w:proofErr w:type="spellEnd"/>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7.5.7. Рекомендации по использованию почв в зависимости от загрязнения приведены в табли</w:t>
      </w:r>
      <w:r w:rsidRPr="001E1894">
        <w:rPr>
          <w:rFonts w:ascii="Times New Roman" w:eastAsia="Times New Roman" w:hAnsi="Times New Roman"/>
          <w:color w:val="000000"/>
          <w:sz w:val="24"/>
          <w:szCs w:val="24"/>
          <w:shd w:val="clear" w:color="auto" w:fill="FFFFFF"/>
        </w:rPr>
        <w:t>це 80.</w:t>
      </w:r>
    </w:p>
    <w:p w:rsidR="005E1020"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5E1020" w:rsidRDefault="005E1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hAnsi="Times New Roman"/>
          <w:spacing w:val="-2"/>
          <w:sz w:val="24"/>
          <w:szCs w:val="24"/>
        </w:rPr>
      </w:pPr>
      <w:r w:rsidRPr="001E1894">
        <w:rPr>
          <w:rFonts w:ascii="Times New Roman" w:eastAsia="Times New Roman" w:hAnsi="Times New Roman"/>
          <w:color w:val="000000"/>
          <w:sz w:val="24"/>
          <w:szCs w:val="24"/>
          <w:shd w:val="clear" w:color="auto" w:fill="FFFFFF"/>
        </w:rPr>
        <w:t>таблица 80</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369"/>
        <w:gridCol w:w="6961"/>
      </w:tblGrid>
      <w:tr w:rsidR="00212774" w:rsidRPr="001E1894" w:rsidTr="00A51021">
        <w:trPr>
          <w:trHeight w:val="340"/>
        </w:trPr>
        <w:tc>
          <w:tcPr>
            <w:tcW w:w="23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Категории загрязнения почв</w:t>
            </w:r>
          </w:p>
        </w:tc>
        <w:tc>
          <w:tcPr>
            <w:tcW w:w="69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использованию почв</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Чистая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Допустимая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 исключая объекты повышенного риска</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Умеренно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12774" w:rsidRPr="001E1894" w:rsidTr="00A51021">
        <w:trPr>
          <w:trHeight w:val="888"/>
        </w:trPr>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w:t>
            </w:r>
            <w:proofErr w:type="spellStart"/>
            <w:r w:rsidRPr="001E1894">
              <w:rPr>
                <w:rFonts w:ascii="Times New Roman" w:hAnsi="Times New Roman"/>
                <w:sz w:val="24"/>
                <w:szCs w:val="24"/>
              </w:rPr>
              <w:t>дезинвазии</w:t>
            </w:r>
            <w:proofErr w:type="spellEnd"/>
            <w:r w:rsidRPr="001E1894">
              <w:rPr>
                <w:rFonts w:ascii="Times New Roman" w:hAnsi="Times New Roman"/>
                <w:sz w:val="24"/>
                <w:szCs w:val="24"/>
              </w:rPr>
              <w:t>) по предписанию органов Госсанэпиднадзора с последующим лабораторным контролем</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Чрезвычайно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вывоз и утилизация на специализированных полигонах.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w:t>
            </w:r>
            <w:proofErr w:type="spellStart"/>
            <w:r w:rsidRPr="001E1894">
              <w:rPr>
                <w:rFonts w:ascii="Times New Roman" w:hAnsi="Times New Roman"/>
                <w:sz w:val="24"/>
                <w:szCs w:val="24"/>
              </w:rPr>
              <w:t>дезинвазии</w:t>
            </w:r>
            <w:proofErr w:type="spellEnd"/>
            <w:r w:rsidRPr="001E1894">
              <w:rPr>
                <w:rFonts w:ascii="Times New Roman" w:hAnsi="Times New Roman"/>
                <w:sz w:val="24"/>
                <w:szCs w:val="24"/>
              </w:rPr>
              <w:t>) по предписанию органов госсанэпидслужбы с последующим лабораторным контролем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7.5.8. Почвы, где годовая эффективная доза радиации не превышает 1 </w:t>
      </w:r>
      <w:proofErr w:type="spellStart"/>
      <w:r w:rsidRPr="001E1894">
        <w:rPr>
          <w:rFonts w:ascii="Times New Roman" w:eastAsia="Times New Roman" w:hAnsi="Times New Roman"/>
          <w:color w:val="000000"/>
          <w:sz w:val="24"/>
          <w:szCs w:val="24"/>
        </w:rPr>
        <w:t>мЗв</w:t>
      </w:r>
      <w:proofErr w:type="spellEnd"/>
      <w:r w:rsidRPr="001E1894">
        <w:rPr>
          <w:rFonts w:ascii="Times New Roman" w:eastAsia="Times New Roman" w:hAnsi="Times New Roman"/>
          <w:color w:val="000000"/>
          <w:sz w:val="24"/>
          <w:szCs w:val="24"/>
        </w:rPr>
        <w:t>, считаются не загрязненными по радиоактивному фактору.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обнаружении локальных источников радиоактивного загрязнения с уровнем радиационного воздействия на население: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от 0,01 до 0,3 </w:t>
      </w:r>
      <w:proofErr w:type="spellStart"/>
      <w:r w:rsidRPr="001E1894">
        <w:rPr>
          <w:rFonts w:ascii="Times New Roman" w:eastAsia="Times New Roman" w:hAnsi="Times New Roman"/>
          <w:color w:val="000000"/>
          <w:sz w:val="24"/>
          <w:szCs w:val="24"/>
        </w:rPr>
        <w:t>мЗв</w:t>
      </w:r>
      <w:proofErr w:type="spellEnd"/>
      <w:r w:rsidRPr="001E1894">
        <w:rPr>
          <w:rFonts w:ascii="Times New Roman" w:eastAsia="Times New Roman" w:hAnsi="Times New Roman"/>
          <w:color w:val="000000"/>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более 0,3 </w:t>
      </w:r>
      <w:proofErr w:type="spellStart"/>
      <w:r w:rsidRPr="001E1894">
        <w:rPr>
          <w:rFonts w:ascii="Times New Roman" w:eastAsia="Times New Roman" w:hAnsi="Times New Roman"/>
          <w:color w:val="000000"/>
          <w:sz w:val="24"/>
          <w:szCs w:val="24"/>
        </w:rPr>
        <w:t>мЗв</w:t>
      </w:r>
      <w:proofErr w:type="spellEnd"/>
      <w:r w:rsidRPr="001E1894">
        <w:rPr>
          <w:rFonts w:ascii="Times New Roman" w:eastAsia="Times New Roman" w:hAnsi="Times New Roman"/>
          <w:color w:val="000000"/>
          <w:sz w:val="24"/>
          <w:szCs w:val="24"/>
        </w:rPr>
        <w:t>/год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7.5.10. Мероприятия по защите почв разрабатываются в каждом конкретном случае, учитывающем категорию их загрязнения, и должны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рекультивацию и мелиорацию почв, восстановление плодородия;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введение специальных режимов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изменение целевого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защиту от загрязнения шахтными 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консервации земель устанавливается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BB0470" w:rsidRDefault="00BB047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7.6. Защита от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7.6.2. Планировку и застройку селитебных территорий городского округа следует осуществлять с учетом обеспечения допустимых уровней шума.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7.6.3. Шумовыми характеристиками источников внешнего шума являются: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для транспортных потоков на улицах и дорогах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на расстоянии 7,5 м от оси первой полосы движения (для трамваев – на расстоянии 7,5 м от оси ближнего пути);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для потоков железнодорожных поездов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на расстоянии 25 м от оси ближнего к расчетной точке пути;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для водного транспорта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xml:space="preserve"> на расстоянии 25 м от борта судна;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для воздушного транспорта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xml:space="preserve"> в расчетной точке;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5) для производственных зон, промышленных и энергетических предприятий с максимальным линейным размером в плане более 300 м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xml:space="preserve"> на границе территории предприятия и селитебной территории в направлении расчетной точки;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 для внутриквартальных источников шума –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и </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xml:space="preserve"> на фиксированном расстоянии от источника.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w:t>
      </w:r>
      <w:proofErr w:type="spellStart"/>
      <w:r w:rsidRPr="001E1894">
        <w:rPr>
          <w:rFonts w:ascii="Times New Roman" w:eastAsia="Times New Roman" w:hAnsi="Times New Roman"/>
          <w:color w:val="000000"/>
          <w:sz w:val="24"/>
          <w:szCs w:val="24"/>
        </w:rPr>
        <w:t>LАэкв</w:t>
      </w:r>
      <w:proofErr w:type="spellEnd"/>
      <w:r w:rsidRPr="001E1894">
        <w:rPr>
          <w:rFonts w:ascii="Times New Roman" w:eastAsia="Times New Roman" w:hAnsi="Times New Roman"/>
          <w:color w:val="000000"/>
          <w:sz w:val="24"/>
          <w:szCs w:val="24"/>
        </w:rPr>
        <w:t xml:space="preserve"> – эквивалентный уровень звука,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w:t>
      </w:r>
      <w:proofErr w:type="spellStart"/>
      <w:r w:rsidRPr="001E1894">
        <w:rPr>
          <w:rFonts w:ascii="Times New Roman" w:eastAsia="Times New Roman" w:hAnsi="Times New Roman"/>
          <w:color w:val="000000"/>
          <w:sz w:val="24"/>
          <w:szCs w:val="24"/>
        </w:rPr>
        <w:t>LАмакс</w:t>
      </w:r>
      <w:proofErr w:type="spellEnd"/>
      <w:r w:rsidRPr="001E1894">
        <w:rPr>
          <w:rFonts w:ascii="Times New Roman" w:eastAsia="Times New Roman" w:hAnsi="Times New Roman"/>
          <w:color w:val="000000"/>
          <w:sz w:val="24"/>
          <w:szCs w:val="24"/>
        </w:rPr>
        <w:t xml:space="preserve"> – максимальный уровень звука,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то</w:t>
      </w:r>
      <w:r w:rsidR="00C87A32" w:rsidRPr="001E1894">
        <w:rPr>
          <w:rFonts w:ascii="Times New Roman" w:eastAsia="Times New Roman" w:hAnsi="Times New Roman"/>
          <w:color w:val="000000"/>
          <w:sz w:val="24"/>
          <w:szCs w:val="24"/>
        </w:rPr>
        <w:t xml:space="preserve">чки следует выбирать: </w:t>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1)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на территории, непосредственно прилегающей к жилым и другим зданиям, в которых уровни проникающего шума нормируются таблицей 108,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12774" w:rsidRPr="001E1894" w:rsidRDefault="000F6BB0" w:rsidP="000F6BB0">
      <w:pPr>
        <w:autoSpaceDE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7.6.4. Требования по уровням шума в жилых и общественных зданиях, а также на прилегающих территориях приведены в таблице</w:t>
      </w:r>
      <w:r w:rsidR="00212774" w:rsidRPr="001E1894">
        <w:rPr>
          <w:rFonts w:ascii="Times New Roman" w:eastAsia="Times New Roman" w:hAnsi="Times New Roman"/>
          <w:color w:val="000000"/>
          <w:sz w:val="24"/>
          <w:szCs w:val="24"/>
          <w:shd w:val="clear" w:color="auto" w:fill="FFFFFF"/>
        </w:rPr>
        <w:t xml:space="preserve"> 81.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 xml:space="preserve"> таблица 81</w:t>
      </w:r>
    </w:p>
    <w:tbl>
      <w:tblPr>
        <w:tblW w:w="95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
        <w:gridCol w:w="5822"/>
        <w:gridCol w:w="993"/>
        <w:gridCol w:w="1275"/>
        <w:gridCol w:w="993"/>
      </w:tblGrid>
      <w:tr w:rsidR="00212774" w:rsidRPr="001E1894" w:rsidTr="00C87A32">
        <w:trPr>
          <w:trHeight w:val="900"/>
        </w:trPr>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Назначение помещений или территорий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Время суток, ч</w:t>
            </w:r>
          </w:p>
        </w:tc>
        <w:tc>
          <w:tcPr>
            <w:tcW w:w="127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Эквивалентный уровень звука, </w:t>
            </w:r>
            <w:proofErr w:type="spellStart"/>
            <w:r w:rsidRPr="001E1894">
              <w:rPr>
                <w:rFonts w:ascii="Times New Roman" w:eastAsia="Times New Roman" w:hAnsi="Times New Roman"/>
                <w:color w:val="000000"/>
                <w:sz w:val="24"/>
                <w:szCs w:val="24"/>
              </w:rPr>
              <w:t>LAэкв</w:t>
            </w:r>
            <w:proofErr w:type="spellEnd"/>
            <w:r w:rsidRPr="001E1894">
              <w:rPr>
                <w:rFonts w:ascii="Times New Roman" w:eastAsia="Times New Roman" w:hAnsi="Times New Roman"/>
                <w:color w:val="000000"/>
                <w:sz w:val="24"/>
                <w:szCs w:val="24"/>
              </w:rPr>
              <w:t xml:space="preserve">, </w:t>
            </w:r>
            <w:proofErr w:type="spellStart"/>
            <w:r w:rsidRPr="001E1894">
              <w:rPr>
                <w:rFonts w:ascii="Times New Roman" w:eastAsia="Times New Roman" w:hAnsi="Times New Roman"/>
                <w:color w:val="000000"/>
                <w:sz w:val="24"/>
                <w:szCs w:val="24"/>
              </w:rPr>
              <w:t>дБА</w:t>
            </w:r>
            <w:proofErr w:type="spellEnd"/>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Максимальный уровень звука, </w:t>
            </w:r>
            <w:proofErr w:type="spellStart"/>
            <w:r w:rsidRPr="001E1894">
              <w:rPr>
                <w:rFonts w:ascii="Times New Roman" w:eastAsia="Times New Roman" w:hAnsi="Times New Roman"/>
                <w:color w:val="000000"/>
                <w:sz w:val="24"/>
                <w:szCs w:val="24"/>
              </w:rPr>
              <w:t>LAмакс</w:t>
            </w:r>
            <w:proofErr w:type="spellEnd"/>
            <w:r w:rsidRPr="001E1894">
              <w:rPr>
                <w:rFonts w:ascii="Times New Roman" w:eastAsia="Times New Roman" w:hAnsi="Times New Roman"/>
                <w:color w:val="000000"/>
                <w:sz w:val="24"/>
                <w:szCs w:val="24"/>
              </w:rPr>
              <w:t xml:space="preserve">,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 xml:space="preserve"> </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и территории производственных предприятий с постоянными рабочими местами (кроме перечисленных в пунктах 1-3)</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Палаты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6</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Операционные больниц, кабинеты врачей больниц, поликлиник, санаториев</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8</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Жилые комнаты квартир:</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Б 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9</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комнаты общежитий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Номера гостиниц:</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Б</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11</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офисов, административных зданий, конструкторских, проектных и научно-исследовательских организаций:</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Залы кафе, ресторанов, фойе театров и кинотеатров: </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залы магазинов, пассажирские залы вокзалов и аэровокзалов, спортивные залы</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w:t>
            </w:r>
            <w:r w:rsidRPr="001E1894">
              <w:rPr>
                <w:rFonts w:ascii="Times New Roman" w:eastAsia="Times New Roman" w:hAnsi="Times New Roman"/>
                <w:color w:val="000000"/>
                <w:sz w:val="24"/>
                <w:szCs w:val="24"/>
              </w:rPr>
              <w:lastRenderedPageBreak/>
              <w:t>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lastRenderedPageBreak/>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560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16</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жилым зданиям, домам отдыха, домам-интернатам для престарелых и инвалидов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Допустимые уровни шума от внешних источников в помещениях пунктов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15-17) могут быть увеличены из расчета обеспечения допустимых уровней в помещениях при закрытых окнах.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тональном и (или) импульсном характере шума допустимые уровни следует принимать на 5 дБ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 xml:space="preserve">) ниже значений, указанных в таблице.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 ниже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Допустимые уровни шума от транспортных средств (пункты 5, 7-10, 12) разрешается принимать на 5 дБ (5 </w:t>
      </w:r>
      <w:proofErr w:type="spellStart"/>
      <w:r w:rsidRPr="001E1894">
        <w:rPr>
          <w:rFonts w:ascii="Times New Roman" w:eastAsia="Times New Roman" w:hAnsi="Times New Roman"/>
          <w:color w:val="000000"/>
          <w:sz w:val="24"/>
          <w:szCs w:val="24"/>
        </w:rPr>
        <w:t>дБА</w:t>
      </w:r>
      <w:proofErr w:type="spellEnd"/>
      <w:r w:rsidRPr="001E1894">
        <w:rPr>
          <w:rFonts w:ascii="Times New Roman" w:eastAsia="Times New Roman" w:hAnsi="Times New Roman"/>
          <w:color w:val="000000"/>
          <w:sz w:val="24"/>
          <w:szCs w:val="24"/>
        </w:rPr>
        <w:t>) выше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7.6.5. Значения максималь</w:t>
      </w:r>
      <w:r w:rsidRPr="001E1894">
        <w:rPr>
          <w:rFonts w:ascii="Times New Roman" w:eastAsia="Times New Roman" w:hAnsi="Times New Roman"/>
          <w:color w:val="000000"/>
          <w:sz w:val="24"/>
          <w:szCs w:val="24"/>
          <w:shd w:val="clear" w:color="auto" w:fill="FFFFFF"/>
        </w:rPr>
        <w:t>ных уровней шумового воздействия на человека на различных территориях представлены в таблице 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7.6.6. Оценку состояния и прогно</w:t>
      </w:r>
      <w:r w:rsidRPr="001E1894">
        <w:rPr>
          <w:rFonts w:ascii="Times New Roman" w:eastAsia="Times New Roman" w:hAnsi="Times New Roman"/>
          <w:color w:val="000000"/>
          <w:sz w:val="24"/>
          <w:szCs w:val="24"/>
        </w:rPr>
        <w:t xml:space="preserve">з уровней шума, определение требуемого их снижения, разработку мероприятий и выбор средств </w:t>
      </w:r>
      <w:proofErr w:type="spellStart"/>
      <w:r w:rsidRPr="001E1894">
        <w:rPr>
          <w:rFonts w:ascii="Times New Roman" w:eastAsia="Times New Roman" w:hAnsi="Times New Roman"/>
          <w:color w:val="000000"/>
          <w:sz w:val="24"/>
          <w:szCs w:val="24"/>
        </w:rPr>
        <w:t>шумозащиты</w:t>
      </w:r>
      <w:proofErr w:type="spellEnd"/>
      <w:r w:rsidRPr="001E1894">
        <w:rPr>
          <w:rFonts w:ascii="Times New Roman" w:eastAsia="Times New Roman" w:hAnsi="Times New Roman"/>
          <w:color w:val="000000"/>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Мероприятия по шумовой защите предусматривают: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устройство санитарно-защитных зон предприятий (в том числе предприятий коммунально-транспортной сферы), автомобильных и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трассировку магистральных дорог скоростного и грузового движения в обход жилых районов и зон отдыха;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5)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 xml:space="preserve">6) укрупнение </w:t>
      </w:r>
      <w:proofErr w:type="spellStart"/>
      <w:r w:rsidRPr="001E1894">
        <w:rPr>
          <w:rFonts w:ascii="Times New Roman" w:eastAsia="Times New Roman" w:hAnsi="Times New Roman"/>
          <w:color w:val="000000"/>
          <w:sz w:val="24"/>
          <w:szCs w:val="24"/>
        </w:rPr>
        <w:t>межмагистральных</w:t>
      </w:r>
      <w:proofErr w:type="spellEnd"/>
      <w:r w:rsidRPr="001E1894">
        <w:rPr>
          <w:rFonts w:ascii="Times New Roman" w:eastAsia="Times New Roman" w:hAnsi="Times New Roman"/>
          <w:color w:val="000000"/>
          <w:sz w:val="24"/>
          <w:szCs w:val="24"/>
        </w:rPr>
        <w:t xml:space="preserve"> территорий для отдаления основных массивов застройки от транспортных магистралей;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7) создание системы парковки автомобилей на границе жилых районов и групп жилых зданий;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F6BB0"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8) формирование общегородской системы зеленых насаждений;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9)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дорог с учетом Нормативов и звукоизоляционных характеристик наружных ограждающих конструкций.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7.6.7.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Мероприятия по защите от вибраций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удаление зданий и сооружений от источников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использование методов </w:t>
      </w:r>
      <w:proofErr w:type="spellStart"/>
      <w:r w:rsidRPr="001E1894">
        <w:rPr>
          <w:rFonts w:ascii="Times New Roman" w:eastAsia="Times New Roman" w:hAnsi="Times New Roman"/>
          <w:color w:val="000000"/>
          <w:sz w:val="24"/>
          <w:szCs w:val="24"/>
        </w:rPr>
        <w:t>виброзащиты</w:t>
      </w:r>
      <w:proofErr w:type="spellEnd"/>
      <w:r w:rsidRPr="001E1894">
        <w:rPr>
          <w:rFonts w:ascii="Times New Roman" w:eastAsia="Times New Roman" w:hAnsi="Times New Roman"/>
          <w:color w:val="000000"/>
          <w:sz w:val="24"/>
          <w:szCs w:val="24"/>
        </w:rPr>
        <w:t xml:space="preserve"> при проектировании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меры по снижению динамических нагрузок, создаваемых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Снижение вибрации может быть достигнуто: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устройством виброизоляции отдельных установок или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применением для трубопроводов и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гибких элементов – в системах, соединенных с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мягких прокладок – в местах перехода через ограждающие конструкции и крепления к ограждающим конструкциям.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7.7. Защита от электромагнитных полей, излучений и облучений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Специальные требования по защите от электромагнитных полей, излучений и облучений устанавливают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элементов систем сотовой связи и других видов подвижной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w:t>
      </w:r>
      <w:proofErr w:type="spellStart"/>
      <w:r w:rsidRPr="001E1894">
        <w:rPr>
          <w:rFonts w:ascii="Times New Roman" w:eastAsia="Times New Roman" w:hAnsi="Times New Roman"/>
          <w:color w:val="000000"/>
          <w:sz w:val="24"/>
          <w:szCs w:val="24"/>
        </w:rPr>
        <w:t>видеодисплейных</w:t>
      </w:r>
      <w:proofErr w:type="spellEnd"/>
      <w:r w:rsidRPr="001E1894">
        <w:rPr>
          <w:rFonts w:ascii="Times New Roman" w:eastAsia="Times New Roman" w:hAnsi="Times New Roman"/>
          <w:color w:val="000000"/>
          <w:sz w:val="24"/>
          <w:szCs w:val="24"/>
        </w:rPr>
        <w:t xml:space="preserve"> терминалов и мониторов персональных компьютеров;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СВЧ-печей, индукционных печей.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30 кГц-300 МГц – по эффективным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300 МГц-300 ГГц – по средним значениям плотности потока энергии, мкВт/</w:t>
      </w:r>
      <w:proofErr w:type="spellStart"/>
      <w:r w:rsidRPr="001E1894">
        <w:rPr>
          <w:rFonts w:ascii="Times New Roman" w:eastAsia="Times New Roman" w:hAnsi="Times New Roman"/>
          <w:color w:val="000000"/>
          <w:sz w:val="24"/>
          <w:szCs w:val="24"/>
        </w:rPr>
        <w:t>кв.см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7.7.3.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СанПиН 2.1.8/2.2.4.1190-03, СанПиН 2.1.</w:t>
      </w:r>
      <w:r w:rsidR="00E248F0">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 xml:space="preserve"> и приведенных в таблице 82 с учетом вторичного излучения.</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82</w:t>
      </w:r>
    </w:p>
    <w:tbl>
      <w:tblPr>
        <w:tblW w:w="94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79"/>
        <w:gridCol w:w="1390"/>
        <w:gridCol w:w="1303"/>
        <w:gridCol w:w="1701"/>
        <w:gridCol w:w="1559"/>
        <w:gridCol w:w="1560"/>
      </w:tblGrid>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Диапазон частот</w:t>
            </w:r>
          </w:p>
        </w:tc>
        <w:tc>
          <w:tcPr>
            <w:tcW w:w="13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30–300 кГц</w:t>
            </w:r>
          </w:p>
        </w:tc>
        <w:tc>
          <w:tcPr>
            <w:tcW w:w="130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0,3–3 МГц</w:t>
            </w:r>
          </w:p>
        </w:tc>
        <w:tc>
          <w:tcPr>
            <w:tcW w:w="170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3–30 МГц</w:t>
            </w:r>
          </w:p>
        </w:tc>
        <w:tc>
          <w:tcPr>
            <w:tcW w:w="15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30–300 МГц</w:t>
            </w:r>
          </w:p>
        </w:tc>
        <w:tc>
          <w:tcPr>
            <w:tcW w:w="156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0,3-300 ГГц</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Нормируемый параметр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5953"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напряженность электрического поля, Е (В/м)</w:t>
            </w:r>
          </w:p>
        </w:tc>
        <w:tc>
          <w:tcPr>
            <w:tcW w:w="156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потока энергии, мкВт/</w:t>
            </w:r>
            <w:proofErr w:type="spellStart"/>
            <w:proofErr w:type="gramStart"/>
            <w:r w:rsidRPr="001E1894">
              <w:rPr>
                <w:rFonts w:ascii="Times New Roman" w:eastAsia="Times New Roman" w:hAnsi="Times New Roman"/>
                <w:color w:val="000000"/>
                <w:sz w:val="24"/>
                <w:szCs w:val="24"/>
              </w:rPr>
              <w:t>кв.см</w:t>
            </w:r>
            <w:proofErr w:type="spellEnd"/>
            <w:proofErr w:type="gramEnd"/>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Предельно допустимые уровни</w:t>
            </w:r>
          </w:p>
        </w:tc>
        <w:tc>
          <w:tcPr>
            <w:tcW w:w="139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3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70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15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56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средств радио- и телевещания (диапазон частот 48,5-108, 174-230 МГц).</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случаев облучения от антенн, работающих в режиме кругового обзора или сканирования.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Диапазоны, приведенные в таблице, исключают нижний и включают верхний предел частоты.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Представленные ПДУ для населения распространяются также на другие источники электромагнитного поля радиочастотного диапазона.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от 27 МГц до 300 МГц – по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от 300 МГц до 2400 МГц – по значениям плотности потока энергии, ППЭ (мВт/</w:t>
      </w:r>
      <w:proofErr w:type="spellStart"/>
      <w:proofErr w:type="gramStart"/>
      <w:r w:rsidRPr="001E1894">
        <w:rPr>
          <w:rFonts w:ascii="Times New Roman" w:eastAsia="Times New Roman" w:hAnsi="Times New Roman"/>
          <w:color w:val="000000"/>
          <w:sz w:val="24"/>
          <w:szCs w:val="24"/>
        </w:rPr>
        <w:t>кв.см</w:t>
      </w:r>
      <w:proofErr w:type="spellEnd"/>
      <w:proofErr w:type="gramEnd"/>
      <w:r w:rsidRPr="001E1894">
        <w:rPr>
          <w:rFonts w:ascii="Times New Roman" w:eastAsia="Times New Roman" w:hAnsi="Times New Roman"/>
          <w:color w:val="000000"/>
          <w:sz w:val="24"/>
          <w:szCs w:val="24"/>
        </w:rPr>
        <w:t>, мкВт/</w:t>
      </w:r>
      <w:proofErr w:type="spellStart"/>
      <w:r w:rsidRPr="001E1894">
        <w:rPr>
          <w:rFonts w:ascii="Times New Roman" w:eastAsia="Times New Roman" w:hAnsi="Times New Roman"/>
          <w:color w:val="000000"/>
          <w:sz w:val="24"/>
          <w:szCs w:val="24"/>
        </w:rPr>
        <w:t>кв.см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7.7.5.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10,0 В/м – в диапазоне частот 27 МГц − 30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3,0 В/м – в диапазоне частот 30 МГц − 300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10,0 мкВт/</w:t>
      </w:r>
      <w:proofErr w:type="spellStart"/>
      <w:proofErr w:type="gramStart"/>
      <w:r w:rsidRPr="001E1894">
        <w:rPr>
          <w:rFonts w:ascii="Times New Roman" w:eastAsia="Times New Roman" w:hAnsi="Times New Roman"/>
          <w:color w:val="000000"/>
          <w:sz w:val="24"/>
          <w:szCs w:val="24"/>
        </w:rPr>
        <w:t>кв.см</w:t>
      </w:r>
      <w:proofErr w:type="spellEnd"/>
      <w:proofErr w:type="gramEnd"/>
      <w:r w:rsidRPr="001E1894">
        <w:rPr>
          <w:rFonts w:ascii="Times New Roman" w:eastAsia="Times New Roman" w:hAnsi="Times New Roman"/>
          <w:color w:val="000000"/>
          <w:sz w:val="24"/>
          <w:szCs w:val="24"/>
        </w:rPr>
        <w:t xml:space="preserve"> – в диапазоне частот 300 МГц − 2400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7.7.6. Максимальные значения уровней электромагнитного излучения от радиотехнических объектов на различных территориях приведены в таблице</w:t>
      </w:r>
      <w:r w:rsidRPr="001E1894">
        <w:rPr>
          <w:rFonts w:ascii="Times New Roman" w:eastAsia="Times New Roman" w:hAnsi="Times New Roman"/>
          <w:color w:val="000000"/>
          <w:sz w:val="24"/>
          <w:szCs w:val="24"/>
          <w:shd w:val="clear" w:color="auto" w:fill="FFFFFF"/>
        </w:rPr>
        <w:t xml:space="preserve"> 82.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одновременном облучении от нескольких источников должны соблюдаться условия СанПиН 2.1.8/2.2.4.1383-</w:t>
      </w:r>
      <w:r w:rsidR="00BB0470" w:rsidRPr="001E1894">
        <w:rPr>
          <w:rFonts w:ascii="Times New Roman" w:eastAsia="Times New Roman" w:hAnsi="Times New Roman"/>
          <w:color w:val="000000"/>
          <w:sz w:val="24"/>
          <w:szCs w:val="24"/>
        </w:rPr>
        <w:t>03,</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СанПиН</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2.1.8/2.2.4.1190-03.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7.7.7. При размещении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7.7.9.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Границы санитарно-защитной зоны определяются на высоте 2 м от поверхности земли по ПДУ, указанным в таблице </w:t>
      </w:r>
      <w:r w:rsidRPr="001E1894">
        <w:rPr>
          <w:rFonts w:ascii="Times New Roman" w:eastAsia="Times New Roman" w:hAnsi="Times New Roman"/>
          <w:color w:val="000000"/>
          <w:sz w:val="24"/>
          <w:szCs w:val="24"/>
          <w:shd w:val="clear" w:color="auto" w:fill="FFFFFF"/>
        </w:rPr>
        <w:t>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Зона ограничения за</w:t>
      </w:r>
      <w:r w:rsidRPr="001E1894">
        <w:rPr>
          <w:rFonts w:ascii="Times New Roman" w:eastAsia="Times New Roman" w:hAnsi="Times New Roman"/>
          <w:color w:val="000000"/>
          <w:sz w:val="24"/>
          <w:szCs w:val="24"/>
        </w:rPr>
        <w:t>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r w:rsidR="00BB0470" w:rsidRPr="001E1894">
        <w:rPr>
          <w:rFonts w:ascii="Times New Roman" w:eastAsia="Times New Roman" w:hAnsi="Times New Roman"/>
          <w:color w:val="000000"/>
          <w:sz w:val="24"/>
          <w:szCs w:val="24"/>
        </w:rPr>
        <w:t>: при</w:t>
      </w:r>
      <w:r w:rsidRPr="001E1894">
        <w:rPr>
          <w:rFonts w:ascii="Times New Roman" w:eastAsia="Times New Roman" w:hAnsi="Times New Roman"/>
          <w:color w:val="000000"/>
          <w:sz w:val="24"/>
          <w:szCs w:val="24"/>
        </w:rPr>
        <w:t xml:space="preserve">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1E1894">
        <w:rPr>
          <w:rFonts w:ascii="Times New Roman" w:eastAsia="Times New Roman" w:hAnsi="Times New Roman"/>
          <w:color w:val="000000"/>
          <w:sz w:val="24"/>
          <w:szCs w:val="24"/>
        </w:rPr>
        <w:t>переизлучаемого</w:t>
      </w:r>
      <w:proofErr w:type="spellEnd"/>
      <w:r w:rsidRPr="001E1894">
        <w:rPr>
          <w:rFonts w:ascii="Times New Roman" w:eastAsia="Times New Roman" w:hAnsi="Times New Roman"/>
          <w:color w:val="000000"/>
          <w:sz w:val="24"/>
          <w:szCs w:val="24"/>
        </w:rPr>
        <w:t xml:space="preserve"> элементами конструкции здания, коммуникациями, внутренней проводкой.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также не могут рассматриваться как резервная территория предприятия и использоваться для расширения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7.7.11. ПДУ ЭМП для потребительской продукции (в том числе </w:t>
      </w:r>
      <w:proofErr w:type="spellStart"/>
      <w:r w:rsidRPr="001E1894">
        <w:rPr>
          <w:rFonts w:ascii="Times New Roman" w:eastAsia="Times New Roman" w:hAnsi="Times New Roman"/>
          <w:color w:val="000000"/>
          <w:sz w:val="24"/>
          <w:szCs w:val="24"/>
        </w:rPr>
        <w:t>видеодисплейных</w:t>
      </w:r>
      <w:proofErr w:type="spellEnd"/>
      <w:r w:rsidRPr="001E1894">
        <w:rPr>
          <w:rFonts w:ascii="Times New Roman" w:eastAsia="Times New Roman" w:hAnsi="Times New Roman"/>
          <w:color w:val="000000"/>
          <w:sz w:val="24"/>
          <w:szCs w:val="24"/>
        </w:rPr>
        <w:t xml:space="preserve"> терминалов, СВЧ и индукционных печей) устанавливаются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7.7.12. Для населения отдельно нормируется </w:t>
      </w:r>
      <w:r w:rsidR="00BB0470" w:rsidRPr="001E1894">
        <w:rPr>
          <w:rFonts w:ascii="Times New Roman" w:eastAsia="Times New Roman" w:hAnsi="Times New Roman"/>
          <w:color w:val="000000"/>
          <w:sz w:val="24"/>
          <w:szCs w:val="24"/>
        </w:rPr>
        <w:t>ПДУ напряженности электрического поля,</w:t>
      </w:r>
      <w:r w:rsidRPr="001E1894">
        <w:rPr>
          <w:rFonts w:ascii="Times New Roman" w:eastAsia="Times New Roman" w:hAnsi="Times New Roman"/>
          <w:color w:val="000000"/>
          <w:sz w:val="24"/>
          <w:szCs w:val="24"/>
        </w:rPr>
        <w:t xml:space="preserve">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1E1894">
        <w:rPr>
          <w:rFonts w:ascii="Times New Roman" w:eastAsia="Times New Roman" w:hAnsi="Times New Roman"/>
          <w:color w:val="000000"/>
          <w:sz w:val="24"/>
          <w:szCs w:val="24"/>
        </w:rPr>
        <w:t>кВ</w:t>
      </w:r>
      <w:proofErr w:type="spellEnd"/>
      <w:r w:rsidRPr="001E1894">
        <w:rPr>
          <w:rFonts w:ascii="Times New Roman" w:eastAsia="Times New Roman" w:hAnsi="Times New Roman"/>
          <w:color w:val="000000"/>
          <w:sz w:val="24"/>
          <w:szCs w:val="24"/>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0,5 – внутри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 – на территории зоны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10 – на участках пересечения воздушных линий с автомобильными дорогами I-IV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15 – в ненаселенной местности (незастроенные местности, доступные для транспорта и сельскохозяйственные угодья);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7.7.13. Мероприятия по защите населения от ЭМП, излучений и облучений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рациональное размещение источников ЭМП и применение средств защиты, в том числе экранирование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уменьшение излучаемой мощности передатчиков и антенн;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ограничение доступа к источникам излучения, в том числе вторичного излучения (сетям, конструкциям зданий, коммуникациям);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устройство санитарно-защитных зон от высоковольтных воздушных линий электропередачи в соответствии с требованиями пункта 3.4.8 «Электроснабжение» подраздела 3.4 «Зоны инженерной инфраструктуры»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7.8. Радиационная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w:t>
      </w:r>
      <w:r w:rsidR="00132628">
        <w:rPr>
          <w:rFonts w:ascii="Times New Roman" w:eastAsia="Times New Roman" w:hAnsi="Times New Roman"/>
          <w:color w:val="000000"/>
          <w:sz w:val="24"/>
          <w:szCs w:val="24"/>
        </w:rPr>
        <w:t>СП 2.6.1.2612-10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Радиационная безопасность населения обеспечивается: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созданием условий жизнедеятельности людей, отвечающих требованиям НРБ-99/2009 и </w:t>
      </w:r>
      <w:r w:rsidR="00132628">
        <w:rPr>
          <w:rFonts w:ascii="Times New Roman" w:eastAsia="Times New Roman" w:hAnsi="Times New Roman"/>
          <w:color w:val="000000"/>
          <w:sz w:val="24"/>
          <w:szCs w:val="24"/>
        </w:rPr>
        <w:t>СП 2.6.1.2612-10</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установлением допустимых уровней воздействия для облучения от техногенных источников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организацией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в нормальных условиях и в случае радиационной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организацией системы информации о радиационной обстановке.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7.8.2. Перед отводом территорий под строительство необходимо проводить оценку радиационной обстановки в соответствии с требованиями СП 2.6.1.2612-10 и СП 11-102-97.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частные значения мощности эквивалентной дозы (МЭД) гамма-излучения на участке в контрольных точках не превышают 0,3 </w:t>
      </w:r>
      <w:proofErr w:type="spellStart"/>
      <w:r w:rsidRPr="001E1894">
        <w:rPr>
          <w:rFonts w:ascii="Times New Roman" w:eastAsia="Times New Roman" w:hAnsi="Times New Roman"/>
          <w:color w:val="000000"/>
          <w:sz w:val="24"/>
          <w:szCs w:val="24"/>
        </w:rPr>
        <w:t>мкЗв</w:t>
      </w:r>
      <w:proofErr w:type="spellEnd"/>
      <w:r w:rsidRPr="001E1894">
        <w:rPr>
          <w:rFonts w:ascii="Times New Roman" w:eastAsia="Times New Roman" w:hAnsi="Times New Roman"/>
          <w:color w:val="000000"/>
          <w:sz w:val="24"/>
          <w:szCs w:val="24"/>
        </w:rPr>
        <w:t xml:space="preserve">/ч, среднее арифметическое значение МЭД гамма-излучения на участке не превышает 0,2 </w:t>
      </w:r>
      <w:proofErr w:type="spellStart"/>
      <w:r w:rsidRPr="001E1894">
        <w:rPr>
          <w:rFonts w:ascii="Times New Roman" w:eastAsia="Times New Roman" w:hAnsi="Times New Roman"/>
          <w:color w:val="000000"/>
          <w:sz w:val="24"/>
          <w:szCs w:val="24"/>
        </w:rPr>
        <w:t>мкЗв</w:t>
      </w:r>
      <w:proofErr w:type="spellEnd"/>
      <w:r w:rsidRPr="001E1894">
        <w:rPr>
          <w:rFonts w:ascii="Times New Roman" w:eastAsia="Times New Roman" w:hAnsi="Times New Roman"/>
          <w:color w:val="000000"/>
          <w:sz w:val="24"/>
          <w:szCs w:val="24"/>
        </w:rPr>
        <w:t xml:space="preserve">/ч и плотность потока радона с поверхности грунта не более 80 </w:t>
      </w:r>
      <w:proofErr w:type="spellStart"/>
      <w:r w:rsidRPr="001E1894">
        <w:rPr>
          <w:rFonts w:ascii="Times New Roman" w:eastAsia="Times New Roman" w:hAnsi="Times New Roman"/>
          <w:color w:val="000000"/>
          <w:sz w:val="24"/>
          <w:szCs w:val="24"/>
        </w:rPr>
        <w:t>мБк</w:t>
      </w:r>
      <w:proofErr w:type="spellEnd"/>
      <w:r w:rsidRPr="001E1894">
        <w:rPr>
          <w:rFonts w:ascii="Times New Roman" w:eastAsia="Times New Roman" w:hAnsi="Times New Roman"/>
          <w:color w:val="000000"/>
          <w:sz w:val="24"/>
          <w:szCs w:val="24"/>
        </w:rPr>
        <w:t>/</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c.</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под промышленные объекты квалифицируются как радиационно-безопасные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б) частные значения МЭД гамма-излучения на участке в контрольных точках не превышают 0,3 </w:t>
      </w:r>
      <w:proofErr w:type="spellStart"/>
      <w:r w:rsidRPr="001E1894">
        <w:rPr>
          <w:rFonts w:ascii="Times New Roman" w:eastAsia="Times New Roman" w:hAnsi="Times New Roman"/>
          <w:color w:val="000000"/>
          <w:sz w:val="24"/>
          <w:szCs w:val="24"/>
        </w:rPr>
        <w:t>мкЗв</w:t>
      </w:r>
      <w:proofErr w:type="spellEnd"/>
      <w:r w:rsidRPr="001E1894">
        <w:rPr>
          <w:rFonts w:ascii="Times New Roman" w:eastAsia="Times New Roman" w:hAnsi="Times New Roman"/>
          <w:color w:val="000000"/>
          <w:sz w:val="24"/>
          <w:szCs w:val="24"/>
        </w:rPr>
        <w:t xml:space="preserve">/ч и плотность потока радона с поверхности грунта не более 250 </w:t>
      </w:r>
      <w:proofErr w:type="spellStart"/>
      <w:r w:rsidRPr="001E1894">
        <w:rPr>
          <w:rFonts w:ascii="Times New Roman" w:eastAsia="Times New Roman" w:hAnsi="Times New Roman"/>
          <w:color w:val="000000"/>
          <w:sz w:val="24"/>
          <w:szCs w:val="24"/>
        </w:rPr>
        <w:t>мБк</w:t>
      </w:r>
      <w:proofErr w:type="spellEnd"/>
      <w:r w:rsidRPr="001E1894">
        <w:rPr>
          <w:rFonts w:ascii="Times New Roman" w:eastAsia="Times New Roman" w:hAnsi="Times New Roman"/>
          <w:color w:val="000000"/>
          <w:sz w:val="24"/>
          <w:szCs w:val="24"/>
        </w:rPr>
        <w:t>/</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том числе, при плотности потока радона более 80 </w:t>
      </w:r>
      <w:proofErr w:type="spellStart"/>
      <w:r w:rsidRPr="001E1894">
        <w:rPr>
          <w:rFonts w:ascii="Times New Roman" w:eastAsia="Times New Roman" w:hAnsi="Times New Roman"/>
          <w:color w:val="000000"/>
          <w:sz w:val="24"/>
          <w:szCs w:val="24"/>
        </w:rPr>
        <w:t>мБк</w:t>
      </w:r>
      <w:proofErr w:type="spellEnd"/>
      <w:r w:rsidRPr="001E1894">
        <w:rPr>
          <w:rFonts w:ascii="Times New Roman" w:eastAsia="Times New Roman" w:hAnsi="Times New Roman"/>
          <w:color w:val="000000"/>
          <w:sz w:val="24"/>
          <w:szCs w:val="24"/>
        </w:rPr>
        <w:t>/</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7.8.4.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w:t>
      </w:r>
      <w:r w:rsidRPr="001E1894">
        <w:rPr>
          <w:rFonts w:ascii="Times New Roman" w:eastAsia="Times New Roman" w:hAnsi="Times New Roman"/>
          <w:color w:val="000000"/>
          <w:sz w:val="24"/>
          <w:szCs w:val="24"/>
        </w:rPr>
        <w:tab/>
        <w:t>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7.8.5.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r w:rsidRPr="001E1894">
        <w:rPr>
          <w:rFonts w:ascii="Times New Roman" w:eastAsia="Times New Roman" w:hAnsi="Times New Roman"/>
          <w:color w:val="000000"/>
          <w:sz w:val="24"/>
          <w:szCs w:val="24"/>
        </w:rPr>
        <w:tab/>
        <w:t>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Республики Башкортостан,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7.8.6. Контроль за содержанием природных радионуклидов 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Возможность и условия использования материалов и изделий, содержащих природные радионуклиды, для которых в СанПиН 2.6.1.2523-09 (НРБ-99/2009) не установлены нормативы, определяются специальным нормативным документом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1E1894">
        <w:rPr>
          <w:rFonts w:ascii="Times New Roman" w:eastAsia="Times New Roman" w:hAnsi="Times New Roman"/>
          <w:color w:val="000000"/>
          <w:sz w:val="24"/>
          <w:szCs w:val="24"/>
        </w:rPr>
        <w:t>мЗв</w:t>
      </w:r>
      <w:proofErr w:type="spellEnd"/>
      <w:r w:rsidRPr="001E1894">
        <w:rPr>
          <w:rFonts w:ascii="Times New Roman" w:eastAsia="Times New Roman" w:hAnsi="Times New Roman"/>
          <w:color w:val="000000"/>
          <w:sz w:val="24"/>
          <w:szCs w:val="24"/>
        </w:rPr>
        <w:t xml:space="preserve"> в год в среднем за любые последовательные 5 лет, но не более 5 </w:t>
      </w:r>
      <w:proofErr w:type="spellStart"/>
      <w:r w:rsidRPr="001E1894">
        <w:rPr>
          <w:rFonts w:ascii="Times New Roman" w:eastAsia="Times New Roman" w:hAnsi="Times New Roman"/>
          <w:color w:val="000000"/>
          <w:sz w:val="24"/>
          <w:szCs w:val="24"/>
        </w:rPr>
        <w:t>мЗв</w:t>
      </w:r>
      <w:proofErr w:type="spellEnd"/>
      <w:r w:rsidRPr="001E1894">
        <w:rPr>
          <w:rFonts w:ascii="Times New Roman" w:eastAsia="Times New Roman" w:hAnsi="Times New Roman"/>
          <w:color w:val="000000"/>
          <w:sz w:val="24"/>
          <w:szCs w:val="24"/>
        </w:rPr>
        <w:t xml:space="preserve">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7.8.8. При размещении радиационных объектов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оценку метеорологических, гидрологических, геологических и сейсмических факторов при нормальной эксплуатации и при возможных авариях;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санитарно-защитных зон и зон наблюдения вокруг радиационных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локализацию источников радиационного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физическую защиту источников излучения (физические барьеры на пути распространения ионизирующего излучения и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зонирование территории вокруг наиболее опасных объектов и внутри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организацию системы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7.8.9.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1E1894">
        <w:rPr>
          <w:rFonts w:ascii="Times New Roman" w:eastAsia="Times New Roman" w:hAnsi="Times New Roman"/>
          <w:color w:val="000000"/>
          <w:sz w:val="24"/>
          <w:szCs w:val="24"/>
        </w:rPr>
        <w:t>мкЗв</w:t>
      </w:r>
      <w:proofErr w:type="spellEnd"/>
      <w:r w:rsidRPr="001E1894">
        <w:rPr>
          <w:rFonts w:ascii="Times New Roman" w:eastAsia="Times New Roman" w:hAnsi="Times New Roman"/>
          <w:color w:val="000000"/>
          <w:sz w:val="24"/>
          <w:szCs w:val="24"/>
        </w:rPr>
        <w:t>/ч.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7.8.10.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widowControl w:val="0"/>
        <w:numPr>
          <w:ilvl w:val="1"/>
          <w:numId w:val="13"/>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Разрешенные параметры допустимых уровней воздействия</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на человека и условия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w:t>
      </w:r>
      <w:r w:rsidRPr="001E1894">
        <w:rPr>
          <w:rFonts w:ascii="Times New Roman" w:eastAsia="Times New Roman" w:hAnsi="Times New Roman"/>
          <w:color w:val="000000"/>
          <w:sz w:val="24"/>
          <w:szCs w:val="24"/>
          <w:shd w:val="clear" w:color="auto" w:fill="FFFFFF"/>
        </w:rPr>
        <w:t xml:space="preserve"> 83.</w:t>
      </w:r>
    </w:p>
    <w:p w:rsidR="00A51021"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69"/>
        <w:gridCol w:w="1591"/>
        <w:gridCol w:w="1843"/>
        <w:gridCol w:w="1842"/>
        <w:gridCol w:w="2127"/>
      </w:tblGrid>
      <w:tr w:rsidR="00212774" w:rsidRPr="001E1894" w:rsidTr="00E75141">
        <w:tc>
          <w:tcPr>
            <w:tcW w:w="2069"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Зона</w:t>
            </w:r>
          </w:p>
        </w:tc>
        <w:tc>
          <w:tcPr>
            <w:tcW w:w="1591"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Максимальный уровень шумового воздействия, </w:t>
            </w:r>
            <w:proofErr w:type="spellStart"/>
            <w:r w:rsidRPr="001E1894">
              <w:rPr>
                <w:rFonts w:ascii="Times New Roman" w:hAnsi="Times New Roman" w:cs="Times New Roman"/>
                <w:sz w:val="24"/>
                <w:szCs w:val="24"/>
              </w:rPr>
              <w:t>дБА</w:t>
            </w:r>
            <w:proofErr w:type="spellEnd"/>
          </w:p>
        </w:tc>
        <w:tc>
          <w:tcPr>
            <w:tcW w:w="1843"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загрязнения атмосферного воздуха</w:t>
            </w:r>
          </w:p>
        </w:tc>
        <w:tc>
          <w:tcPr>
            <w:tcW w:w="1842"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127"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Загрязненность сточных вод</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Жилые зоны</w:t>
            </w:r>
          </w:p>
          <w:p w:rsidR="00212774" w:rsidRPr="001E1894" w:rsidRDefault="00212774" w:rsidP="004B7C5C">
            <w:pPr>
              <w:pStyle w:val="ConsNonformat"/>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малоэтажная и блокированная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roofErr w:type="spellStart"/>
            <w:r w:rsidRPr="001E1894">
              <w:rPr>
                <w:rFonts w:ascii="Times New Roman" w:hAnsi="Times New Roman" w:cs="Times New Roman"/>
                <w:sz w:val="24"/>
                <w:szCs w:val="24"/>
              </w:rPr>
              <w:t>среднеэтажная</w:t>
            </w:r>
            <w:proofErr w:type="spellEnd"/>
            <w:r w:rsidRPr="001E1894">
              <w:rPr>
                <w:rFonts w:ascii="Times New Roman" w:hAnsi="Times New Roman" w:cs="Times New Roman"/>
                <w:sz w:val="24"/>
                <w:szCs w:val="24"/>
              </w:rPr>
              <w:t xml:space="preserve"> и</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многоэтажная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ночное время</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(23.00-7.00)</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45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1 ПДК</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 xml:space="preserve">нормативно </w:t>
            </w:r>
            <w:proofErr w:type="gramStart"/>
            <w:r w:rsidRPr="001E1894">
              <w:rPr>
                <w:rFonts w:ascii="Times New Roman" w:hAnsi="Times New Roman" w:cs="Times New Roman"/>
                <w:sz w:val="24"/>
                <w:szCs w:val="24"/>
              </w:rPr>
              <w:t>очи-щенные</w:t>
            </w:r>
            <w:proofErr w:type="gramEnd"/>
            <w:r w:rsidRPr="001E1894">
              <w:rPr>
                <w:rFonts w:ascii="Times New Roman" w:hAnsi="Times New Roman" w:cs="Times New Roman"/>
                <w:sz w:val="24"/>
                <w:szCs w:val="24"/>
              </w:rPr>
              <w:t xml:space="preserve"> на </w:t>
            </w:r>
            <w:proofErr w:type="spellStart"/>
            <w:r w:rsidRPr="001E1894">
              <w:rPr>
                <w:rFonts w:ascii="Times New Roman" w:hAnsi="Times New Roman" w:cs="Times New Roman"/>
                <w:sz w:val="24"/>
                <w:szCs w:val="24"/>
              </w:rPr>
              <w:t>локаль-ных</w:t>
            </w:r>
            <w:proofErr w:type="spellEnd"/>
            <w:r w:rsidRPr="001E1894">
              <w:rPr>
                <w:rFonts w:ascii="Times New Roman" w:hAnsi="Times New Roman" w:cs="Times New Roman"/>
                <w:sz w:val="24"/>
                <w:szCs w:val="24"/>
              </w:rPr>
              <w:t xml:space="preserve"> очистных сооружениях</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Выпуск в городской коллектор с последующей очисткой на городских КОС</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lastRenderedPageBreak/>
              <w:t>Общественно-деловые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Производственные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w:t>
            </w:r>
            <w:proofErr w:type="spellStart"/>
            <w:proofErr w:type="gramStart"/>
            <w:r w:rsidRPr="001E1894">
              <w:rPr>
                <w:rFonts w:ascii="Times New Roman" w:hAnsi="Times New Roman" w:cs="Times New Roman"/>
                <w:sz w:val="24"/>
                <w:szCs w:val="24"/>
              </w:rPr>
              <w:t>объеди-ненной</w:t>
            </w:r>
            <w:proofErr w:type="spellEnd"/>
            <w:proofErr w:type="gramEnd"/>
            <w:r w:rsidRPr="001E1894">
              <w:rPr>
                <w:rFonts w:ascii="Times New Roman" w:hAnsi="Times New Roman" w:cs="Times New Roman"/>
                <w:sz w:val="24"/>
                <w:szCs w:val="24"/>
              </w:rPr>
              <w:t xml:space="preserve"> СЗЗ</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w:t>
            </w:r>
            <w:proofErr w:type="spellStart"/>
            <w:proofErr w:type="gramStart"/>
            <w:r w:rsidRPr="001E1894">
              <w:rPr>
                <w:rFonts w:ascii="Times New Roman" w:hAnsi="Times New Roman" w:cs="Times New Roman"/>
                <w:sz w:val="24"/>
                <w:szCs w:val="24"/>
              </w:rPr>
              <w:t>объеди-ненной</w:t>
            </w:r>
            <w:proofErr w:type="spellEnd"/>
            <w:proofErr w:type="gramEnd"/>
            <w:r w:rsidRPr="001E1894">
              <w:rPr>
                <w:rFonts w:ascii="Times New Roman" w:hAnsi="Times New Roman" w:cs="Times New Roman"/>
                <w:sz w:val="24"/>
                <w:szCs w:val="24"/>
              </w:rPr>
              <w:t xml:space="preserve"> СЗЗ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w:t>
            </w:r>
            <w:proofErr w:type="spellStart"/>
            <w:proofErr w:type="gramStart"/>
            <w:r w:rsidRPr="001E1894">
              <w:rPr>
                <w:rFonts w:ascii="Times New Roman" w:hAnsi="Times New Roman" w:cs="Times New Roman"/>
                <w:sz w:val="24"/>
                <w:szCs w:val="24"/>
              </w:rPr>
              <w:t>объеди-ненной</w:t>
            </w:r>
            <w:proofErr w:type="spellEnd"/>
            <w:proofErr w:type="gramEnd"/>
            <w:r w:rsidRPr="001E1894">
              <w:rPr>
                <w:rFonts w:ascii="Times New Roman" w:hAnsi="Times New Roman" w:cs="Times New Roman"/>
                <w:sz w:val="24"/>
                <w:szCs w:val="24"/>
              </w:rPr>
              <w:t xml:space="preserve"> СЗЗ</w:t>
            </w:r>
          </w:p>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 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нормативно </w:t>
            </w:r>
            <w:proofErr w:type="gramStart"/>
            <w:r w:rsidRPr="001E1894">
              <w:rPr>
                <w:rFonts w:ascii="Times New Roman" w:hAnsi="Times New Roman" w:cs="Times New Roman"/>
                <w:sz w:val="24"/>
                <w:szCs w:val="24"/>
              </w:rPr>
              <w:t>очи-щенные</w:t>
            </w:r>
            <w:proofErr w:type="gramEnd"/>
            <w:r w:rsidRPr="001E1894">
              <w:rPr>
                <w:rFonts w:ascii="Times New Roman" w:hAnsi="Times New Roman" w:cs="Times New Roman"/>
                <w:sz w:val="24"/>
                <w:szCs w:val="24"/>
              </w:rPr>
              <w:t xml:space="preserve"> стоки на локальных </w:t>
            </w:r>
            <w:proofErr w:type="spellStart"/>
            <w:r w:rsidRPr="001E1894">
              <w:rPr>
                <w:rFonts w:ascii="Times New Roman" w:hAnsi="Times New Roman" w:cs="Times New Roman"/>
                <w:sz w:val="24"/>
                <w:szCs w:val="24"/>
              </w:rPr>
              <w:t>очист-ных</w:t>
            </w:r>
            <w:proofErr w:type="spellEnd"/>
            <w:r w:rsidRPr="001E1894">
              <w:rPr>
                <w:rFonts w:ascii="Times New Roman" w:hAnsi="Times New Roman" w:cs="Times New Roman"/>
                <w:sz w:val="24"/>
                <w:szCs w:val="24"/>
              </w:rPr>
              <w:t xml:space="preserve"> сооружениях с самостоятельным или централизован-</w:t>
            </w:r>
            <w:proofErr w:type="spellStart"/>
            <w:r w:rsidRPr="001E1894">
              <w:rPr>
                <w:rFonts w:ascii="Times New Roman" w:hAnsi="Times New Roman" w:cs="Times New Roman"/>
                <w:sz w:val="24"/>
                <w:szCs w:val="24"/>
              </w:rPr>
              <w:t>ным</w:t>
            </w:r>
            <w:proofErr w:type="spellEnd"/>
            <w:r w:rsidRPr="001E1894">
              <w:rPr>
                <w:rFonts w:ascii="Times New Roman" w:hAnsi="Times New Roman" w:cs="Times New Roman"/>
                <w:sz w:val="24"/>
                <w:szCs w:val="24"/>
              </w:rPr>
              <w:t xml:space="preserve"> выпуском</w:t>
            </w:r>
          </w:p>
        </w:tc>
      </w:tr>
      <w:tr w:rsidR="00212774" w:rsidRPr="001E1894" w:rsidTr="00E75141">
        <w:trPr>
          <w:trHeight w:val="161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Рекреационные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нормативно </w:t>
            </w:r>
            <w:proofErr w:type="gramStart"/>
            <w:r w:rsidRPr="001E1894">
              <w:rPr>
                <w:rFonts w:ascii="Times New Roman" w:hAnsi="Times New Roman" w:cs="Times New Roman"/>
                <w:sz w:val="24"/>
                <w:szCs w:val="24"/>
              </w:rPr>
              <w:t>очи-щенные</w:t>
            </w:r>
            <w:proofErr w:type="gramEnd"/>
            <w:r w:rsidRPr="001E1894">
              <w:rPr>
                <w:rFonts w:ascii="Times New Roman" w:hAnsi="Times New Roman" w:cs="Times New Roman"/>
                <w:sz w:val="24"/>
                <w:szCs w:val="24"/>
              </w:rPr>
              <w:t xml:space="preserve"> на </w:t>
            </w:r>
            <w:proofErr w:type="spellStart"/>
            <w:r w:rsidRPr="001E1894">
              <w:rPr>
                <w:rFonts w:ascii="Times New Roman" w:hAnsi="Times New Roman" w:cs="Times New Roman"/>
                <w:sz w:val="24"/>
                <w:szCs w:val="24"/>
              </w:rPr>
              <w:t>локаль-ных</w:t>
            </w:r>
            <w:proofErr w:type="spellEnd"/>
            <w:r w:rsidRPr="001E1894">
              <w:rPr>
                <w:rFonts w:ascii="Times New Roman" w:hAnsi="Times New Roman" w:cs="Times New Roman"/>
                <w:sz w:val="24"/>
                <w:szCs w:val="24"/>
              </w:rPr>
              <w:t xml:space="preserve"> очистных </w:t>
            </w:r>
            <w:proofErr w:type="spellStart"/>
            <w:r w:rsidRPr="001E1894">
              <w:rPr>
                <w:rFonts w:ascii="Times New Roman" w:hAnsi="Times New Roman" w:cs="Times New Roman"/>
                <w:sz w:val="24"/>
                <w:szCs w:val="24"/>
              </w:rPr>
              <w:t>соо-ружениях</w:t>
            </w:r>
            <w:proofErr w:type="spellEnd"/>
            <w:r w:rsidRPr="001E1894">
              <w:rPr>
                <w:rFonts w:ascii="Times New Roman" w:hAnsi="Times New Roman" w:cs="Times New Roman"/>
                <w:sz w:val="24"/>
                <w:szCs w:val="24"/>
              </w:rPr>
              <w:t xml:space="preserve"> с </w:t>
            </w:r>
            <w:proofErr w:type="spellStart"/>
            <w:r w:rsidRPr="001E1894">
              <w:rPr>
                <w:rFonts w:ascii="Times New Roman" w:hAnsi="Times New Roman" w:cs="Times New Roman"/>
                <w:sz w:val="24"/>
                <w:szCs w:val="24"/>
              </w:rPr>
              <w:t>возмож-ным</w:t>
            </w:r>
            <w:proofErr w:type="spellEnd"/>
            <w:r w:rsidRPr="001E1894">
              <w:rPr>
                <w:rFonts w:ascii="Times New Roman" w:hAnsi="Times New Roman" w:cs="Times New Roman"/>
                <w:sz w:val="24"/>
                <w:szCs w:val="24"/>
              </w:rPr>
              <w:t xml:space="preserve"> </w:t>
            </w:r>
            <w:proofErr w:type="spellStart"/>
            <w:r w:rsidRPr="001E1894">
              <w:rPr>
                <w:rFonts w:ascii="Times New Roman" w:hAnsi="Times New Roman" w:cs="Times New Roman"/>
                <w:sz w:val="24"/>
                <w:szCs w:val="24"/>
              </w:rPr>
              <w:t>самостоятель-ным</w:t>
            </w:r>
            <w:proofErr w:type="spellEnd"/>
            <w:r w:rsidRPr="001E1894">
              <w:rPr>
                <w:rFonts w:ascii="Times New Roman" w:hAnsi="Times New Roman" w:cs="Times New Roman"/>
                <w:sz w:val="24"/>
                <w:szCs w:val="24"/>
              </w:rPr>
              <w:t xml:space="preserve"> выпуском</w:t>
            </w:r>
          </w:p>
        </w:tc>
      </w:tr>
      <w:tr w:rsidR="00212774" w:rsidRPr="001E1894" w:rsidTr="00E75141">
        <w:trPr>
          <w:trHeight w:val="110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Зона особо охраняемых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природных территорий, в том числе лечебно-профилактические учреждения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Зоны </w:t>
            </w:r>
            <w:proofErr w:type="gramStart"/>
            <w:r w:rsidRPr="001E1894">
              <w:rPr>
                <w:rFonts w:ascii="Times New Roman" w:hAnsi="Times New Roman" w:cs="Times New Roman"/>
                <w:sz w:val="24"/>
                <w:szCs w:val="24"/>
              </w:rPr>
              <w:t>сельско-хозяйственного</w:t>
            </w:r>
            <w:proofErr w:type="gramEnd"/>
            <w:r w:rsidRPr="001E1894">
              <w:rPr>
                <w:rFonts w:ascii="Times New Roman" w:hAnsi="Times New Roman" w:cs="Times New Roman"/>
                <w:sz w:val="24"/>
                <w:szCs w:val="24"/>
              </w:rPr>
              <w:t xml:space="preserve"> использования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0,8 ПДК – дачные хозяйства, садоводство</w:t>
            </w:r>
          </w:p>
          <w:p w:rsidR="00212774" w:rsidRPr="001E1894" w:rsidRDefault="00212774" w:rsidP="004B7C5C">
            <w:pPr>
              <w:autoSpaceDE w:val="0"/>
              <w:snapToGrid w:val="0"/>
              <w:spacing w:after="0" w:line="240" w:lineRule="auto"/>
              <w:ind w:left="-57" w:right="-57"/>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1 ПДК – зоны, занятые </w:t>
            </w:r>
            <w:proofErr w:type="spellStart"/>
            <w:proofErr w:type="gramStart"/>
            <w:r w:rsidRPr="001E1894">
              <w:rPr>
                <w:rFonts w:ascii="Times New Roman" w:eastAsia="Times New Roman" w:hAnsi="Times New Roman"/>
                <w:color w:val="000000"/>
                <w:sz w:val="24"/>
                <w:szCs w:val="24"/>
              </w:rPr>
              <w:t>объек-тами</w:t>
            </w:r>
            <w:proofErr w:type="spellEnd"/>
            <w:proofErr w:type="gramEnd"/>
            <w:r w:rsidRPr="001E1894">
              <w:rPr>
                <w:rFonts w:ascii="Times New Roman" w:eastAsia="Times New Roman" w:hAnsi="Times New Roman"/>
                <w:color w:val="000000"/>
                <w:sz w:val="24"/>
                <w:szCs w:val="24"/>
              </w:rPr>
              <w:t xml:space="preserve"> сельско-хозяйственного назначения</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Значение максимально допустимых уровней относятся к территориям, расположенным внутри зон. </w:t>
      </w:r>
      <w:r w:rsidRPr="001E1894">
        <w:rPr>
          <w:rFonts w:ascii="Times New Roman" w:eastAsia="Times New Roman" w:hAnsi="Times New Roman"/>
          <w:color w:val="000000"/>
          <w:sz w:val="24"/>
          <w:szCs w:val="24"/>
        </w:rPr>
        <w:tab/>
        <w:t>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12774" w:rsidRPr="001E1894" w:rsidRDefault="00212774" w:rsidP="000F6BB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7.10. Регулирование микроклимата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7.10.1. При планировке и застройке территории городского округа необходимо обеспечивать нормы освещенности помещений проектируемых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Республика Башкортостан по ресурсам светового климата относится к 1 группе субъектов Российской Федерации. Ориентация световых проемов по</w:t>
      </w:r>
      <w:r w:rsidRPr="001E1894">
        <w:rPr>
          <w:rFonts w:ascii="Times New Roman" w:eastAsia="Times New Roman" w:hAnsi="Times New Roman"/>
          <w:color w:val="000000"/>
          <w:sz w:val="24"/>
          <w:szCs w:val="24"/>
          <w:shd w:val="clear" w:color="auto" w:fill="FFFFFF"/>
        </w:rPr>
        <w:t xml:space="preserve"> сторонам горизонта и значения коэффициента светового климата для данной группы приведены в таблице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84</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99"/>
        <w:gridCol w:w="4260"/>
        <w:gridCol w:w="2161"/>
      </w:tblGrid>
      <w:tr w:rsidR="00212774" w:rsidRPr="001E1894" w:rsidTr="00E75141">
        <w:trPr>
          <w:trHeight w:val="403"/>
        </w:trPr>
        <w:tc>
          <w:tcPr>
            <w:tcW w:w="289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Световые проемы</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Ориентация световых проемов по сторонам горизонта</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Коэффициент светового климата</w:t>
            </w:r>
          </w:p>
        </w:tc>
      </w:tr>
      <w:tr w:rsidR="00212774" w:rsidRPr="001E1894" w:rsidTr="00E75141">
        <w:trPr>
          <w:trHeight w:val="135"/>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наружных стенах зданий</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 СВ, СЗ, З, В, ЮВ, ЮЗ, Ю</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rPr>
          <w:trHeight w:val="580"/>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прямоугольных и трапециевидных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С-Ю, СВ-ЮЗ, ЮВ-СЗ, В-З</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фонарях типа «</w:t>
            </w:r>
            <w:proofErr w:type="spellStart"/>
            <w:r w:rsidRPr="001E1894">
              <w:rPr>
                <w:rFonts w:ascii="Times New Roman" w:hAnsi="Times New Roman"/>
                <w:sz w:val="24"/>
                <w:szCs w:val="24"/>
                <w:shd w:val="clear" w:color="auto" w:fill="FFFFFF"/>
              </w:rPr>
              <w:t>Шед</w:t>
            </w:r>
            <w:proofErr w:type="spellEnd"/>
            <w:r w:rsidRPr="001E1894">
              <w:rPr>
                <w:rFonts w:ascii="Times New Roman" w:hAnsi="Times New Roman"/>
                <w:sz w:val="24"/>
                <w:szCs w:val="24"/>
                <w:shd w:val="clear" w:color="auto" w:fill="FFFFFF"/>
              </w:rPr>
              <w:t>»</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зенитных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 – север; СВ – северо-восток; СЗ – северо-запад; В – восток; З – запад; С-Ю – север-юг; В-З – восток-запад; Ю – юг; ЮВ – юго-восток; ЮЗ – юго-запад.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Ориентацию световых проемов по сторонам света в лечебных учреждениях следует принимать согласно </w:t>
      </w:r>
      <w:r w:rsidRPr="00BB0470">
        <w:rPr>
          <w:rFonts w:ascii="Times New Roman" w:eastAsia="Times New Roman" w:hAnsi="Times New Roman"/>
          <w:color w:val="000000"/>
          <w:sz w:val="24"/>
          <w:szCs w:val="24"/>
        </w:rPr>
        <w:t>СП 42.13330.201</w:t>
      </w:r>
      <w:r w:rsidR="00A9564C" w:rsidRPr="00BB0470">
        <w:rPr>
          <w:rFonts w:ascii="Times New Roman" w:eastAsia="Times New Roman" w:hAnsi="Times New Roman"/>
          <w:color w:val="000000"/>
          <w:sz w:val="24"/>
          <w:szCs w:val="24"/>
        </w:rPr>
        <w:t>6</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w:t>
      </w:r>
      <w:r w:rsidR="00547561">
        <w:rPr>
          <w:rFonts w:ascii="Times New Roman" w:eastAsia="Times New Roman" w:hAnsi="Times New Roman"/>
          <w:color w:val="000000"/>
          <w:sz w:val="24"/>
          <w:szCs w:val="24"/>
        </w:rPr>
        <w:t>вии с требованиями СП 52.13330.2016</w:t>
      </w:r>
      <w:r w:rsidRPr="001E1894">
        <w:rPr>
          <w:rFonts w:ascii="Times New Roman" w:eastAsia="Times New Roman" w:hAnsi="Times New Roman"/>
          <w:color w:val="000000"/>
          <w:sz w:val="24"/>
          <w:szCs w:val="24"/>
        </w:rPr>
        <w:t xml:space="preserve"> и СП 52.13330.2011 в зависимости от светового климата территории. Коэффициент светового климата для территории Республики Башкортостан приведен в таблиц</w:t>
      </w:r>
      <w:r w:rsidRPr="001E1894">
        <w:rPr>
          <w:rFonts w:ascii="Times New Roman" w:eastAsia="Times New Roman" w:hAnsi="Times New Roman"/>
          <w:color w:val="000000"/>
          <w:sz w:val="24"/>
          <w:szCs w:val="24"/>
          <w:shd w:val="clear" w:color="auto" w:fill="FFFFFF"/>
        </w:rPr>
        <w:t>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городского округа, географической широты районов Республики Башкортостан – не менее 2 часов в день в период с 22 марта по 22 сентября.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Продолжительность инсоляции жилых и общественных зданий обеспечивается в соответствии с требованиями СанПиН 2.</w:t>
      </w:r>
      <w:r w:rsidR="005616F5">
        <w:rPr>
          <w:rFonts w:ascii="Times New Roman" w:eastAsia="Times New Roman" w:hAnsi="Times New Roman"/>
          <w:color w:val="000000"/>
          <w:sz w:val="24"/>
          <w:szCs w:val="24"/>
        </w:rPr>
        <w:t>1</w:t>
      </w:r>
      <w:r w:rsidRPr="001E1894">
        <w:rPr>
          <w:rFonts w:ascii="Times New Roman" w:eastAsia="Times New Roman" w:hAnsi="Times New Roman"/>
          <w:color w:val="000000"/>
          <w:sz w:val="24"/>
          <w:szCs w:val="24"/>
        </w:rPr>
        <w:t>.</w:t>
      </w:r>
      <w:r w:rsidR="005616F5">
        <w:rPr>
          <w:rFonts w:ascii="Times New Roman" w:eastAsia="Times New Roman" w:hAnsi="Times New Roman"/>
          <w:color w:val="000000"/>
          <w:sz w:val="24"/>
          <w:szCs w:val="24"/>
        </w:rPr>
        <w:t>3684-21</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w:t>
      </w:r>
      <w:r w:rsidRPr="001E1894">
        <w:rPr>
          <w:rFonts w:ascii="Times New Roman" w:eastAsia="Times New Roman" w:hAnsi="Times New Roman"/>
          <w:color w:val="000000"/>
          <w:sz w:val="24"/>
          <w:szCs w:val="24"/>
        </w:rPr>
        <w:lastRenderedPageBreak/>
        <w:t>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Меры по ограничению избыточного теплового воздействия инсоляции не должны приводить к нарушению норм естественного освещения помещений.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 Защита территорий от воздействия чрезвычайных ситуаций природного и техногенного характера</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8.1.3. Подготовку генерального плана  городского округа,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107F05">
        <w:rPr>
          <w:rFonts w:ascii="Times New Roman" w:eastAsia="Times New Roman" w:hAnsi="Times New Roman"/>
          <w:color w:val="000000"/>
          <w:sz w:val="24"/>
          <w:szCs w:val="24"/>
        </w:rPr>
        <w:t>и с требованиями СП 165.1325800.2014</w:t>
      </w:r>
      <w:r w:rsidRPr="001E1894">
        <w:rPr>
          <w:rFonts w:ascii="Times New Roman" w:eastAsia="Times New Roman" w:hAnsi="Times New Roman"/>
          <w:color w:val="000000"/>
          <w:sz w:val="24"/>
          <w:szCs w:val="24"/>
        </w:rPr>
        <w:t xml:space="preserve">, СП 11-112-2001, </w:t>
      </w:r>
      <w:r w:rsidR="00107F05">
        <w:rPr>
          <w:rFonts w:ascii="Times New Roman" w:eastAsia="Times New Roman" w:hAnsi="Times New Roman"/>
          <w:color w:val="000000"/>
          <w:sz w:val="24"/>
          <w:szCs w:val="24"/>
        </w:rPr>
        <w:t>СП 88.13330.2011 «</w:t>
      </w:r>
      <w:r w:rsidRPr="001E1894">
        <w:rPr>
          <w:rFonts w:ascii="Times New Roman" w:eastAsia="Times New Roman" w:hAnsi="Times New Roman"/>
          <w:color w:val="000000"/>
          <w:sz w:val="24"/>
          <w:szCs w:val="24"/>
        </w:rPr>
        <w:t>СНиП II-11-77</w:t>
      </w:r>
      <w:r w:rsidR="00107F05">
        <w:rPr>
          <w:rFonts w:ascii="Times New Roman" w:eastAsia="Times New Roman" w:hAnsi="Times New Roman"/>
          <w:color w:val="000000"/>
          <w:sz w:val="24"/>
          <w:szCs w:val="24"/>
        </w:rPr>
        <w:t>»,</w:t>
      </w:r>
      <w:r w:rsidR="00D449EE">
        <w:rPr>
          <w:rFonts w:ascii="Times New Roman" w:eastAsia="Times New Roman" w:hAnsi="Times New Roman"/>
          <w:color w:val="000000"/>
          <w:sz w:val="24"/>
          <w:szCs w:val="24"/>
        </w:rPr>
        <w:t xml:space="preserve"> </w:t>
      </w:r>
      <w:r w:rsidR="00107F05">
        <w:rPr>
          <w:rFonts w:ascii="Times New Roman" w:eastAsia="Times New Roman" w:hAnsi="Times New Roman"/>
          <w:color w:val="000000"/>
          <w:sz w:val="24"/>
          <w:szCs w:val="24"/>
        </w:rPr>
        <w:t>СП 264.1325800.2016</w:t>
      </w:r>
      <w:r w:rsidRPr="001E1894">
        <w:rPr>
          <w:rFonts w:ascii="Times New Roman" w:eastAsia="Times New Roman" w:hAnsi="Times New Roman"/>
          <w:color w:val="000000"/>
          <w:sz w:val="24"/>
          <w:szCs w:val="24"/>
        </w:rPr>
        <w:t xml:space="preserve"> и подраздела 8.4 «Инженерно-технические мероприятия гражданской обороны при градостроительном проектировании»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8.1.4. Мероприятия по защите территорий от воздействия чрезвычайных ситуаций природного и техногенного характера разрабатываются органами местного </w:t>
      </w:r>
      <w:r w:rsidR="00BB0470" w:rsidRPr="001E1894">
        <w:rPr>
          <w:rFonts w:ascii="Times New Roman" w:eastAsia="Times New Roman" w:hAnsi="Times New Roman"/>
          <w:color w:val="000000"/>
          <w:sz w:val="24"/>
          <w:szCs w:val="24"/>
        </w:rPr>
        <w:t>самоуправления в</w:t>
      </w:r>
      <w:r w:rsidRPr="001E1894">
        <w:rPr>
          <w:rFonts w:ascii="Times New Roman" w:eastAsia="Times New Roman" w:hAnsi="Times New Roman"/>
          <w:color w:val="000000"/>
          <w:sz w:val="24"/>
          <w:szCs w:val="24"/>
        </w:rPr>
        <w:t xml:space="preserve">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8.1.5. Подготовку генерального плана,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w:t>
      </w:r>
      <w:r w:rsidR="00296F5D">
        <w:rPr>
          <w:rFonts w:ascii="Times New Roman" w:eastAsia="Times New Roman" w:hAnsi="Times New Roman"/>
          <w:color w:val="000000"/>
          <w:sz w:val="24"/>
          <w:szCs w:val="24"/>
        </w:rPr>
        <w:t xml:space="preserve">и с требованиями </w:t>
      </w:r>
      <w:r w:rsidR="009804F4">
        <w:rPr>
          <w:rFonts w:ascii="Times New Roman" w:eastAsia="Times New Roman" w:hAnsi="Times New Roman"/>
          <w:color w:val="000000"/>
          <w:sz w:val="24"/>
          <w:szCs w:val="24"/>
        </w:rPr>
        <w:t>действующего законодательства.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Pr="001E1894"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8.2. Инженерная подготовка и защита территории</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8.2.1.1. Инженерная подготовка территории должна обеспечивать возможность градостроительного освоения территорий, подлежащих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8.2.1.2. При планировке и застройке территории залегания полезных ископаемых необходимо соблюдать требования законодательства о недрах.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 застройку в первую очередь следует использовать территории, под которыми: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залегают непромышленные полезные ископаемые;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полезные ископаемые выработаны и процесс деформаций земной поверхности закончился.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w:t>
      </w:r>
      <w:proofErr w:type="spellStart"/>
      <w:r w:rsidRPr="001E1894">
        <w:rPr>
          <w:rFonts w:ascii="Times New Roman" w:eastAsia="Times New Roman" w:hAnsi="Times New Roman"/>
          <w:color w:val="000000"/>
          <w:sz w:val="24"/>
          <w:szCs w:val="24"/>
        </w:rPr>
        <w:t>малосжимаемыми</w:t>
      </w:r>
      <w:proofErr w:type="spellEnd"/>
      <w:r w:rsidRPr="001E1894">
        <w:rPr>
          <w:rFonts w:ascii="Times New Roman" w:eastAsia="Times New Roman" w:hAnsi="Times New Roman"/>
          <w:color w:val="000000"/>
          <w:sz w:val="24"/>
          <w:szCs w:val="24"/>
        </w:rPr>
        <w:t xml:space="preserve"> грунтами.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городских округов и поселений на специальных грунтах следует осуществлять в соответстви</w:t>
      </w:r>
      <w:r w:rsidR="00A24C1A">
        <w:rPr>
          <w:rFonts w:ascii="Times New Roman" w:eastAsia="Times New Roman" w:hAnsi="Times New Roman"/>
          <w:color w:val="000000"/>
          <w:sz w:val="24"/>
          <w:szCs w:val="24"/>
        </w:rPr>
        <w:t>и с требованиями СП 21.13330.2012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8.2.1.4.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8.2.1.5. При разработке генерального плана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инженерной защиты следует обеспечивать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2) наиболее полное использование местных строительных материалов и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производство работ способами, не приводящими к появлению новых и (или) интенсификации действующих геологических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сохранение заповедных зон, ландшафтов, исторических объектов и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надлежащее архитектурное оформление сооружений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сочетание с мероприятиями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и мероприятия по защите от опасных геологических процессов должны выполняться в соответствии с требования</w:t>
      </w:r>
      <w:r w:rsidR="00A24C1A">
        <w:rPr>
          <w:rFonts w:ascii="Times New Roman" w:eastAsia="Times New Roman" w:hAnsi="Times New Roman"/>
          <w:color w:val="000000"/>
          <w:sz w:val="24"/>
          <w:szCs w:val="24"/>
        </w:rPr>
        <w:t>ми СП 116.13330.2012</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8.2.1.6. Проекты генерального плана должны предусматривать максимальное сохранение естественных условий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 xml:space="preserve">На участках действия эрозионных процессов с </w:t>
      </w:r>
      <w:proofErr w:type="spellStart"/>
      <w:r w:rsidRPr="001E1894">
        <w:rPr>
          <w:rFonts w:ascii="Times New Roman" w:eastAsia="Times New Roman" w:hAnsi="Times New Roman"/>
          <w:color w:val="000000"/>
          <w:sz w:val="24"/>
          <w:szCs w:val="24"/>
        </w:rPr>
        <w:t>оврагообразованием</w:t>
      </w:r>
      <w:proofErr w:type="spellEnd"/>
      <w:r w:rsidRPr="001E1894">
        <w:rPr>
          <w:rFonts w:ascii="Times New Roman" w:eastAsia="Times New Roman" w:hAnsi="Times New Roman"/>
          <w:color w:val="000000"/>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Размещение зданий и сооружений, затрудняющих отвод поверхностных вод,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8.2.1.7.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1E1894">
        <w:rPr>
          <w:rFonts w:ascii="Times New Roman" w:eastAsia="Times New Roman" w:hAnsi="Times New Roman"/>
          <w:color w:val="000000"/>
          <w:sz w:val="24"/>
          <w:szCs w:val="24"/>
        </w:rPr>
        <w:t>берегоукрепление</w:t>
      </w:r>
      <w:proofErr w:type="spellEnd"/>
      <w:r w:rsidRPr="001E1894">
        <w:rPr>
          <w:rFonts w:ascii="Times New Roman" w:eastAsia="Times New Roman" w:hAnsi="Times New Roman"/>
          <w:color w:val="000000"/>
          <w:sz w:val="24"/>
          <w:szCs w:val="24"/>
        </w:rPr>
        <w:t xml:space="preserve"> и формирование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8.2.1.8. Рекультивацию и благоустройство территорий следует разрабатывать с учетом </w:t>
      </w:r>
      <w:proofErr w:type="gramStart"/>
      <w:r w:rsidRPr="001E1894">
        <w:rPr>
          <w:rFonts w:ascii="Times New Roman" w:eastAsia="Times New Roman" w:hAnsi="Times New Roman"/>
          <w:color w:val="000000"/>
          <w:sz w:val="24"/>
          <w:szCs w:val="24"/>
        </w:rPr>
        <w:t>требований  ГОСТ</w:t>
      </w:r>
      <w:proofErr w:type="gramEnd"/>
      <w:r w:rsidRPr="001E1894">
        <w:rPr>
          <w:rFonts w:ascii="Times New Roman" w:eastAsia="Times New Roman" w:hAnsi="Times New Roman"/>
          <w:color w:val="000000"/>
          <w:sz w:val="24"/>
          <w:szCs w:val="24"/>
        </w:rPr>
        <w:t xml:space="preserve"> 17.5.3.05-84.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26957" w:rsidRPr="001E1894" w:rsidRDefault="00212774" w:rsidP="000F797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8.2.2. Противооползневые и противообвальные</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сооружения и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8.2.2.1.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изменение рельефа склона в целях повышения его устойчивости;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регулирование стока поверхностных вод с помощью вертикальной планировки территории и устройства системы поверхностного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предотвращение инфильтрации воды в грунт и эрозионных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искусственное понижение уровня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агролесомелиорация;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закрепление грунтов (в том числе армированием);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устройство удерживающих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 террасирование склонов;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8.2.2.2. Если применение мероприятий и сооружений активной защиты, указанных в пункте 8.2.1.9 подраздела 8.2 «Инженерная подготовка и защита территории»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8.2.2.3.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8.2.2.4. При выборе защитных мероприятий и </w:t>
      </w:r>
      <w:proofErr w:type="gramStart"/>
      <w:r w:rsidRPr="001E1894">
        <w:rPr>
          <w:rFonts w:ascii="Times New Roman" w:eastAsia="Times New Roman" w:hAnsi="Times New Roman"/>
          <w:color w:val="000000"/>
          <w:sz w:val="24"/>
          <w:szCs w:val="24"/>
        </w:rPr>
        <w:t>со</w:t>
      </w:r>
      <w:r w:rsidR="00BB0470">
        <w:rPr>
          <w:rFonts w:ascii="Times New Roman" w:eastAsia="Times New Roman" w:hAnsi="Times New Roman"/>
          <w:color w:val="000000"/>
          <w:sz w:val="24"/>
          <w:szCs w:val="24"/>
        </w:rPr>
        <w:t>о</w:t>
      </w:r>
      <w:r w:rsidRPr="001E1894">
        <w:rPr>
          <w:rFonts w:ascii="Times New Roman" w:eastAsia="Times New Roman" w:hAnsi="Times New Roman"/>
          <w:color w:val="000000"/>
          <w:sz w:val="24"/>
          <w:szCs w:val="24"/>
        </w:rPr>
        <w:t>ружений</w:t>
      </w:r>
      <w:proofErr w:type="gramEnd"/>
      <w:r w:rsidRPr="001E1894">
        <w:rPr>
          <w:rFonts w:ascii="Times New Roman" w:eastAsia="Times New Roman" w:hAnsi="Times New Roman"/>
          <w:color w:val="000000"/>
          <w:sz w:val="24"/>
          <w:szCs w:val="24"/>
        </w:rPr>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 xml:space="preserve">8.2.3. </w:t>
      </w:r>
      <w:proofErr w:type="spellStart"/>
      <w:r w:rsidRPr="001E1894">
        <w:rPr>
          <w:rFonts w:ascii="Times New Roman" w:eastAsia="Times New Roman" w:hAnsi="Times New Roman"/>
          <w:b/>
          <w:bCs/>
          <w:color w:val="000000"/>
          <w:sz w:val="24"/>
          <w:szCs w:val="24"/>
        </w:rPr>
        <w:t>Противокарстовые</w:t>
      </w:r>
      <w:proofErr w:type="spellEnd"/>
      <w:r w:rsidRPr="001E1894">
        <w:rPr>
          <w:rFonts w:ascii="Times New Roman" w:eastAsia="Times New Roman" w:hAnsi="Times New Roman"/>
          <w:b/>
          <w:bCs/>
          <w:color w:val="000000"/>
          <w:sz w:val="24"/>
          <w:szCs w:val="24"/>
        </w:rPr>
        <w:t xml:space="preserve">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8.2.3.1. </w:t>
      </w:r>
      <w:proofErr w:type="spellStart"/>
      <w:r w:rsidRPr="001E1894">
        <w:rPr>
          <w:rFonts w:ascii="Times New Roman" w:eastAsia="Times New Roman" w:hAnsi="Times New Roman"/>
          <w:color w:val="000000"/>
          <w:sz w:val="24"/>
          <w:szCs w:val="24"/>
        </w:rPr>
        <w:t>Противокарстовые</w:t>
      </w:r>
      <w:proofErr w:type="spellEnd"/>
      <w:r w:rsidRPr="001E1894">
        <w:rPr>
          <w:rFonts w:ascii="Times New Roman" w:eastAsia="Times New Roman" w:hAnsi="Times New Roman"/>
          <w:color w:val="000000"/>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(или) в глубине грунтового массива (разуплотнения грунтов, полости, пещеры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8.2.3.2. Для инженерной защиты зданий и сооружений от карста применяют следующие мероприятия или их сочетания: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водозащитные и противофильтрационные;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геотехнические (укрепление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конструктивные (отдельно или в комплексе с геотехническими);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технологические;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эксплуатационные (мониторинг состояния грунтов, деформаций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Противокарстовые</w:t>
      </w:r>
      <w:proofErr w:type="spellEnd"/>
      <w:r w:rsidRPr="001E1894">
        <w:rPr>
          <w:rFonts w:ascii="Times New Roman" w:eastAsia="Times New Roman" w:hAnsi="Times New Roman"/>
          <w:color w:val="000000"/>
          <w:sz w:val="24"/>
          <w:szCs w:val="24"/>
        </w:rPr>
        <w:t xml:space="preserve"> мероприятия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предотвращать активизацию, а при необходимости и снижать активность карстовых и карстово-суффозионных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исключать или уменьшать в необходимой степени карстовые и карстово-суффозионные деформации грунтовых толщ;</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предотвращать повышенную фильтрацию и прорывы воды из карстовых полостей в подземные помещения и горные выработки;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Противокарстовые</w:t>
      </w:r>
      <w:proofErr w:type="spellEnd"/>
      <w:r w:rsidRPr="001E1894">
        <w:rPr>
          <w:rFonts w:ascii="Times New Roman" w:eastAsia="Times New Roman" w:hAnsi="Times New Roman"/>
          <w:color w:val="000000"/>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1E1894">
        <w:rPr>
          <w:rFonts w:ascii="Times New Roman" w:eastAsia="Times New Roman" w:hAnsi="Times New Roman"/>
          <w:color w:val="000000"/>
          <w:sz w:val="24"/>
          <w:szCs w:val="24"/>
        </w:rPr>
        <w:t>карстующихся</w:t>
      </w:r>
      <w:proofErr w:type="spellEnd"/>
      <w:r w:rsidRPr="001E1894">
        <w:rPr>
          <w:rFonts w:ascii="Times New Roman" w:eastAsia="Times New Roman" w:hAnsi="Times New Roman"/>
          <w:color w:val="000000"/>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8.2.3.3. Планировочные мероприятия должны обеспечивать рациональное использование </w:t>
      </w:r>
      <w:proofErr w:type="spellStart"/>
      <w:r w:rsidRPr="001E1894">
        <w:rPr>
          <w:rFonts w:ascii="Times New Roman" w:eastAsia="Times New Roman" w:hAnsi="Times New Roman"/>
          <w:color w:val="000000"/>
          <w:sz w:val="24"/>
          <w:szCs w:val="24"/>
        </w:rPr>
        <w:t>закарстованных</w:t>
      </w:r>
      <w:proofErr w:type="spellEnd"/>
      <w:r w:rsidRPr="001E1894">
        <w:rPr>
          <w:rFonts w:ascii="Times New Roman" w:eastAsia="Times New Roman" w:hAnsi="Times New Roman"/>
          <w:color w:val="000000"/>
          <w:sz w:val="24"/>
          <w:szCs w:val="24"/>
        </w:rPr>
        <w:t xml:space="preserve"> территорий и оптимизацию затрат на </w:t>
      </w:r>
      <w:proofErr w:type="spellStart"/>
      <w:r w:rsidRPr="001E1894">
        <w:rPr>
          <w:rFonts w:ascii="Times New Roman" w:eastAsia="Times New Roman" w:hAnsi="Times New Roman"/>
          <w:color w:val="000000"/>
          <w:sz w:val="24"/>
          <w:szCs w:val="24"/>
        </w:rPr>
        <w:t>противокарстовую</w:t>
      </w:r>
      <w:proofErr w:type="spellEnd"/>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lastRenderedPageBreak/>
        <w:t xml:space="preserve">защиту. Они должны учитывать перспективу развития данного района и влияние </w:t>
      </w:r>
      <w:proofErr w:type="spellStart"/>
      <w:r w:rsidRPr="001E1894">
        <w:rPr>
          <w:rFonts w:ascii="Times New Roman" w:eastAsia="Times New Roman" w:hAnsi="Times New Roman"/>
          <w:color w:val="000000"/>
          <w:sz w:val="24"/>
          <w:szCs w:val="24"/>
        </w:rPr>
        <w:t>противокарстовой</w:t>
      </w:r>
      <w:proofErr w:type="spellEnd"/>
      <w:r w:rsidRPr="001E1894">
        <w:rPr>
          <w:rFonts w:ascii="Times New Roman" w:eastAsia="Times New Roman" w:hAnsi="Times New Roman"/>
          <w:color w:val="000000"/>
          <w:sz w:val="24"/>
          <w:szCs w:val="24"/>
        </w:rPr>
        <w:t xml:space="preserve"> защиты на условия развития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планировочных мероприятий входят: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E1894">
        <w:rPr>
          <w:rFonts w:ascii="Times New Roman" w:eastAsia="Times New Roman" w:hAnsi="Times New Roman"/>
          <w:color w:val="000000"/>
          <w:sz w:val="24"/>
          <w:szCs w:val="24"/>
        </w:rPr>
        <w:t>карстоопасных</w:t>
      </w:r>
      <w:proofErr w:type="spellEnd"/>
      <w:r w:rsidRPr="001E1894">
        <w:rPr>
          <w:rFonts w:ascii="Times New Roman" w:eastAsia="Times New Roman" w:hAnsi="Times New Roman"/>
          <w:color w:val="000000"/>
          <w:sz w:val="24"/>
          <w:szCs w:val="24"/>
        </w:rPr>
        <w:t xml:space="preserve"> участков и размещением на них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разработка инженерной защиты территорий от техногенного влияния строительства на развитие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8.2.3.4. Водозащитные и противофильтрационные </w:t>
      </w:r>
      <w:proofErr w:type="spellStart"/>
      <w:r w:rsidRPr="001E1894">
        <w:rPr>
          <w:rFonts w:ascii="Times New Roman" w:eastAsia="Times New Roman" w:hAnsi="Times New Roman"/>
          <w:color w:val="000000"/>
          <w:sz w:val="24"/>
          <w:szCs w:val="24"/>
        </w:rPr>
        <w:t>противокарстовые</w:t>
      </w:r>
      <w:proofErr w:type="spellEnd"/>
      <w:r w:rsidRPr="001E1894">
        <w:rPr>
          <w:rFonts w:ascii="Times New Roman" w:eastAsia="Times New Roman" w:hAnsi="Times New Roman"/>
          <w:color w:val="000000"/>
          <w:sz w:val="24"/>
          <w:szCs w:val="24"/>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1E1894">
        <w:rPr>
          <w:rFonts w:ascii="Times New Roman" w:eastAsia="Times New Roman" w:hAnsi="Times New Roman"/>
          <w:color w:val="000000"/>
          <w:sz w:val="24"/>
          <w:szCs w:val="24"/>
        </w:rPr>
        <w:t>нижезалегающих</w:t>
      </w:r>
      <w:proofErr w:type="spellEnd"/>
      <w:r w:rsidRPr="001E1894">
        <w:rPr>
          <w:rFonts w:ascii="Times New Roman" w:eastAsia="Times New Roman" w:hAnsi="Times New Roman"/>
          <w:color w:val="000000"/>
          <w:sz w:val="24"/>
          <w:szCs w:val="24"/>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8.2.3.5. К водозащитным мероприятиям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мероприятия по борьбе с утечками промышленных и хозяйственно-бытовых вод, в особенности агрессивных;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1E1894">
        <w:rPr>
          <w:rFonts w:ascii="Times New Roman" w:eastAsia="Times New Roman" w:hAnsi="Times New Roman"/>
          <w:color w:val="000000"/>
          <w:sz w:val="24"/>
          <w:szCs w:val="24"/>
        </w:rPr>
        <w:t>водонесущих</w:t>
      </w:r>
      <w:proofErr w:type="spellEnd"/>
      <w:r w:rsidRPr="001E1894">
        <w:rPr>
          <w:rFonts w:ascii="Times New Roman" w:eastAsia="Times New Roman" w:hAnsi="Times New Roman"/>
          <w:color w:val="000000"/>
          <w:sz w:val="24"/>
          <w:szCs w:val="24"/>
        </w:rPr>
        <w:t xml:space="preserve"> коммуникаций и продуктопроводов, засыпке пазух котлованов.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Следует ограничивать распространение влияния водохранилищ, подземных водозаборов и других </w:t>
      </w:r>
      <w:proofErr w:type="spellStart"/>
      <w:r w:rsidRPr="001E1894">
        <w:rPr>
          <w:rFonts w:ascii="Times New Roman" w:eastAsia="Times New Roman" w:hAnsi="Times New Roman"/>
          <w:color w:val="000000"/>
          <w:sz w:val="24"/>
          <w:szCs w:val="24"/>
        </w:rPr>
        <w:t>водопонизительных</w:t>
      </w:r>
      <w:proofErr w:type="spellEnd"/>
      <w:r w:rsidRPr="001E1894">
        <w:rPr>
          <w:rFonts w:ascii="Times New Roman" w:eastAsia="Times New Roman" w:hAnsi="Times New Roman"/>
          <w:color w:val="000000"/>
          <w:sz w:val="24"/>
          <w:szCs w:val="24"/>
        </w:rPr>
        <w:t xml:space="preserve"> и подпорных гидротехнических сооружений и установок на застроенные и застраиваемые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8.2.3.6. При проектировании водохранилищ, водоемов, каналов, </w:t>
      </w:r>
      <w:proofErr w:type="spellStart"/>
      <w:r w:rsidRPr="001E1894">
        <w:rPr>
          <w:rFonts w:ascii="Times New Roman" w:eastAsia="Times New Roman" w:hAnsi="Times New Roman"/>
          <w:color w:val="000000"/>
          <w:sz w:val="24"/>
          <w:szCs w:val="24"/>
        </w:rPr>
        <w:t>шламохранилищ</w:t>
      </w:r>
      <w:proofErr w:type="spellEnd"/>
      <w:r w:rsidRPr="001E1894">
        <w:rPr>
          <w:rFonts w:ascii="Times New Roman" w:eastAsia="Times New Roman" w:hAnsi="Times New Roman"/>
          <w:color w:val="000000"/>
          <w:sz w:val="24"/>
          <w:szCs w:val="24"/>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8.2.4. Берегозащитные сооружения и мероприятия</w:t>
      </w:r>
    </w:p>
    <w:p w:rsidR="00212774" w:rsidRPr="000F797D"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8.2.4.1. Для инженерной защиты берегов рек, озер, водохранилищ используют сооружения и мероприятия, приведенные в таблице 85.</w:t>
      </w:r>
    </w:p>
    <w:p w:rsidR="00212774" w:rsidRPr="001E1894" w:rsidRDefault="00212774" w:rsidP="000F797D">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таблице 85</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52"/>
        <w:gridCol w:w="4820"/>
      </w:tblGrid>
      <w:tr w:rsidR="00212774" w:rsidRPr="001E1894" w:rsidTr="00426957">
        <w:trPr>
          <w:trHeight w:val="23"/>
        </w:trPr>
        <w:tc>
          <w:tcPr>
            <w:tcW w:w="4652"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сооружения и мероприятия</w:t>
            </w:r>
          </w:p>
        </w:tc>
        <w:tc>
          <w:tcPr>
            <w:tcW w:w="4820"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Назначение сооружения и мероприятия и условия их применения</w:t>
            </w:r>
          </w:p>
        </w:tc>
      </w:tr>
      <w:tr w:rsidR="00212774" w:rsidRPr="001E1894" w:rsidTr="00426957">
        <w:trPr>
          <w:trHeight w:val="312"/>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Волнозащитные</w:t>
            </w:r>
          </w:p>
        </w:tc>
      </w:tr>
      <w:tr w:rsidR="00212774" w:rsidRPr="001E1894" w:rsidTr="00426957">
        <w:trPr>
          <w:trHeight w:val="119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iCs/>
                <w:sz w:val="24"/>
                <w:szCs w:val="24"/>
              </w:rPr>
              <w:t>Вдольбереговые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подпорные береговые стены (набережные) волноотбойного профиля из монолитного и сборного бетона и железобетона, камня, ряжей, свай);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шпунтовые стенки железобетонные и металлические;</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ступенчатые крепления с укреплением основания террас;</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массивные волноломы</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озерах и реках для защиты зданий и сооружений </w:t>
            </w:r>
            <w:r w:rsidRPr="001E1894">
              <w:rPr>
                <w:rFonts w:ascii="Times New Roman" w:hAnsi="Times New Roman"/>
                <w:spacing w:val="-2"/>
                <w:sz w:val="24"/>
                <w:szCs w:val="24"/>
                <w:lang w:val="en-US"/>
              </w:rPr>
              <w:t>I</w:t>
            </w:r>
            <w:r w:rsidRPr="001E1894">
              <w:rPr>
                <w:rFonts w:ascii="Times New Roman" w:hAnsi="Times New Roman"/>
                <w:spacing w:val="-2"/>
                <w:sz w:val="24"/>
                <w:szCs w:val="24"/>
              </w:rPr>
              <w:t xml:space="preserve"> и </w:t>
            </w:r>
            <w:r w:rsidRPr="001E1894">
              <w:rPr>
                <w:rFonts w:ascii="Times New Roman" w:hAnsi="Times New Roman"/>
                <w:spacing w:val="-2"/>
                <w:sz w:val="24"/>
                <w:szCs w:val="24"/>
                <w:lang w:val="en-US"/>
              </w:rPr>
              <w:t>II</w:t>
            </w:r>
            <w:r w:rsidRPr="001E1894">
              <w:rPr>
                <w:rFonts w:ascii="Times New Roman" w:hAnsi="Times New Roman"/>
                <w:spacing w:val="-2"/>
                <w:sz w:val="24"/>
                <w:szCs w:val="24"/>
              </w:rPr>
              <w:t xml:space="preserve"> классов, автомобильных и железных дорог, ценных земельных угодий;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в основном на реках и водохранилищах;</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крутизне откосов более 15°;</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стабильном уровне воды</w:t>
            </w:r>
          </w:p>
          <w:p w:rsidR="000F797D" w:rsidRPr="001E1894" w:rsidRDefault="000F797D" w:rsidP="004B7C5C">
            <w:pPr>
              <w:widowControl w:val="0"/>
              <w:autoSpaceDE w:val="0"/>
              <w:snapToGrid w:val="0"/>
              <w:spacing w:after="0" w:line="240" w:lineRule="auto"/>
              <w:ind w:right="-57"/>
              <w:contextualSpacing/>
              <w:jc w:val="both"/>
              <w:rPr>
                <w:rFonts w:ascii="Times New Roman" w:hAnsi="Times New Roman"/>
                <w:sz w:val="24"/>
                <w:szCs w:val="24"/>
              </w:rPr>
            </w:pPr>
          </w:p>
        </w:tc>
      </w:tr>
      <w:tr w:rsidR="00212774" w:rsidRPr="001E1894" w:rsidTr="00426957">
        <w:trPr>
          <w:trHeight w:val="110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iCs/>
                <w:sz w:val="24"/>
                <w:szCs w:val="24"/>
              </w:rPr>
              <w:t>Откосные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монолитные покрытия из бетона, асфальтобетона, асфальта;</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сборных плит;</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гибких тюфяков и сетчатых блоков, заполненных камнем;</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синтетических материалов и вторичного сырья</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подпорных земляных сооружений при достаточной их статической устойчивости;</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при волнах до 2,5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земляных сооружений (при пологих откосах и невысоких волнах - менее 0,5-0,6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w:t>
            </w:r>
          </w:p>
        </w:tc>
      </w:tr>
      <w:tr w:rsidR="00212774" w:rsidRPr="001E1894" w:rsidTr="00426957">
        <w:trPr>
          <w:trHeight w:val="340"/>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proofErr w:type="spellStart"/>
            <w:r w:rsidRPr="001E1894">
              <w:rPr>
                <w:rFonts w:ascii="Times New Roman" w:hAnsi="Times New Roman"/>
                <w:sz w:val="24"/>
                <w:szCs w:val="24"/>
                <w:shd w:val="clear" w:color="auto" w:fill="FFFFFF"/>
              </w:rPr>
              <w:t>Волногасящие</w:t>
            </w:r>
            <w:proofErr w:type="spellEnd"/>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74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Вдольбереговые (проницаемые сооружения с пористой напорной гранью и </w:t>
            </w:r>
            <w:proofErr w:type="spellStart"/>
            <w:r w:rsidRPr="001E1894">
              <w:rPr>
                <w:rFonts w:ascii="Times New Roman" w:hAnsi="Times New Roman"/>
                <w:sz w:val="24"/>
                <w:szCs w:val="24"/>
                <w:shd w:val="clear" w:color="auto" w:fill="FFFFFF"/>
              </w:rPr>
              <w:t>волногасящими</w:t>
            </w:r>
            <w:proofErr w:type="spellEnd"/>
            <w:r w:rsidRPr="001E1894">
              <w:rPr>
                <w:rFonts w:ascii="Times New Roman" w:hAnsi="Times New Roman"/>
                <w:sz w:val="24"/>
                <w:szCs w:val="24"/>
                <w:shd w:val="clear" w:color="auto" w:fill="FFFFFF"/>
              </w:rPr>
              <w:t xml:space="preserve"> камерами)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w:t>
            </w:r>
          </w:p>
        </w:tc>
      </w:tr>
      <w:tr w:rsidR="00212774" w:rsidRPr="001E1894" w:rsidTr="00426957">
        <w:trPr>
          <w:trHeight w:val="817"/>
        </w:trPr>
        <w:tc>
          <w:tcPr>
            <w:tcW w:w="4652" w:type="dxa"/>
            <w:shd w:val="clear" w:color="auto" w:fill="auto"/>
          </w:tcPr>
          <w:p w:rsidR="00212774" w:rsidRPr="001E1894" w:rsidRDefault="00212774" w:rsidP="004B7C5C">
            <w:pPr>
              <w:widowControl w:val="0"/>
              <w:tabs>
                <w:tab w:val="center" w:pos="2042"/>
              </w:tabs>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Откосные:</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из камня;</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или укладка из фасонных блоков;</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искусственные свободные пляжи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реках, откосах земляных сооружений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на водохранилищах при пологих откосах      </w:t>
            </w:r>
            <w:proofErr w:type="gramStart"/>
            <w:r w:rsidRPr="001E1894">
              <w:rPr>
                <w:rFonts w:ascii="Times New Roman" w:hAnsi="Times New Roman"/>
                <w:spacing w:val="-2"/>
                <w:sz w:val="24"/>
                <w:szCs w:val="24"/>
                <w:shd w:val="clear" w:color="auto" w:fill="FFFFFF"/>
              </w:rPr>
              <w:t xml:space="preserve">   (</w:t>
            </w:r>
            <w:proofErr w:type="gramEnd"/>
            <w:r w:rsidRPr="001E1894">
              <w:rPr>
                <w:rFonts w:ascii="Times New Roman" w:hAnsi="Times New Roman"/>
                <w:spacing w:val="-2"/>
                <w:sz w:val="24"/>
                <w:szCs w:val="24"/>
                <w:shd w:val="clear" w:color="auto" w:fill="FFFFFF"/>
              </w:rPr>
              <w:t>менее 10</w:t>
            </w:r>
            <w:r w:rsidRPr="001E1894">
              <w:rPr>
                <w:rFonts w:ascii="Times New Roman" w:hAnsi="Times New Roman"/>
                <w:spacing w:val="-2"/>
                <w:sz w:val="24"/>
                <w:szCs w:val="24"/>
                <w:shd w:val="clear" w:color="auto" w:fill="FFFFFF"/>
                <w:vertAlign w:val="superscript"/>
              </w:rPr>
              <w:t>0</w:t>
            </w:r>
            <w:r w:rsidRPr="001E1894">
              <w:rPr>
                <w:rFonts w:ascii="Times New Roman" w:hAnsi="Times New Roman"/>
                <w:spacing w:val="-2"/>
                <w:sz w:val="24"/>
                <w:szCs w:val="24"/>
                <w:shd w:val="clear" w:color="auto" w:fill="FFFFFF"/>
              </w:rPr>
              <w:t>) в условиях слабовыраженных вдольбереговых перемещений наносов и стабильном уровне воды</w:t>
            </w:r>
          </w:p>
        </w:tc>
      </w:tr>
      <w:tr w:rsidR="00212774" w:rsidRPr="001E1894" w:rsidTr="000F797D">
        <w:trPr>
          <w:trHeight w:val="327"/>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rPr>
            </w:pPr>
            <w:proofErr w:type="spellStart"/>
            <w:r w:rsidRPr="001E1894">
              <w:rPr>
                <w:rFonts w:ascii="Times New Roman" w:hAnsi="Times New Roman"/>
                <w:sz w:val="24"/>
                <w:szCs w:val="24"/>
              </w:rPr>
              <w:t>Пляжеудерживающие</w:t>
            </w:r>
            <w:proofErr w:type="spellEnd"/>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Вдольбереговые:</w:t>
            </w:r>
          </w:p>
          <w:p w:rsidR="00212774" w:rsidRPr="001E1894" w:rsidRDefault="00212774" w:rsidP="004B7C5C">
            <w:pPr>
              <w:widowControl w:val="0"/>
              <w:autoSpaceDE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подводные банкеты из бетона, бетонных блоков, камня;</w:t>
            </w: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pacing w:val="-4"/>
                <w:sz w:val="24"/>
                <w:szCs w:val="24"/>
              </w:rPr>
            </w:pP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z w:val="24"/>
                <w:szCs w:val="24"/>
              </w:rPr>
            </w:pPr>
            <w:r w:rsidRPr="001E1894">
              <w:rPr>
                <w:rFonts w:ascii="Times New Roman" w:hAnsi="Times New Roman"/>
                <w:spacing w:val="-4"/>
                <w:sz w:val="24"/>
                <w:szCs w:val="24"/>
              </w:rPr>
              <w:t xml:space="preserve">- загрузка инертными на локальных участках </w:t>
            </w:r>
            <w:r w:rsidRPr="001E1894">
              <w:rPr>
                <w:rFonts w:ascii="Times New Roman" w:hAnsi="Times New Roman"/>
                <w:spacing w:val="-6"/>
                <w:sz w:val="24"/>
                <w:szCs w:val="24"/>
              </w:rPr>
              <w:t xml:space="preserve">(каменные банкеты, песчаные </w:t>
            </w:r>
            <w:proofErr w:type="spellStart"/>
            <w:r w:rsidRPr="001E1894">
              <w:rPr>
                <w:rFonts w:ascii="Times New Roman" w:hAnsi="Times New Roman"/>
                <w:spacing w:val="-6"/>
                <w:sz w:val="24"/>
                <w:szCs w:val="24"/>
              </w:rPr>
              <w:t>примывы</w:t>
            </w:r>
            <w:proofErr w:type="spellEnd"/>
            <w:r w:rsidRPr="001E1894">
              <w:rPr>
                <w:rFonts w:ascii="Times New Roman" w:hAnsi="Times New Roman"/>
                <w:spacing w:val="-6"/>
                <w:sz w:val="24"/>
                <w:szCs w:val="24"/>
              </w:rPr>
              <w:t xml:space="preserve"> и др.)</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 </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небольшом волнении для закрепления пляжа;</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относительно пологих откосах</w:t>
            </w:r>
          </w:p>
        </w:tc>
      </w:tr>
      <w:tr w:rsidR="00212774" w:rsidRPr="001E1894" w:rsidTr="00426957">
        <w:trPr>
          <w:trHeight w:val="49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lastRenderedPageBreak/>
              <w:t>Поперечные (молы, шпоры (гравитационные, свайные и др.)</w:t>
            </w:r>
          </w:p>
        </w:tc>
        <w:tc>
          <w:tcPr>
            <w:tcW w:w="4820" w:type="dxa"/>
            <w:shd w:val="clear" w:color="auto" w:fill="auto"/>
          </w:tcPr>
          <w:p w:rsidR="000F797D" w:rsidRDefault="00212774" w:rsidP="000F797D">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реках при создании и закреплении естественных и искусственных пляжей</w:t>
            </w:r>
          </w:p>
          <w:p w:rsidR="000F797D" w:rsidRPr="001E1894" w:rsidRDefault="000F797D" w:rsidP="000F797D">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340"/>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Специальные</w:t>
            </w:r>
          </w:p>
        </w:tc>
      </w:tr>
      <w:tr w:rsidR="00212774" w:rsidRPr="001E1894" w:rsidTr="00426957">
        <w:trPr>
          <w:trHeight w:val="788"/>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Регулирующие: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сооружения, имитирующие природные формы рельефа;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перебазирование запаса наносов (переброска вдоль побережья, использование подводных карьеров и     т. д.)</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водохранилищах для регулирования береговых процессов;</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 для регулирования баланса наносов</w:t>
            </w: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каменной наброски;</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грунта;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 массивные шпоры или полузапруды</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для защиты берегов рек и отклонения оси потока от размывания берега;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с невысокими скоростями течения для отклонения оси потока;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426957">
        <w:trPr>
          <w:trHeight w:val="533"/>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proofErr w:type="spellStart"/>
            <w:r w:rsidRPr="001E1894">
              <w:rPr>
                <w:rFonts w:ascii="Times New Roman" w:hAnsi="Times New Roman"/>
                <w:sz w:val="24"/>
                <w:szCs w:val="24"/>
              </w:rPr>
              <w:t>Склоноукрепляющие</w:t>
            </w:r>
            <w:proofErr w:type="spellEnd"/>
            <w:r w:rsidRPr="001E1894">
              <w:rPr>
                <w:rFonts w:ascii="Times New Roman" w:hAnsi="Times New Roman"/>
                <w:b/>
                <w:bCs/>
                <w:sz w:val="24"/>
                <w:szCs w:val="24"/>
              </w:rPr>
              <w:t xml:space="preserve"> (</w:t>
            </w:r>
            <w:r w:rsidRPr="001E1894">
              <w:rPr>
                <w:rFonts w:ascii="Times New Roman" w:hAnsi="Times New Roman"/>
                <w:sz w:val="24"/>
                <w:szCs w:val="24"/>
              </w:rPr>
              <w:t>искусственное закрепление грунта откосов)</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на водохранилищах, реках, откосах земляных сооружений при высоте волн до 0,5 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8.2.5. Сооружения и мероприятия для защиты от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w:t>
      </w:r>
      <w:r w:rsidRPr="001E1894">
        <w:rPr>
          <w:rFonts w:ascii="Times New Roman" w:eastAsia="Times New Roman" w:hAnsi="Times New Roman"/>
          <w:color w:val="000000"/>
          <w:sz w:val="24"/>
          <w:szCs w:val="24"/>
        </w:rPr>
        <w:lastRenderedPageBreak/>
        <w:t>прочистку открытых водотоков и других элементов естественного дренирования, дождевую канализацию и регулирование режима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8.2.5.4. На территории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мероприятия должны обеспечивать в</w:t>
      </w:r>
      <w:r w:rsidR="00C611BC">
        <w:rPr>
          <w:rFonts w:ascii="Times New Roman" w:eastAsia="Times New Roman" w:hAnsi="Times New Roman"/>
          <w:color w:val="000000"/>
          <w:sz w:val="24"/>
          <w:szCs w:val="24"/>
        </w:rPr>
        <w:t xml:space="preserve"> соответствии со СП 104.13330.2016</w:t>
      </w:r>
      <w:r w:rsidRPr="001E1894">
        <w:rPr>
          <w:rFonts w:ascii="Times New Roman" w:eastAsia="Times New Roman" w:hAnsi="Times New Roman"/>
          <w:color w:val="000000"/>
          <w:sz w:val="24"/>
          <w:szCs w:val="24"/>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8.2.5.5. На участках залегания торфа, подлежащих застройке, наряду с понижением уровня грунтовых вод следует предусматривать </w:t>
      </w:r>
      <w:proofErr w:type="spellStart"/>
      <w:r w:rsidRPr="001E1894">
        <w:rPr>
          <w:rFonts w:ascii="Times New Roman" w:eastAsia="Times New Roman" w:hAnsi="Times New Roman"/>
          <w:color w:val="000000"/>
          <w:sz w:val="24"/>
          <w:szCs w:val="24"/>
        </w:rPr>
        <w:t>пригрузку</w:t>
      </w:r>
      <w:proofErr w:type="spellEnd"/>
      <w:r w:rsidRPr="001E1894">
        <w:rPr>
          <w:rFonts w:ascii="Times New Roman" w:eastAsia="Times New Roman" w:hAnsi="Times New Roman"/>
          <w:color w:val="000000"/>
          <w:sz w:val="24"/>
          <w:szCs w:val="24"/>
        </w:rPr>
        <w:t xml:space="preserve"> их поверхности минеральными грунтами, а при соответствующем обосновании допускается </w:t>
      </w:r>
      <w:proofErr w:type="spellStart"/>
      <w:r w:rsidRPr="001E1894">
        <w:rPr>
          <w:rFonts w:ascii="Times New Roman" w:eastAsia="Times New Roman" w:hAnsi="Times New Roman"/>
          <w:color w:val="000000"/>
          <w:sz w:val="24"/>
          <w:szCs w:val="24"/>
        </w:rPr>
        <w:t>выторфовывание</w:t>
      </w:r>
      <w:proofErr w:type="spellEnd"/>
      <w:r w:rsidRPr="001E1894">
        <w:rPr>
          <w:rFonts w:ascii="Times New Roman" w:eastAsia="Times New Roman" w:hAnsi="Times New Roman"/>
          <w:color w:val="000000"/>
          <w:sz w:val="24"/>
          <w:szCs w:val="24"/>
        </w:rPr>
        <w:t xml:space="preserve">. Толщина слоя </w:t>
      </w:r>
      <w:proofErr w:type="spellStart"/>
      <w:r w:rsidRPr="001E1894">
        <w:rPr>
          <w:rFonts w:ascii="Times New Roman" w:eastAsia="Times New Roman" w:hAnsi="Times New Roman"/>
          <w:color w:val="000000"/>
          <w:sz w:val="24"/>
          <w:szCs w:val="24"/>
        </w:rPr>
        <w:t>пригрузки</w:t>
      </w:r>
      <w:proofErr w:type="spellEnd"/>
      <w:r w:rsidRPr="001E1894">
        <w:rPr>
          <w:rFonts w:ascii="Times New Roman" w:eastAsia="Times New Roman" w:hAnsi="Times New Roman"/>
          <w:color w:val="000000"/>
          <w:sz w:val="24"/>
          <w:szCs w:val="24"/>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микрорайонов минимальную толщину слоя минеральных грунтов следует принимать равной 1м; на проезжих частях улиц толщина слоя минеральных грунтов должна быть установлена в зависимости от интенсивности движения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8.2.5.6.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w:t>
      </w:r>
      <w:r w:rsidR="00BB0470" w:rsidRPr="001E1894">
        <w:rPr>
          <w:rFonts w:ascii="Times New Roman" w:eastAsia="Times New Roman" w:hAnsi="Times New Roman"/>
          <w:color w:val="000000"/>
          <w:sz w:val="24"/>
          <w:szCs w:val="24"/>
        </w:rPr>
        <w:t>генеральным планом</w:t>
      </w:r>
      <w:r w:rsidRPr="001E1894">
        <w:rPr>
          <w:rFonts w:ascii="Times New Roman" w:eastAsia="Times New Roman" w:hAnsi="Times New Roman"/>
          <w:color w:val="000000"/>
          <w:sz w:val="24"/>
          <w:szCs w:val="24"/>
        </w:rPr>
        <w:t xml:space="preserve"> городского округа и комплексной схемой развития территорий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8.2.6. Сооружения и мероприятия для защиты от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8.2.6.1. Территории городского округа,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1E1894">
        <w:rPr>
          <w:rFonts w:ascii="Times New Roman" w:eastAsia="Times New Roman" w:hAnsi="Times New Roman"/>
          <w:color w:val="000000"/>
          <w:sz w:val="24"/>
          <w:szCs w:val="24"/>
        </w:rPr>
        <w:tab/>
        <w:t>Превышение гребня дамбы обвалования над расчетным уровнем следует устанавливать в зависимости от</w:t>
      </w:r>
      <w:r w:rsidR="00C611BC">
        <w:rPr>
          <w:rFonts w:ascii="Times New Roman" w:eastAsia="Times New Roman" w:hAnsi="Times New Roman"/>
          <w:color w:val="000000"/>
          <w:sz w:val="24"/>
          <w:szCs w:val="24"/>
        </w:rPr>
        <w:t xml:space="preserve"> класса сооружений согласно СП 104.13330.2016</w:t>
      </w:r>
      <w:r w:rsidR="00A24C1A">
        <w:rPr>
          <w:rFonts w:ascii="Times New Roman" w:eastAsia="Times New Roman" w:hAnsi="Times New Roman"/>
          <w:color w:val="000000"/>
          <w:sz w:val="24"/>
          <w:szCs w:val="24"/>
        </w:rPr>
        <w:t xml:space="preserve"> и СП 58.13330.2019</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1E1894">
        <w:rPr>
          <w:rFonts w:ascii="Times New Roman" w:eastAsia="Times New Roman" w:hAnsi="Times New Roman"/>
          <w:color w:val="000000"/>
          <w:sz w:val="24"/>
          <w:szCs w:val="24"/>
        </w:rPr>
        <w:t>руслорегулирующие</w:t>
      </w:r>
      <w:proofErr w:type="spellEnd"/>
      <w:r w:rsidRPr="001E1894">
        <w:rPr>
          <w:rFonts w:ascii="Times New Roman" w:eastAsia="Times New Roman" w:hAnsi="Times New Roman"/>
          <w:color w:val="000000"/>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8.2.6.3. При устройстве инженерной защиты от затопления следует определять целесообразность и возможность одновременного использования сооружений и систем </w:t>
      </w:r>
      <w:r w:rsidRPr="001E1894">
        <w:rPr>
          <w:rFonts w:ascii="Times New Roman" w:eastAsia="Times New Roman" w:hAnsi="Times New Roman"/>
          <w:color w:val="000000"/>
          <w:sz w:val="24"/>
          <w:szCs w:val="24"/>
        </w:rPr>
        <w:lastRenderedPageBreak/>
        <w:t>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8.2.7. Мероприятия для защиты от морозного пучения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8.2.7.2. </w:t>
      </w:r>
      <w:proofErr w:type="spellStart"/>
      <w:r w:rsidRPr="001E1894">
        <w:rPr>
          <w:rFonts w:ascii="Times New Roman" w:eastAsia="Times New Roman" w:hAnsi="Times New Roman"/>
          <w:color w:val="000000"/>
          <w:sz w:val="24"/>
          <w:szCs w:val="24"/>
        </w:rPr>
        <w:t>Противопучинные</w:t>
      </w:r>
      <w:proofErr w:type="spellEnd"/>
      <w:r w:rsidRPr="001E1894">
        <w:rPr>
          <w:rFonts w:ascii="Times New Roman" w:eastAsia="Times New Roman" w:hAnsi="Times New Roman"/>
          <w:color w:val="000000"/>
          <w:sz w:val="24"/>
          <w:szCs w:val="24"/>
        </w:rPr>
        <w:t xml:space="preserve"> мероприятия подразделяют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инженерно-мелиоративные (</w:t>
      </w:r>
      <w:proofErr w:type="spellStart"/>
      <w:r w:rsidRPr="001E1894">
        <w:rPr>
          <w:rFonts w:ascii="Times New Roman" w:eastAsia="Times New Roman" w:hAnsi="Times New Roman"/>
          <w:color w:val="000000"/>
          <w:sz w:val="24"/>
          <w:szCs w:val="24"/>
        </w:rPr>
        <w:t>тепломелиорация</w:t>
      </w:r>
      <w:proofErr w:type="spellEnd"/>
      <w:r w:rsidRPr="001E1894">
        <w:rPr>
          <w:rFonts w:ascii="Times New Roman" w:eastAsia="Times New Roman" w:hAnsi="Times New Roman"/>
          <w:color w:val="000000"/>
          <w:sz w:val="24"/>
          <w:szCs w:val="24"/>
        </w:rPr>
        <w:t xml:space="preserve"> и гидромелиорация);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конструктивные;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физико-химические (засоление, </w:t>
      </w:r>
      <w:proofErr w:type="spellStart"/>
      <w:r w:rsidRPr="001E1894">
        <w:rPr>
          <w:rFonts w:ascii="Times New Roman" w:eastAsia="Times New Roman" w:hAnsi="Times New Roman"/>
          <w:color w:val="000000"/>
          <w:sz w:val="24"/>
          <w:szCs w:val="24"/>
        </w:rPr>
        <w:t>гидрофобизация</w:t>
      </w:r>
      <w:proofErr w:type="spellEnd"/>
      <w:r w:rsidRPr="001E1894">
        <w:rPr>
          <w:rFonts w:ascii="Times New Roman" w:eastAsia="Times New Roman" w:hAnsi="Times New Roman"/>
          <w:color w:val="000000"/>
          <w:sz w:val="24"/>
          <w:szCs w:val="24"/>
        </w:rPr>
        <w:t xml:space="preserve">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комбинированные.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roofErr w:type="spellStart"/>
      <w:r w:rsidRPr="001E1894">
        <w:rPr>
          <w:rFonts w:ascii="Times New Roman" w:eastAsia="Times New Roman" w:hAnsi="Times New Roman"/>
          <w:color w:val="000000"/>
          <w:sz w:val="24"/>
          <w:szCs w:val="24"/>
        </w:rPr>
        <w:t>Тепломелиоративные</w:t>
      </w:r>
      <w:proofErr w:type="spellEnd"/>
      <w:r w:rsidRPr="001E1894">
        <w:rPr>
          <w:rFonts w:ascii="Times New Roman" w:eastAsia="Times New Roman" w:hAnsi="Times New Roman"/>
          <w:color w:val="000000"/>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Конструктивные </w:t>
      </w:r>
      <w:proofErr w:type="spellStart"/>
      <w:r w:rsidRPr="001E1894">
        <w:rPr>
          <w:rFonts w:ascii="Times New Roman" w:eastAsia="Times New Roman" w:hAnsi="Times New Roman"/>
          <w:color w:val="000000"/>
          <w:sz w:val="24"/>
          <w:szCs w:val="24"/>
        </w:rPr>
        <w:t>противопучинные</w:t>
      </w:r>
      <w:proofErr w:type="spellEnd"/>
      <w:r w:rsidRPr="001E1894">
        <w:rPr>
          <w:rFonts w:ascii="Times New Roman" w:eastAsia="Times New Roman" w:hAnsi="Times New Roman"/>
          <w:color w:val="000000"/>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1E1894">
        <w:rPr>
          <w:rFonts w:ascii="Times New Roman" w:eastAsia="Times New Roman" w:hAnsi="Times New Roman"/>
          <w:color w:val="000000"/>
          <w:sz w:val="24"/>
          <w:szCs w:val="24"/>
        </w:rPr>
        <w:t>пучиноопасных</w:t>
      </w:r>
      <w:proofErr w:type="spellEnd"/>
      <w:r w:rsidRPr="001E1894">
        <w:rPr>
          <w:rFonts w:ascii="Times New Roman" w:eastAsia="Times New Roman" w:hAnsi="Times New Roman"/>
          <w:color w:val="000000"/>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1E1894">
        <w:rPr>
          <w:rFonts w:ascii="Times New Roman" w:eastAsia="Times New Roman" w:hAnsi="Times New Roman"/>
          <w:color w:val="000000"/>
          <w:sz w:val="24"/>
          <w:szCs w:val="24"/>
        </w:rPr>
        <w:t>пучинистых</w:t>
      </w:r>
      <w:proofErr w:type="spellEnd"/>
      <w:r w:rsidRPr="001E1894">
        <w:rPr>
          <w:rFonts w:ascii="Times New Roman" w:eastAsia="Times New Roman" w:hAnsi="Times New Roman"/>
          <w:color w:val="000000"/>
          <w:sz w:val="24"/>
          <w:szCs w:val="24"/>
        </w:rPr>
        <w:t xml:space="preserve">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Физико-химические </w:t>
      </w:r>
      <w:proofErr w:type="spellStart"/>
      <w:r w:rsidRPr="001E1894">
        <w:rPr>
          <w:rFonts w:ascii="Times New Roman" w:eastAsia="Times New Roman" w:hAnsi="Times New Roman"/>
          <w:color w:val="000000"/>
          <w:sz w:val="24"/>
          <w:szCs w:val="24"/>
        </w:rPr>
        <w:t>противопучинные</w:t>
      </w:r>
      <w:proofErr w:type="spellEnd"/>
      <w:r w:rsidRPr="001E1894">
        <w:rPr>
          <w:rFonts w:ascii="Times New Roman" w:eastAsia="Times New Roman" w:hAnsi="Times New Roman"/>
          <w:color w:val="000000"/>
          <w:sz w:val="24"/>
          <w:szCs w:val="24"/>
        </w:rPr>
        <w:t xml:space="preserve"> мероприятия предусматривают специальную обработку грунта вяжущими и стабилизирующими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w:t>
      </w:r>
      <w:r w:rsidRPr="001E1894">
        <w:rPr>
          <w:rFonts w:ascii="Times New Roman" w:eastAsia="Times New Roman" w:hAnsi="Times New Roman"/>
          <w:color w:val="000000"/>
          <w:sz w:val="24"/>
          <w:szCs w:val="24"/>
        </w:rPr>
        <w:tab/>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8.2.8. Мероприятия по защите в районах с сейсмическим воздействием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1E1894">
        <w:rPr>
          <w:rFonts w:ascii="Times New Roman" w:eastAsia="Times New Roman" w:hAnsi="Times New Roman"/>
          <w:color w:val="000000"/>
          <w:sz w:val="24"/>
          <w:szCs w:val="24"/>
        </w:rPr>
        <w:t>ную</w:t>
      </w:r>
      <w:proofErr w:type="spellEnd"/>
      <w:r w:rsidRPr="001E1894">
        <w:rPr>
          <w:rFonts w:ascii="Times New Roman" w:eastAsia="Times New Roman" w:hAnsi="Times New Roman"/>
          <w:color w:val="000000"/>
          <w:sz w:val="24"/>
          <w:szCs w:val="24"/>
        </w:rPr>
        <w:t xml:space="preserve"> (карта С) вероятность возможного превышения (или 90%-, 95%- и 99%-</w:t>
      </w:r>
      <w:proofErr w:type="spellStart"/>
      <w:r w:rsidRPr="001E1894">
        <w:rPr>
          <w:rFonts w:ascii="Times New Roman" w:eastAsia="Times New Roman" w:hAnsi="Times New Roman"/>
          <w:color w:val="000000"/>
          <w:sz w:val="24"/>
          <w:szCs w:val="24"/>
        </w:rPr>
        <w:t>ную</w:t>
      </w:r>
      <w:proofErr w:type="spellEnd"/>
      <w:r w:rsidRPr="001E1894">
        <w:rPr>
          <w:rFonts w:ascii="Times New Roman" w:eastAsia="Times New Roman" w:hAnsi="Times New Roman"/>
          <w:color w:val="000000"/>
          <w:sz w:val="24"/>
          <w:szCs w:val="24"/>
        </w:rPr>
        <w:t xml:space="preserve"> вероятность </w:t>
      </w:r>
      <w:proofErr w:type="spellStart"/>
      <w:r w:rsidRPr="001E1894">
        <w:rPr>
          <w:rFonts w:ascii="Times New Roman" w:eastAsia="Times New Roman" w:hAnsi="Times New Roman"/>
          <w:color w:val="000000"/>
          <w:sz w:val="24"/>
          <w:szCs w:val="24"/>
        </w:rPr>
        <w:t>непревышения</w:t>
      </w:r>
      <w:proofErr w:type="spellEnd"/>
      <w:r w:rsidRPr="001E1894">
        <w:rPr>
          <w:rFonts w:ascii="Times New Roman" w:eastAsia="Times New Roman" w:hAnsi="Times New Roman"/>
          <w:color w:val="000000"/>
          <w:sz w:val="24"/>
          <w:szCs w:val="24"/>
        </w:rPr>
        <w:t>) в течение 50 лет указанных на картах значений сейсмической интенсивности.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8.2.8.2.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карта А – массовое строительство;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карты В и С – объекты повышенной ответственности и особо ответственные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8.2.8.3. Определение сейсмичности площадки проектирования следует производить на основании сейсмического микрорайонирования.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8.2.8.4.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w:t>
      </w:r>
      <w:r w:rsidR="009804F4" w:rsidRPr="001E1894">
        <w:rPr>
          <w:rFonts w:ascii="Times New Roman" w:eastAsia="Times New Roman" w:hAnsi="Times New Roman"/>
          <w:color w:val="000000"/>
          <w:sz w:val="24"/>
          <w:szCs w:val="24"/>
        </w:rPr>
        <w:t>СП 14.13330.201</w:t>
      </w:r>
      <w:r w:rsidR="009804F4">
        <w:rPr>
          <w:rFonts w:ascii="Times New Roman" w:eastAsia="Times New Roman" w:hAnsi="Times New Roman"/>
          <w:color w:val="000000"/>
          <w:sz w:val="24"/>
          <w:szCs w:val="24"/>
        </w:rPr>
        <w:t xml:space="preserve">8 </w:t>
      </w:r>
      <w:r w:rsidR="009804F4" w:rsidRPr="001E1894">
        <w:rPr>
          <w:rFonts w:ascii="Times New Roman" w:eastAsia="Times New Roman" w:hAnsi="Times New Roman"/>
          <w:color w:val="000000"/>
          <w:sz w:val="24"/>
          <w:szCs w:val="24"/>
        </w:rPr>
        <w:t>«СНиП II-7-81*».</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806360" w:rsidRDefault="0080636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8.3. Пожарная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 При разработке документов территориального планирования Республики Башкортостан должны выполняться требования Федерального закона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Федерального закона «Технический регламент о требованиях пожарной безопасности» и противопожарных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8.3.3. Противопожарные расстояния между жилыми, </w:t>
      </w:r>
      <w:r w:rsidRPr="001E1894">
        <w:rPr>
          <w:rFonts w:ascii="Times New Roman" w:eastAsia="Times New Roman" w:hAnsi="Times New Roman"/>
          <w:color w:val="000000"/>
          <w:sz w:val="24"/>
          <w:szCs w:val="24"/>
          <w:shd w:val="clear" w:color="auto" w:fill="FFFFFF"/>
        </w:rPr>
        <w:t xml:space="preserve">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по таблице </w:t>
      </w:r>
      <w:r w:rsidR="00BB0470" w:rsidRPr="001E1894">
        <w:rPr>
          <w:rFonts w:ascii="Times New Roman" w:eastAsia="Times New Roman" w:hAnsi="Times New Roman"/>
          <w:color w:val="000000"/>
          <w:sz w:val="24"/>
          <w:szCs w:val="24"/>
          <w:shd w:val="clear" w:color="auto" w:fill="FFFFFF"/>
        </w:rPr>
        <w:t>86 и</w:t>
      </w:r>
      <w:r w:rsidRPr="001E1894">
        <w:rPr>
          <w:rFonts w:ascii="Times New Roman" w:eastAsia="Times New Roman" w:hAnsi="Times New Roman"/>
          <w:color w:val="000000"/>
          <w:sz w:val="24"/>
          <w:szCs w:val="24"/>
          <w:shd w:val="clear" w:color="auto" w:fill="FFFFFF"/>
        </w:rPr>
        <w:t xml:space="preserve"> по таблице 87.</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BB0470"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86</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20"/>
        <w:gridCol w:w="2020"/>
        <w:gridCol w:w="1746"/>
        <w:gridCol w:w="1701"/>
        <w:gridCol w:w="1843"/>
      </w:tblGrid>
      <w:tr w:rsidR="00212774" w:rsidRPr="001E1894" w:rsidTr="00280C14">
        <w:trPr>
          <w:cantSplit/>
          <w:trHeight w:val="866"/>
        </w:trPr>
        <w:tc>
          <w:tcPr>
            <w:tcW w:w="2020"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Степень огнестойкости здания</w:t>
            </w:r>
          </w:p>
        </w:tc>
        <w:tc>
          <w:tcPr>
            <w:tcW w:w="2020" w:type="dxa"/>
            <w:vMerge w:val="restart"/>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Класс конструктивной пожарной опасности</w:t>
            </w:r>
          </w:p>
        </w:tc>
        <w:tc>
          <w:tcPr>
            <w:tcW w:w="5290"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Минимальное расстояние при степени огнестойкости и классе конструктивной пожарной опасности здания, м</w:t>
            </w:r>
          </w:p>
        </w:tc>
      </w:tr>
      <w:tr w:rsidR="00212774" w:rsidRPr="001E1894" w:rsidTr="00280C14">
        <w:trPr>
          <w:cantSplit/>
          <w:trHeight w:val="536"/>
        </w:trPr>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С0</w:t>
            </w:r>
          </w:p>
        </w:tc>
        <w:tc>
          <w:tcPr>
            <w:tcW w:w="1701"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1843"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С2, С3</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С0</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6</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10</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С1</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12</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12</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15</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87</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527"/>
        <w:gridCol w:w="2527"/>
        <w:gridCol w:w="1750"/>
      </w:tblGrid>
      <w:tr w:rsidR="00212774" w:rsidRPr="001E1894" w:rsidTr="00280C14">
        <w:trPr>
          <w:cantSplit/>
          <w:trHeight w:val="405"/>
        </w:trPr>
        <w:tc>
          <w:tcPr>
            <w:tcW w:w="2526"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Степень огнестойкости здания</w:t>
            </w:r>
          </w:p>
        </w:tc>
        <w:tc>
          <w:tcPr>
            <w:tcW w:w="6804" w:type="dxa"/>
            <w:gridSpan w:val="3"/>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Расстояние при степени огнестойкости здания, м</w:t>
            </w:r>
          </w:p>
        </w:tc>
      </w:tr>
      <w:tr w:rsidR="00212774" w:rsidRPr="00843DCB" w:rsidTr="00280C14">
        <w:trPr>
          <w:cantSplit/>
          <w:trHeight w:val="405"/>
        </w:trPr>
        <w:tc>
          <w:tcPr>
            <w:tcW w:w="2526"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rPr>
            </w:pP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w:t>
            </w:r>
          </w:p>
        </w:tc>
        <w:tc>
          <w:tcPr>
            <w:tcW w:w="1750"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xml:space="preserve">, IV, </w:t>
            </w:r>
            <w:proofErr w:type="spellStart"/>
            <w:r w:rsidRPr="001E1894">
              <w:rPr>
                <w:rFonts w:ascii="Times New Roman" w:hAnsi="Times New Roman" w:cs="Times New Roman"/>
                <w:sz w:val="24"/>
                <w:szCs w:val="24"/>
                <w:lang w:val="en-US"/>
              </w:rPr>
              <w:t>IVa</w:t>
            </w:r>
            <w:proofErr w:type="spellEnd"/>
            <w:r w:rsidRPr="001E1894">
              <w:rPr>
                <w:rFonts w:ascii="Times New Roman" w:hAnsi="Times New Roman" w:cs="Times New Roman"/>
                <w:sz w:val="24"/>
                <w:szCs w:val="24"/>
                <w:lang w:val="en-US"/>
              </w:rPr>
              <w:t>, V</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6</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10</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12</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xml:space="preserve">, IV, </w:t>
            </w:r>
            <w:proofErr w:type="spellStart"/>
            <w:r w:rsidRPr="001E1894">
              <w:rPr>
                <w:rFonts w:ascii="Times New Roman" w:hAnsi="Times New Roman" w:cs="Times New Roman"/>
                <w:sz w:val="24"/>
                <w:szCs w:val="24"/>
                <w:lang w:val="en-US"/>
              </w:rPr>
              <w:t>IVa</w:t>
            </w:r>
            <w:proofErr w:type="spellEnd"/>
            <w:r w:rsidRPr="001E1894">
              <w:rPr>
                <w:rFonts w:ascii="Times New Roman" w:hAnsi="Times New Roman" w:cs="Times New Roman"/>
                <w:sz w:val="24"/>
                <w:szCs w:val="24"/>
                <w:lang w:val="en-US"/>
              </w:rPr>
              <w:t>, V</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12</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Примечания (к таблицам</w:t>
      </w:r>
      <w:r w:rsidRPr="001E1894">
        <w:rPr>
          <w:rFonts w:ascii="Times New Roman" w:eastAsia="Times New Roman" w:hAnsi="Times New Roman"/>
          <w:color w:val="000000"/>
          <w:sz w:val="24"/>
          <w:szCs w:val="24"/>
          <w:shd w:val="clear" w:color="auto" w:fill="FFFFFF"/>
        </w:rPr>
        <w:t xml:space="preserve"> 86 </w:t>
      </w:r>
      <w:r w:rsidR="00BB0470" w:rsidRPr="001E1894">
        <w:rPr>
          <w:rFonts w:ascii="Times New Roman" w:eastAsia="Times New Roman" w:hAnsi="Times New Roman"/>
          <w:color w:val="000000"/>
          <w:sz w:val="24"/>
          <w:szCs w:val="24"/>
          <w:shd w:val="clear" w:color="auto" w:fill="FFFFFF"/>
        </w:rPr>
        <w:t>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Противопожарные расстояния</w:t>
      </w:r>
      <w:r w:rsidRPr="001E1894">
        <w:rPr>
          <w:rFonts w:ascii="Times New Roman" w:eastAsia="Times New Roman" w:hAnsi="Times New Roman"/>
          <w:color w:val="000000"/>
          <w:sz w:val="24"/>
          <w:szCs w:val="24"/>
        </w:rPr>
        <w:t xml:space="preserve">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Расстояния </w:t>
      </w:r>
      <w:r w:rsidR="00BB0470" w:rsidRPr="001E1894">
        <w:rPr>
          <w:rFonts w:ascii="Times New Roman" w:eastAsia="Times New Roman" w:hAnsi="Times New Roman"/>
          <w:color w:val="000000"/>
          <w:sz w:val="24"/>
          <w:szCs w:val="24"/>
        </w:rPr>
        <w:t>от жилых</w:t>
      </w:r>
      <w:r w:rsidRPr="001E1894">
        <w:rPr>
          <w:rFonts w:ascii="Times New Roman" w:eastAsia="Times New Roman" w:hAnsi="Times New Roman"/>
          <w:color w:val="000000"/>
          <w:sz w:val="24"/>
          <w:szCs w:val="24"/>
        </w:rPr>
        <w:t xml:space="preserve"> домов и хозяйственных построек в   малоэтажной жилой застройке   до жилых домов и хозяйственных построек на соседних земельных участках принимаются с учетом примечания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w:t>
      </w:r>
      <w:r w:rsidRPr="001E1894">
        <w:rPr>
          <w:rFonts w:ascii="Times New Roman" w:eastAsia="Times New Roman" w:hAnsi="Times New Roman"/>
          <w:color w:val="000000"/>
          <w:sz w:val="24"/>
          <w:szCs w:val="24"/>
          <w:shd w:val="clear" w:color="auto" w:fill="FFFFFF"/>
        </w:rPr>
        <w:t>мой площади застройки (этажа) одного здания той же степени огнестойкости без противопожарных стен согласно таблице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7. Расстояния между хозяйственными постройками, расположенными вне территории участков малоэтажной жилой застройки, не нормируются при условии, если площадь застройки сблокированных хозяйственных построек не превышает 800 </w:t>
      </w:r>
      <w:proofErr w:type="spellStart"/>
      <w:r w:rsidRPr="001E1894">
        <w:rPr>
          <w:rFonts w:ascii="Times New Roman" w:eastAsia="Times New Roman" w:hAnsi="Times New Roman"/>
          <w:color w:val="000000"/>
          <w:sz w:val="24"/>
          <w:szCs w:val="24"/>
          <w:shd w:val="clear" w:color="auto" w:fill="FFFFFF"/>
        </w:rPr>
        <w:t>кв.м</w:t>
      </w:r>
      <w:proofErr w:type="spellEnd"/>
      <w:r w:rsidRPr="001E1894">
        <w:rPr>
          <w:rFonts w:ascii="Times New Roman" w:eastAsia="Times New Roman" w:hAnsi="Times New Roman"/>
          <w:color w:val="000000"/>
          <w:sz w:val="24"/>
          <w:szCs w:val="24"/>
          <w:shd w:val="clear" w:color="auto" w:fill="FFFFFF"/>
        </w:rPr>
        <w:t xml:space="preserve">. Расстояния между группами сблокированных хозяйственных построек принимаются по таблицам   </w:t>
      </w:r>
      <w:r w:rsidR="00BB0470" w:rsidRPr="001E1894">
        <w:rPr>
          <w:rFonts w:ascii="Times New Roman" w:eastAsia="Times New Roman" w:hAnsi="Times New Roman"/>
          <w:color w:val="000000"/>
          <w:sz w:val="24"/>
          <w:szCs w:val="24"/>
          <w:shd w:val="clear" w:color="auto" w:fill="FFFFFF"/>
        </w:rPr>
        <w:t>86 и 87</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8.3.4. Допустимую высоту зданий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w:t>
      </w:r>
      <w:r w:rsidRPr="001E1894">
        <w:rPr>
          <w:rFonts w:ascii="Times New Roman" w:eastAsia="Times New Roman" w:hAnsi="Times New Roman"/>
          <w:color w:val="000000"/>
          <w:sz w:val="24"/>
          <w:szCs w:val="24"/>
          <w:shd w:val="clear" w:color="auto" w:fill="FFFFFF"/>
        </w:rPr>
        <w:t>е 88.</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lastRenderedPageBreak/>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F797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6"/>
        <w:gridCol w:w="2406"/>
        <w:gridCol w:w="2406"/>
        <w:gridCol w:w="2138"/>
      </w:tblGrid>
      <w:tr w:rsidR="00212774" w:rsidRPr="001E1894" w:rsidTr="00426957">
        <w:trPr>
          <w:trHeight w:val="567"/>
        </w:trPr>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Наибольшая допустимая высота здания, м</w:t>
            </w:r>
          </w:p>
        </w:tc>
        <w:tc>
          <w:tcPr>
            <w:tcW w:w="2138"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Наибольшая допустимая площадь этажа пожарного отсека, </w:t>
            </w:r>
            <w:proofErr w:type="spellStart"/>
            <w:proofErr w:type="gramStart"/>
            <w:r w:rsidRPr="001E1894">
              <w:rPr>
                <w:rFonts w:ascii="Times New Roman" w:hAnsi="Times New Roman"/>
                <w:spacing w:val="-2"/>
                <w:sz w:val="24"/>
                <w:szCs w:val="24"/>
                <w:shd w:val="clear" w:color="auto" w:fill="FFFFFF"/>
              </w:rPr>
              <w:t>кв.м</w:t>
            </w:r>
            <w:proofErr w:type="spellEnd"/>
            <w:proofErr w:type="gramEnd"/>
          </w:p>
        </w:tc>
      </w:tr>
      <w:tr w:rsidR="00212774" w:rsidRPr="001E1894" w:rsidTr="00426957">
        <w:trPr>
          <w:trHeight w:val="110"/>
        </w:trPr>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213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2200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1400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С2</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900</w:t>
            </w:r>
          </w:p>
        </w:tc>
      </w:tr>
      <w:tr w:rsidR="00212774" w:rsidRPr="001E1894" w:rsidTr="00426957">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не нормируется</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800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1. Степень </w:t>
      </w:r>
      <w:r w:rsidRPr="001E1894">
        <w:rPr>
          <w:rFonts w:ascii="Times New Roman" w:eastAsia="Times New Roman" w:hAnsi="Times New Roman"/>
          <w:color w:val="000000"/>
          <w:sz w:val="24"/>
          <w:szCs w:val="24"/>
        </w:rPr>
        <w:t>огнестойкости здания с неотапливаемыми пристройками следует применять по огнестойкости отапливаемой части здания.</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таблицей 116, но расположенным не выше 75 м. </w:t>
      </w:r>
      <w:r w:rsidRPr="001E1894">
        <w:rPr>
          <w:rFonts w:ascii="Times New Roman" w:eastAsia="Times New Roman" w:hAnsi="Times New Roman"/>
          <w:color w:val="000000"/>
          <w:sz w:val="24"/>
          <w:szCs w:val="24"/>
        </w:rPr>
        <w:tab/>
      </w:r>
    </w:p>
    <w:p w:rsidR="00212774" w:rsidRPr="001E1894" w:rsidRDefault="00212774" w:rsidP="000F797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Ограждающие конструкции этого этажа должны отвечать требованиям, предъявляемым к конструкциям надстраиваемого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деревянных конструкций следует предусматривать конструктивную защиту, обеспечивающую указанные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В зданиях I и II степени огнестойкости для обеспечения требуемого предела огнестойкости более R60 несущих элементов здания допускается применять только конструктивную огнезащиту (облицовка, </w:t>
      </w:r>
      <w:proofErr w:type="spellStart"/>
      <w:r w:rsidRPr="001E1894">
        <w:rPr>
          <w:rFonts w:ascii="Times New Roman" w:eastAsia="Times New Roman" w:hAnsi="Times New Roman"/>
          <w:color w:val="000000"/>
          <w:sz w:val="24"/>
          <w:szCs w:val="24"/>
        </w:rPr>
        <w:t>обетонирование</w:t>
      </w:r>
      <w:proofErr w:type="spellEnd"/>
      <w:r w:rsidRPr="001E1894">
        <w:rPr>
          <w:rFonts w:ascii="Times New Roman" w:eastAsia="Times New Roman" w:hAnsi="Times New Roman"/>
          <w:color w:val="000000"/>
          <w:sz w:val="24"/>
          <w:szCs w:val="24"/>
        </w:rPr>
        <w:t>, штукатурка).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Применение тонкослойных огнезащитных покрытий стальных несущих конструкций в зданиях I и II степеней огнестойкости возможно при условии применения их для конструкций с приведенной толщиной металла согласно ГОСТ Р</w:t>
      </w:r>
      <w:r w:rsidR="007D1198">
        <w:rPr>
          <w:rFonts w:ascii="Times New Roman" w:eastAsia="Times New Roman" w:hAnsi="Times New Roman"/>
          <w:color w:val="000000"/>
          <w:sz w:val="24"/>
          <w:szCs w:val="24"/>
        </w:rPr>
        <w:t xml:space="preserve"> 53</w:t>
      </w:r>
      <w:r w:rsidRPr="001E1894">
        <w:rPr>
          <w:rFonts w:ascii="Times New Roman" w:eastAsia="Times New Roman" w:hAnsi="Times New Roman"/>
          <w:color w:val="000000"/>
          <w:sz w:val="24"/>
          <w:szCs w:val="24"/>
        </w:rPr>
        <w:t>295-2009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4. Несущие элементы двухэтажных зданий IV степени огнестойкости должны иметь предел огнестойкости не менее R30.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прикрытиями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Несущие конструкции покрытия строено-пристроенной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зданий. Утеплитель в покрытии должен быть выполнен из материалов группы 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113 и 114;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Категории зданий и помещений по взрывопожарной и пожарной опасности (А, Б, В, Г, Д) определяются в соответствии с НПБ 105-03.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8.3.6. Расстояние от жилых и общественных зданий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до автозаправочных станций (далее − АЗС) – в соответствии с </w:t>
      </w:r>
      <w:r w:rsidR="00A33102">
        <w:rPr>
          <w:rFonts w:ascii="Times New Roman" w:eastAsia="Times New Roman" w:hAnsi="Times New Roman"/>
          <w:color w:val="000000"/>
          <w:sz w:val="24"/>
          <w:szCs w:val="24"/>
        </w:rPr>
        <w:t>действующим законодательством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8.3.7.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w:t>
      </w:r>
      <w:r w:rsidRPr="001E1894">
        <w:rPr>
          <w:rFonts w:ascii="Times New Roman" w:eastAsia="Times New Roman" w:hAnsi="Times New Roman"/>
          <w:color w:val="000000"/>
          <w:sz w:val="24"/>
          <w:szCs w:val="24"/>
          <w:shd w:val="clear" w:color="auto" w:fill="FFFFFF"/>
        </w:rPr>
        <w:t>е 89.</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89</w:t>
      </w:r>
    </w:p>
    <w:tbl>
      <w:tblPr>
        <w:tblW w:w="959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341"/>
        <w:gridCol w:w="992"/>
        <w:gridCol w:w="992"/>
        <w:gridCol w:w="851"/>
        <w:gridCol w:w="709"/>
        <w:gridCol w:w="708"/>
      </w:tblGrid>
      <w:tr w:rsidR="00212774" w:rsidRPr="001E1894" w:rsidTr="00426957">
        <w:trPr>
          <w:cantSplit/>
        </w:trPr>
        <w:tc>
          <w:tcPr>
            <w:tcW w:w="5341" w:type="dxa"/>
            <w:vMerge w:val="restart"/>
            <w:shd w:val="clear" w:color="auto" w:fill="auto"/>
            <w:vAlign w:val="center"/>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Объекты</w:t>
            </w:r>
          </w:p>
        </w:tc>
        <w:tc>
          <w:tcPr>
            <w:tcW w:w="4252" w:type="dxa"/>
            <w:gridSpan w:val="5"/>
            <w:vAlign w:val="center"/>
          </w:tcPr>
          <w:p w:rsidR="00212774" w:rsidRPr="001E1894" w:rsidRDefault="00212774" w:rsidP="004B7C5C">
            <w:pPr>
              <w:overflowPunct w:val="0"/>
              <w:autoSpaceDE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Минимальное расстояние, м, от зданий и сооружений складов категории</w:t>
            </w:r>
          </w:p>
        </w:tc>
      </w:tr>
      <w:tr w:rsidR="00212774" w:rsidRPr="001E1894" w:rsidTr="00426957">
        <w:trPr>
          <w:cantSplit/>
        </w:trPr>
        <w:tc>
          <w:tcPr>
            <w:tcW w:w="534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IIIa</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б</w:t>
            </w:r>
          </w:p>
        </w:tc>
        <w:tc>
          <w:tcPr>
            <w:tcW w:w="708" w:type="dxa"/>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в</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Здания и сооружения соседних предприятий</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Лесные массивы:</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хвойных и смешанных пород</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лиственных пород</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pacing w:val="-6"/>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6"/>
                <w:sz w:val="24"/>
                <w:szCs w:val="24"/>
                <w:shd w:val="clear" w:color="auto" w:fill="FFFFFF"/>
              </w:rPr>
              <w:t>Склады: лесных материалов, торфа, волокнистых веществ,</w:t>
            </w:r>
            <w:r w:rsidRPr="001E1894">
              <w:rPr>
                <w:rFonts w:ascii="Times New Roman" w:hAnsi="Times New Roman"/>
                <w:sz w:val="24"/>
                <w:szCs w:val="24"/>
                <w:shd w:val="clear" w:color="auto" w:fill="FFFFFF"/>
              </w:rPr>
              <w:t xml:space="preserve"> соломы, а </w:t>
            </w:r>
            <w:proofErr w:type="gramStart"/>
            <w:r w:rsidRPr="001E1894">
              <w:rPr>
                <w:rFonts w:ascii="Times New Roman" w:hAnsi="Times New Roman"/>
                <w:sz w:val="24"/>
                <w:szCs w:val="24"/>
                <w:shd w:val="clear" w:color="auto" w:fill="FFFFFF"/>
              </w:rPr>
              <w:t>так же</w:t>
            </w:r>
            <w:proofErr w:type="gramEnd"/>
            <w:r w:rsidRPr="001E1894">
              <w:rPr>
                <w:rFonts w:ascii="Times New Roman" w:hAnsi="Times New Roman"/>
                <w:sz w:val="24"/>
                <w:szCs w:val="24"/>
                <w:shd w:val="clear" w:color="auto" w:fill="FFFFFF"/>
              </w:rPr>
              <w:t xml:space="preserve"> участки открытого залегания торфа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Железные дороги общей сети (до подошвы насыпи или бровки выемки):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станциях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 xml:space="preserve">     на разъездах и платформах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перегонах</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150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70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40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lastRenderedPageBreak/>
              <w:t>Автомобильные дороги общей сети (край проезжей части):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II</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 xml:space="preserve"> категории</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V</w:t>
            </w:r>
            <w:r w:rsidRPr="001E1894">
              <w:rPr>
                <w:rFonts w:ascii="Times New Roman" w:hAnsi="Times New Roman"/>
                <w:sz w:val="24"/>
                <w:szCs w:val="24"/>
                <w:shd w:val="clear" w:color="auto" w:fill="FFFFFF"/>
              </w:rPr>
              <w:t xml:space="preserve"> категории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Жилые и общественные здания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100 (200)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Раздаточные колонки автозаправочных станций общего пользования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Закрытые и открытые автостоянки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Очистные канализационные сооружения и </w:t>
            </w:r>
            <w:proofErr w:type="gramStart"/>
            <w:r w:rsidRPr="001E1894">
              <w:rPr>
                <w:rFonts w:ascii="Times New Roman" w:hAnsi="Times New Roman"/>
                <w:sz w:val="24"/>
                <w:szCs w:val="24"/>
                <w:shd w:val="clear" w:color="auto" w:fill="FFFFFF"/>
              </w:rPr>
              <w:t>насосные станции</w:t>
            </w:r>
            <w:proofErr w:type="gramEnd"/>
            <w:r w:rsidRPr="001E1894">
              <w:rPr>
                <w:rFonts w:ascii="Times New Roman" w:hAnsi="Times New Roman"/>
                <w:sz w:val="24"/>
                <w:szCs w:val="24"/>
                <w:shd w:val="clear" w:color="auto" w:fill="FFFFFF"/>
              </w:rPr>
              <w:t xml:space="preserve">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proofErr w:type="gramStart"/>
            <w:r w:rsidRPr="001E1894">
              <w:rPr>
                <w:rFonts w:ascii="Times New Roman" w:hAnsi="Times New Roman"/>
                <w:sz w:val="24"/>
                <w:szCs w:val="24"/>
                <w:shd w:val="clear" w:color="auto" w:fill="FFFFFF"/>
              </w:rPr>
              <w:t>Водозаправочные сооружения</w:t>
            </w:r>
            <w:proofErr w:type="gramEnd"/>
            <w:r w:rsidRPr="001E1894">
              <w:rPr>
                <w:rFonts w:ascii="Times New Roman" w:hAnsi="Times New Roman"/>
                <w:sz w:val="24"/>
                <w:szCs w:val="24"/>
                <w:shd w:val="clear" w:color="auto" w:fill="FFFFFF"/>
              </w:rPr>
              <w:t xml:space="preserve">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Аварийный амбар для резервуарного парка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Технологические установки с взрывоопасными производствами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w:t>
      </w:r>
      <w:r w:rsidRPr="001E1894">
        <w:rPr>
          <w:rFonts w:ascii="Times New Roman" w:eastAsia="Times New Roman" w:hAnsi="Times New Roman"/>
          <w:color w:val="000000"/>
          <w:sz w:val="24"/>
          <w:szCs w:val="24"/>
        </w:rPr>
        <w:t xml:space="preserve"> Расстояния, указанные в скобках, следует принимать для складов II категории общей вместимостью более 50000 </w:t>
      </w:r>
      <w:proofErr w:type="spellStart"/>
      <w:r w:rsidRPr="001E1894">
        <w:rPr>
          <w:rFonts w:ascii="Times New Roman" w:eastAsia="Times New Roman" w:hAnsi="Times New Roman"/>
          <w:color w:val="000000"/>
          <w:sz w:val="24"/>
          <w:szCs w:val="24"/>
        </w:rPr>
        <w:t>куб.м</w:t>
      </w:r>
      <w:proofErr w:type="spellEnd"/>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указанные в таблице,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между зданиями и сооружениями как расстояние на свету между наружными стенами или конструкциями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сливоналивных устройств – от оси железнодорожного пути со сливоналивными эстакадами;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площадок (открытых и под навесами) для сливоналивных устройств автомобильных цистерн, для насосов, тары и др. – от границ этих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 от технологических эстакад и трубопроводов − от крайнего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8.3.8. Минимальные расстояния от жилых и общественных зданий и сооружений до складов II категории, предусмат</w:t>
      </w:r>
      <w:r w:rsidRPr="001E1894">
        <w:rPr>
          <w:rFonts w:ascii="Times New Roman" w:eastAsia="Times New Roman" w:hAnsi="Times New Roman"/>
          <w:color w:val="000000"/>
          <w:sz w:val="24"/>
          <w:szCs w:val="24"/>
          <w:shd w:val="clear" w:color="auto" w:fill="FFFFFF"/>
        </w:rPr>
        <w:t>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90  и в таблице 91  Нормативов.</w:t>
      </w: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16DC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90</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280C14">
        <w:trPr>
          <w:cantSplit/>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eastAsia="Times New Roman" w:hAnsi="Times New Roman" w:cs="Times New Roman"/>
                <w:color w:val="000000"/>
                <w:sz w:val="24"/>
                <w:szCs w:val="24"/>
                <w:shd w:val="clear" w:color="auto" w:fill="FFFFFF"/>
              </w:rPr>
              <w:lastRenderedPageBreak/>
              <w:t xml:space="preserve"> </w:t>
            </w: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w:t>
            </w:r>
            <w:r w:rsidR="007D1198">
              <w:rPr>
                <w:rFonts w:ascii="Times New Roman" w:hAnsi="Times New Roman" w:cs="Times New Roman"/>
                <w:sz w:val="24"/>
                <w:szCs w:val="24"/>
                <w:shd w:val="clear" w:color="auto" w:fill="FFFFFF"/>
              </w:rPr>
              <w:t>сности здания (по МДС 21-1.98</w:t>
            </w:r>
            <w:r w:rsidRPr="001E1894">
              <w:rPr>
                <w:rFonts w:ascii="Times New Roman" w:hAnsi="Times New Roman" w:cs="Times New Roman"/>
                <w:sz w:val="24"/>
                <w:szCs w:val="24"/>
                <w:shd w:val="clear" w:color="auto" w:fill="FFFFFF"/>
              </w:rPr>
              <w:t>), м</w:t>
            </w:r>
          </w:p>
        </w:tc>
      </w:tr>
      <w:tr w:rsidR="00212774" w:rsidRPr="001E1894" w:rsidTr="00280C14">
        <w:trPr>
          <w:cantSplit/>
          <w:trHeight w:val="360"/>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СО</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426957"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BB0470" w:rsidRPr="001E1894" w:rsidRDefault="00BB047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BB0470" w:rsidRPr="001E1894">
        <w:rPr>
          <w:rFonts w:ascii="Times New Roman" w:eastAsia="Times New Roman" w:hAnsi="Times New Roman"/>
          <w:color w:val="000000"/>
          <w:sz w:val="24"/>
          <w:szCs w:val="24"/>
          <w:shd w:val="clear" w:color="auto" w:fill="FFFFFF"/>
        </w:rPr>
        <w:t>таблица 91</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426957">
        <w:trPr>
          <w:cantSplit/>
          <w:trHeight w:val="393"/>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2.01.02-85*), м</w:t>
            </w:r>
          </w:p>
        </w:tc>
      </w:tr>
      <w:tr w:rsidR="00212774" w:rsidRPr="001E1894" w:rsidTr="00426957">
        <w:trPr>
          <w:cantSplit/>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 II</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III, IIIa</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III</w:t>
            </w:r>
            <w:r w:rsidRPr="001E1894">
              <w:rPr>
                <w:rFonts w:ascii="Times New Roman" w:hAnsi="Times New Roman" w:cs="Times New Roman"/>
                <w:sz w:val="24"/>
                <w:szCs w:val="24"/>
                <w:shd w:val="clear" w:color="auto" w:fill="FFFFFF"/>
              </w:rPr>
              <w:t xml:space="preserve">б, </w:t>
            </w: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proofErr w:type="spellStart"/>
            <w:r w:rsidRPr="001E1894">
              <w:rPr>
                <w:rFonts w:ascii="Times New Roman" w:hAnsi="Times New Roman" w:cs="Times New Roman"/>
                <w:sz w:val="24"/>
                <w:szCs w:val="24"/>
                <w:shd w:val="clear" w:color="auto" w:fill="FFFFFF"/>
                <w:lang w:val="en-US"/>
              </w:rPr>
              <w:t>IVa</w:t>
            </w:r>
            <w:proofErr w:type="spellEnd"/>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w:t>
      </w:r>
      <w:proofErr w:type="spellStart"/>
      <w:r w:rsidRPr="001E1894">
        <w:rPr>
          <w:rFonts w:ascii="Times New Roman" w:eastAsia="Times New Roman" w:hAnsi="Times New Roman"/>
          <w:color w:val="000000"/>
          <w:sz w:val="24"/>
          <w:szCs w:val="24"/>
          <w:shd w:val="clear" w:color="auto" w:fill="FFFFFF"/>
        </w:rPr>
        <w:t>куб.м</w:t>
      </w:r>
      <w:proofErr w:type="spellEnd"/>
      <w:r w:rsidRPr="001E1894">
        <w:rPr>
          <w:rFonts w:ascii="Times New Roman" w:eastAsia="Times New Roman" w:hAnsi="Times New Roman"/>
          <w:color w:val="000000"/>
          <w:sz w:val="24"/>
          <w:szCs w:val="24"/>
          <w:shd w:val="clear" w:color="auto" w:fill="FFFFFF"/>
        </w:rPr>
        <w:t xml:space="preserve"> – принимать в</w:t>
      </w:r>
      <w:r w:rsidR="00547561">
        <w:rPr>
          <w:rFonts w:ascii="Times New Roman" w:eastAsia="Times New Roman" w:hAnsi="Times New Roman"/>
          <w:color w:val="000000"/>
          <w:sz w:val="24"/>
          <w:szCs w:val="24"/>
          <w:shd w:val="clear" w:color="auto" w:fill="FFFFFF"/>
        </w:rPr>
        <w:t xml:space="preserve"> соответствии со СП 110.13330.2011</w:t>
      </w:r>
      <w:r w:rsidRPr="001E1894">
        <w:rPr>
          <w:rFonts w:ascii="Times New Roman" w:eastAsia="Times New Roman" w:hAnsi="Times New Roman"/>
          <w:color w:val="000000"/>
          <w:sz w:val="24"/>
          <w:szCs w:val="24"/>
          <w:shd w:val="clear" w:color="auto" w:fill="FFFFFF"/>
        </w:rPr>
        <w:t>. Указанное расстояние следует определять от топливораздаточных колонок и подземных резервуаров.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8.3.9.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подъезд для пожарных машин только с одной стороны здания в случаях, если: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высота здания менее 5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обеспечивается доступ пожарных с автолестниц или автоподъемников в любую квартиру или помещение со стороны единственного проезда;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8.3.11. В замкнутые и полузамкнутые дворы необходимо предусматривать проезды для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8.3.12. Тупиковые проезды должны заканчиваться разворотными площадками размерами в плане 16x16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8.3.13.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противопожарного водопровода следует осуществлять в соответствии с требованиями подпунктов 3.4.1.24-3.4.1.32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8.3.14.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w:t>
      </w:r>
      <w:r w:rsidRPr="001E1894">
        <w:rPr>
          <w:rFonts w:ascii="Times New Roman" w:eastAsia="Times New Roman" w:hAnsi="Times New Roman"/>
          <w:color w:val="000000"/>
          <w:sz w:val="24"/>
          <w:szCs w:val="24"/>
          <w:shd w:val="clear" w:color="auto" w:fill="FFFFFF"/>
        </w:rPr>
        <w:t xml:space="preserve"> 92.</w:t>
      </w:r>
    </w:p>
    <w:p w:rsidR="00426957"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92</w:t>
      </w:r>
    </w:p>
    <w:tbl>
      <w:tblPr>
        <w:tblW w:w="97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79"/>
        <w:gridCol w:w="1480"/>
        <w:gridCol w:w="4386"/>
        <w:gridCol w:w="1276"/>
        <w:gridCol w:w="1134"/>
      </w:tblGrid>
      <w:tr w:rsidR="00212774" w:rsidRPr="001E1894" w:rsidTr="00426957">
        <w:trPr>
          <w:cantSplit/>
          <w:trHeight w:val="682"/>
        </w:trPr>
        <w:tc>
          <w:tcPr>
            <w:tcW w:w="14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зданий и сооружений</w:t>
            </w:r>
          </w:p>
        </w:tc>
        <w:tc>
          <w:tcPr>
            <w:tcW w:w="1480"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Класс </w:t>
            </w:r>
            <w:proofErr w:type="spellStart"/>
            <w:proofErr w:type="gramStart"/>
            <w:r w:rsidRPr="001E1894">
              <w:rPr>
                <w:rFonts w:ascii="Times New Roman" w:hAnsi="Times New Roman"/>
                <w:spacing w:val="-2"/>
                <w:sz w:val="24"/>
                <w:szCs w:val="24"/>
                <w:shd w:val="clear" w:color="auto" w:fill="FFFFFF"/>
              </w:rPr>
              <w:t>конструк-тивной</w:t>
            </w:r>
            <w:proofErr w:type="spellEnd"/>
            <w:proofErr w:type="gramEnd"/>
            <w:r w:rsidRPr="001E1894">
              <w:rPr>
                <w:rFonts w:ascii="Times New Roman" w:hAnsi="Times New Roman"/>
                <w:spacing w:val="-2"/>
                <w:sz w:val="24"/>
                <w:szCs w:val="24"/>
                <w:shd w:val="clear" w:color="auto" w:fill="FFFFFF"/>
              </w:rPr>
              <w:t xml:space="preserve"> пожарной опасности</w:t>
            </w:r>
          </w:p>
        </w:tc>
        <w:tc>
          <w:tcPr>
            <w:tcW w:w="6796" w:type="dxa"/>
            <w:gridSpan w:val="3"/>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Расстояния при степени огнестойкости и классе конструктивной пожарной опасности зданий или сооружений, м</w:t>
            </w:r>
          </w:p>
        </w:tc>
      </w:tr>
      <w:tr w:rsidR="00212774" w:rsidRPr="001E1894" w:rsidTr="00426957">
        <w:trPr>
          <w:cantSplit/>
          <w:trHeight w:val="320"/>
        </w:trPr>
        <w:tc>
          <w:tcPr>
            <w:tcW w:w="14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4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4386" w:type="dxa"/>
            <w:shd w:val="clear" w:color="auto" w:fill="auto"/>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С0</w:t>
            </w:r>
          </w:p>
        </w:tc>
        <w:tc>
          <w:tcPr>
            <w:tcW w:w="1276"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1134"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V</w:t>
            </w:r>
          </w:p>
          <w:p w:rsidR="00212774" w:rsidRPr="001E1894" w:rsidRDefault="00212774" w:rsidP="004B7C5C">
            <w:pPr>
              <w:spacing w:after="0" w:line="240" w:lineRule="auto"/>
              <w:ind w:left="-57" w:right="-57"/>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438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нормируются для зданий и сооружений с производствами категории Г и Д;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9 - для зданий и сооружений с производствами категорий А, Б и В (см. примечание 3)</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 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lang w:val="en-US"/>
              </w:rPr>
              <w:t>18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Расстояние между производственными зданиями и сооружениями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если сумма площадей полов двух и более зданий или сооружений III, IV степеней огнестойкости не превышает площадь полов, допускаемую между </w:t>
      </w:r>
      <w:r w:rsidRPr="001E1894">
        <w:rPr>
          <w:rFonts w:ascii="Times New Roman" w:eastAsia="Times New Roman" w:hAnsi="Times New Roman"/>
          <w:color w:val="000000"/>
          <w:sz w:val="24"/>
          <w:szCs w:val="24"/>
        </w:rPr>
        <w:lastRenderedPageBreak/>
        <w:t>противопожарными стенами, считая по наиболее пожароопасному производству и низшей степени огнестойкости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если стена более высокого или широкого здания или сооружения, выходящая в сторону другого здания, является противопожарной;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и сооружения оборудуются стационарными автоматическими системами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удельная загрузка горючими веществами в зданиях с производствами категории В менее или равна 10 кг на 1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площади этажа.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зданиям с площадью застройки более 10 га или шириной более 100 м подъезд пожарных автомобилей должен быть обеспечен со всех сторон.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8.3.16.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8.3.17. Расстояние от края проезжей части или </w:t>
      </w:r>
      <w:r w:rsidR="00BB0470" w:rsidRPr="001E1894">
        <w:rPr>
          <w:rFonts w:ascii="Times New Roman" w:eastAsia="Times New Roman" w:hAnsi="Times New Roman"/>
          <w:color w:val="000000"/>
          <w:sz w:val="24"/>
          <w:szCs w:val="24"/>
        </w:rPr>
        <w:t>спланированной поверхности,</w:t>
      </w:r>
      <w:r w:rsidRPr="001E1894">
        <w:rPr>
          <w:rFonts w:ascii="Times New Roman" w:eastAsia="Times New Roman" w:hAnsi="Times New Roman"/>
          <w:color w:val="000000"/>
          <w:sz w:val="24"/>
          <w:szCs w:val="24"/>
        </w:rPr>
        <w:t xml:space="preserve"> обеспечивающей проезд пожарных машин до стен зданий должно быть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м – при высоте зданий до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8 м – при высоте зданий от 12 до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10 м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 ширину зданий и сооружений следует принимать расстояние между крайними разбивочными осями.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w:t>
      </w:r>
      <w:r w:rsidRPr="001E1894">
        <w:rPr>
          <w:rFonts w:ascii="Times New Roman" w:eastAsia="Times New Roman" w:hAnsi="Times New Roman"/>
          <w:color w:val="000000"/>
          <w:sz w:val="24"/>
          <w:szCs w:val="24"/>
        </w:rPr>
        <w:lastRenderedPageBreak/>
        <w:t>технико-экономическом обосновании допускается располагать гидранты на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должны приниматься: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производственных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I, II и III степеней огнестойкости класса С0: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IV степени огнестойкости класса С0 и С1: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административных и бытовых зданий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 I, II и III степеней огнестойкости класса С0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8.3.20. При планировке и застройке территории садоводческого объединения до</w:t>
      </w:r>
      <w:r w:rsidR="00A24C1A">
        <w:rPr>
          <w:rFonts w:ascii="Times New Roman" w:eastAsia="Times New Roman" w:hAnsi="Times New Roman"/>
          <w:color w:val="000000"/>
          <w:sz w:val="24"/>
          <w:szCs w:val="24"/>
        </w:rPr>
        <w:t xml:space="preserve">лжны соблюдаться требования </w:t>
      </w:r>
      <w:r w:rsidR="00A33102">
        <w:rPr>
          <w:rFonts w:ascii="Times New Roman" w:eastAsia="Times New Roman" w:hAnsi="Times New Roman"/>
          <w:color w:val="000000"/>
          <w:sz w:val="24"/>
          <w:szCs w:val="24"/>
        </w:rPr>
        <w:t>СП 53.13330.2019</w:t>
      </w:r>
      <w:r w:rsidR="00A33102"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и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w:t>
      </w:r>
      <w:r w:rsidRPr="001E1894">
        <w:rPr>
          <w:rFonts w:ascii="Times New Roman" w:eastAsia="Times New Roman" w:hAnsi="Times New Roman"/>
          <w:color w:val="000000"/>
          <w:sz w:val="24"/>
          <w:szCs w:val="24"/>
          <w:shd w:val="clear" w:color="auto" w:fill="FFFFFF"/>
        </w:rPr>
        <w:t xml:space="preserve">зависимости от материала несущих и ограждающих конструкций должны быть не менее указанных в </w:t>
      </w:r>
      <w:r w:rsidR="00BB0470" w:rsidRPr="001E1894">
        <w:rPr>
          <w:rFonts w:ascii="Times New Roman" w:eastAsia="Times New Roman" w:hAnsi="Times New Roman"/>
          <w:color w:val="000000"/>
          <w:sz w:val="24"/>
          <w:szCs w:val="24"/>
          <w:shd w:val="clear" w:color="auto" w:fill="FFFFFF"/>
        </w:rPr>
        <w:t>таблице 92</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93.</w:t>
      </w:r>
    </w:p>
    <w:p w:rsidR="00280C14" w:rsidRPr="001E189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659"/>
        <w:gridCol w:w="5694"/>
        <w:gridCol w:w="992"/>
        <w:gridCol w:w="1134"/>
        <w:gridCol w:w="993"/>
      </w:tblGrid>
      <w:tr w:rsidR="00212774" w:rsidRPr="001E1894" w:rsidTr="00280C14">
        <w:trPr>
          <w:cantSplit/>
        </w:trPr>
        <w:tc>
          <w:tcPr>
            <w:tcW w:w="65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5694" w:type="dxa"/>
            <w:vMerge w:val="restart"/>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Материал несущих и ограждающих конструкций строения</w:t>
            </w:r>
          </w:p>
        </w:tc>
        <w:tc>
          <w:tcPr>
            <w:tcW w:w="3119"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w:t>
            </w:r>
          </w:p>
        </w:tc>
      </w:tr>
      <w:tr w:rsidR="00212774" w:rsidRPr="001E1894" w:rsidTr="00280C14">
        <w:trPr>
          <w:cantSplit/>
        </w:trPr>
        <w:tc>
          <w:tcPr>
            <w:tcW w:w="6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69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w:t>
            </w:r>
          </w:p>
        </w:tc>
        <w:tc>
          <w:tcPr>
            <w:tcW w:w="1134"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Камень, бетон, железобетон и другие негорючие материалы</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То же, с деревянными перекрытиями и покрытиями, </w:t>
            </w:r>
            <w:r w:rsidRPr="001E1894">
              <w:rPr>
                <w:rFonts w:ascii="Times New Roman" w:hAnsi="Times New Roman"/>
                <w:sz w:val="24"/>
                <w:szCs w:val="24"/>
              </w:rPr>
              <w:lastRenderedPageBreak/>
              <w:t xml:space="preserve">защищенными негорючими и </w:t>
            </w:r>
            <w:proofErr w:type="spellStart"/>
            <w:r w:rsidRPr="001E1894">
              <w:rPr>
                <w:rFonts w:ascii="Times New Roman" w:hAnsi="Times New Roman"/>
                <w:sz w:val="24"/>
                <w:szCs w:val="24"/>
              </w:rPr>
              <w:t>трудногорючими</w:t>
            </w:r>
            <w:proofErr w:type="spellEnd"/>
            <w:r w:rsidRPr="001E1894">
              <w:rPr>
                <w:rFonts w:ascii="Times New Roman" w:hAnsi="Times New Roman"/>
                <w:sz w:val="24"/>
                <w:szCs w:val="24"/>
              </w:rPr>
              <w:t xml:space="preserve"> материалами</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lastRenderedPageBreak/>
              <w:t>8</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Древесина, каркасные ограждающие конструкции из негорючих, </w:t>
            </w:r>
            <w:proofErr w:type="spellStart"/>
            <w:r w:rsidRPr="001E1894">
              <w:rPr>
                <w:rFonts w:ascii="Times New Roman" w:hAnsi="Times New Roman"/>
                <w:sz w:val="24"/>
                <w:szCs w:val="24"/>
              </w:rPr>
              <w:t>трудногорючих</w:t>
            </w:r>
            <w:proofErr w:type="spellEnd"/>
            <w:r w:rsidRPr="001E1894">
              <w:rPr>
                <w:rFonts w:ascii="Times New Roman" w:hAnsi="Times New Roman"/>
                <w:sz w:val="24"/>
                <w:szCs w:val="24"/>
              </w:rPr>
              <w:t xml:space="preserve"> и горючих материалов</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8.3.21. В целях обеспечения пожаротушения на территории садоводческого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максимальная протяженность тупикового проезда не должна превышать 150 м, тупиковый проезд должен быть обеспечен разворотной площадкой </w:t>
      </w:r>
      <w:r w:rsidR="00A71E7A">
        <w:rPr>
          <w:rFonts w:ascii="Times New Roman" w:eastAsia="Times New Roman" w:hAnsi="Times New Roman"/>
          <w:color w:val="000000"/>
          <w:sz w:val="24"/>
          <w:szCs w:val="24"/>
        </w:rPr>
        <w:t>с островком для разворота автомобилей диаметром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на территории общего пользования должны предусматриваться противопожарные водоемы или резервуары вместимостью, </w:t>
      </w:r>
      <w:proofErr w:type="spellStart"/>
      <w:proofErr w:type="gramStart"/>
      <w:r w:rsidRPr="001E1894">
        <w:rPr>
          <w:rFonts w:ascii="Times New Roman" w:eastAsia="Times New Roman" w:hAnsi="Times New Roman"/>
          <w:color w:val="000000"/>
          <w:sz w:val="24"/>
          <w:szCs w:val="24"/>
        </w:rPr>
        <w:t>куб.м</w:t>
      </w:r>
      <w:proofErr w:type="spellEnd"/>
      <w:proofErr w:type="gramEnd"/>
      <w:r w:rsidRPr="001E1894">
        <w:rPr>
          <w:rFonts w:ascii="Times New Roman" w:eastAsia="Times New Roman" w:hAnsi="Times New Roman"/>
          <w:color w:val="000000"/>
          <w:sz w:val="24"/>
          <w:szCs w:val="24"/>
        </w:rPr>
        <w:t>, при числе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более 300 – не менее 60.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8.3.22. Противопожарные расстояния от </w:t>
      </w:r>
      <w:r w:rsidR="00BB0470" w:rsidRPr="001E1894">
        <w:rPr>
          <w:rFonts w:ascii="Times New Roman" w:eastAsia="Times New Roman" w:hAnsi="Times New Roman"/>
          <w:color w:val="000000"/>
          <w:sz w:val="24"/>
          <w:szCs w:val="24"/>
          <w:shd w:val="clear" w:color="auto" w:fill="FFFFFF"/>
        </w:rPr>
        <w:t>границ застройки</w:t>
      </w:r>
      <w:r w:rsidRPr="001E1894">
        <w:rPr>
          <w:rFonts w:ascii="Times New Roman" w:eastAsia="Times New Roman" w:hAnsi="Times New Roman"/>
          <w:color w:val="000000"/>
          <w:sz w:val="24"/>
          <w:szCs w:val="24"/>
          <w:shd w:val="clear" w:color="auto" w:fill="FFFFFF"/>
        </w:rPr>
        <w:t xml:space="preserve"> до лесных массивов должны быть не менее 50 метров, а от границ малоэтажной жилой застройки</w:t>
      </w:r>
      <w:r w:rsidR="00F15A81">
        <w:rPr>
          <w:rFonts w:ascii="Times New Roman" w:eastAsia="Times New Roman" w:hAnsi="Times New Roman"/>
          <w:color w:val="000000"/>
          <w:sz w:val="24"/>
          <w:szCs w:val="24"/>
          <w:shd w:val="clear" w:color="auto" w:fill="FFFFFF"/>
        </w:rPr>
        <w:t xml:space="preserve"> не выше двух </w:t>
      </w:r>
      <w:r w:rsidR="00BB0470">
        <w:rPr>
          <w:rFonts w:ascii="Times New Roman" w:eastAsia="Times New Roman" w:hAnsi="Times New Roman"/>
          <w:color w:val="000000"/>
          <w:sz w:val="24"/>
          <w:szCs w:val="24"/>
          <w:shd w:val="clear" w:color="auto" w:fill="FFFFFF"/>
        </w:rPr>
        <w:t xml:space="preserve">этажей </w:t>
      </w:r>
      <w:r w:rsidR="00BB0470" w:rsidRPr="001E1894">
        <w:rPr>
          <w:rFonts w:ascii="Times New Roman" w:eastAsia="Times New Roman" w:hAnsi="Times New Roman"/>
          <w:color w:val="000000"/>
          <w:sz w:val="24"/>
          <w:szCs w:val="24"/>
          <w:shd w:val="clear" w:color="auto" w:fill="FFFFFF"/>
        </w:rPr>
        <w:t>до</w:t>
      </w:r>
      <w:r w:rsidR="00F15A81">
        <w:rPr>
          <w:rFonts w:ascii="Times New Roman" w:eastAsia="Times New Roman" w:hAnsi="Times New Roman"/>
          <w:color w:val="000000"/>
          <w:sz w:val="24"/>
          <w:szCs w:val="24"/>
          <w:shd w:val="clear" w:color="auto" w:fill="FFFFFF"/>
        </w:rPr>
        <w:t xml:space="preserve"> лесных массивов − не менее 30</w:t>
      </w:r>
      <w:r w:rsidRPr="001E1894">
        <w:rPr>
          <w:rFonts w:ascii="Times New Roman" w:eastAsia="Times New Roman" w:hAnsi="Times New Roman"/>
          <w:color w:val="000000"/>
          <w:sz w:val="24"/>
          <w:szCs w:val="24"/>
          <w:shd w:val="clear" w:color="auto" w:fill="FFFFFF"/>
        </w:rPr>
        <w:t xml:space="preserve">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8.3.23. Пожарные депо следует размещать на земельных участках, имеющих выезды на магистральные улицы или дороги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Пожарные депо необходимо располагать на участке с отступом от красной линии до фронта выезда пож</w:t>
      </w:r>
      <w:r w:rsidRPr="001E1894">
        <w:rPr>
          <w:rFonts w:ascii="Times New Roman" w:eastAsia="Times New Roman" w:hAnsi="Times New Roman"/>
          <w:color w:val="000000"/>
          <w:sz w:val="24"/>
          <w:szCs w:val="24"/>
        </w:rPr>
        <w:t>арных автомобилей не менее чем на 15 м, для пожарных депо II, IV, V типов указанное расстояние допускается уменьшать до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8.3.24. Расстояние от границ участка пожарного депо до жилых и общественных зданий, зданий общеобразовательных </w:t>
      </w:r>
      <w:r w:rsidRPr="001E1894">
        <w:rPr>
          <w:rFonts w:ascii="Times New Roman" w:eastAsia="Times New Roman" w:hAnsi="Times New Roman"/>
          <w:color w:val="000000"/>
          <w:sz w:val="24"/>
          <w:szCs w:val="24"/>
          <w:shd w:val="clear" w:color="auto" w:fill="FFFFFF"/>
        </w:rPr>
        <w:t>школ, дошкольных образовательных и лечебных учреждений следует принимать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8.3.25. Количество пожарных депо в городском округе принимать не менее 7, количество пожарных автомобилей не менее 40 автомобилей, в том числе количество специальных пожарных автомобилей принимается по таблице 94.</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таблица 94</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4291"/>
      </w:tblGrid>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Наименование специальных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42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Количество специальных пожарных автомобилей</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Автолестницы и автоподъемники</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Автомобили </w:t>
            </w:r>
            <w:proofErr w:type="spellStart"/>
            <w:r w:rsidRPr="001E1894">
              <w:rPr>
                <w:rFonts w:ascii="Times New Roman" w:eastAsia="Times New Roman" w:hAnsi="Times New Roman"/>
                <w:color w:val="000000"/>
                <w:sz w:val="24"/>
                <w:szCs w:val="24"/>
              </w:rPr>
              <w:t>газодымозащитной</w:t>
            </w:r>
            <w:proofErr w:type="spellEnd"/>
            <w:r w:rsidRPr="001E1894">
              <w:rPr>
                <w:rFonts w:ascii="Times New Roman" w:eastAsia="Times New Roman" w:hAnsi="Times New Roman"/>
                <w:color w:val="000000"/>
                <w:sz w:val="24"/>
                <w:szCs w:val="24"/>
              </w:rPr>
              <w:t xml:space="preserve"> службы</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связи и освещения</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bl>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Количество специальных автомобилей, не указанных в таблице, определяется исходя из местных условий в каждом конкретном случае.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Количество специальных автомобилей следует предусматривать с учетом 50% резерва.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lastRenderedPageBreak/>
        <w:tab/>
        <w:t xml:space="preserve">8.3.26. Площадь земельных участков в зависимости от типа пожарного депо определяется в соответствии с таблицей </w:t>
      </w:r>
      <w:r w:rsidRPr="001E1894">
        <w:rPr>
          <w:rFonts w:ascii="Times New Roman" w:eastAsia="Times New Roman" w:hAnsi="Times New Roman"/>
          <w:color w:val="000000"/>
          <w:sz w:val="24"/>
          <w:szCs w:val="24"/>
          <w:shd w:val="clear" w:color="auto" w:fill="FFFFFF"/>
        </w:rPr>
        <w:t xml:space="preserve">95.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95</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21"/>
        <w:gridCol w:w="552"/>
        <w:gridCol w:w="551"/>
        <w:gridCol w:w="552"/>
        <w:gridCol w:w="551"/>
        <w:gridCol w:w="552"/>
        <w:gridCol w:w="551"/>
        <w:gridCol w:w="552"/>
        <w:gridCol w:w="552"/>
        <w:gridCol w:w="551"/>
        <w:gridCol w:w="552"/>
        <w:gridCol w:w="551"/>
        <w:gridCol w:w="552"/>
        <w:gridCol w:w="551"/>
        <w:gridCol w:w="552"/>
        <w:gridCol w:w="552"/>
        <w:gridCol w:w="470"/>
      </w:tblGrid>
      <w:tr w:rsidR="00212774" w:rsidRPr="001E1894" w:rsidTr="000F797D">
        <w:tc>
          <w:tcPr>
            <w:tcW w:w="132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Наименование</w:t>
            </w:r>
          </w:p>
        </w:tc>
        <w:tc>
          <w:tcPr>
            <w:tcW w:w="8744" w:type="dxa"/>
            <w:gridSpan w:val="1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Тип пожарного депо</w:t>
            </w:r>
          </w:p>
        </w:tc>
      </w:tr>
      <w:tr w:rsidR="00212774" w:rsidRPr="001E1894" w:rsidTr="000F797D">
        <w:tc>
          <w:tcPr>
            <w:tcW w:w="132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06"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1655" w:type="dxa"/>
            <w:gridSpan w:val="3"/>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2206" w:type="dxa"/>
            <w:gridSpan w:val="4"/>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III</w:t>
            </w:r>
          </w:p>
        </w:tc>
        <w:tc>
          <w:tcPr>
            <w:tcW w:w="1655"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IV</w:t>
            </w:r>
          </w:p>
        </w:tc>
        <w:tc>
          <w:tcPr>
            <w:tcW w:w="1022"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V</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Количество пожарных автомобилей в депо, штуки</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470" w:type="dxa"/>
            <w:shd w:val="clear" w:color="auto" w:fill="auto"/>
          </w:tcPr>
          <w:p w:rsidR="00212774" w:rsidRPr="00C9179A" w:rsidRDefault="00212774" w:rsidP="004B7C5C">
            <w:pPr>
              <w:pStyle w:val="af5"/>
              <w:contextualSpacing/>
              <w:jc w:val="both"/>
              <w:rPr>
                <w:rFonts w:ascii="Times New Roman" w:hAnsi="Times New Roman"/>
                <w:sz w:val="22"/>
                <w:szCs w:val="22"/>
              </w:rPr>
            </w:pPr>
            <w:r w:rsidRPr="00C9179A">
              <w:rPr>
                <w:rFonts w:ascii="Times New Roman" w:eastAsia="Times New Roman" w:hAnsi="Times New Roman"/>
                <w:bCs/>
                <w:sz w:val="22"/>
                <w:szCs w:val="22"/>
              </w:rPr>
              <w:t>2</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Площадь земельного участка пожарного депо, га</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1,95</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1,3</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0,85</w:t>
            </w:r>
          </w:p>
        </w:tc>
        <w:tc>
          <w:tcPr>
            <w:tcW w:w="470" w:type="dxa"/>
            <w:shd w:val="clear" w:color="auto" w:fill="auto"/>
          </w:tcPr>
          <w:p w:rsidR="00212774" w:rsidRPr="00C9179A" w:rsidRDefault="00212774" w:rsidP="004B7C5C">
            <w:pPr>
              <w:pStyle w:val="af5"/>
              <w:contextualSpacing/>
              <w:jc w:val="both"/>
              <w:rPr>
                <w:rFonts w:ascii="Times New Roman" w:hAnsi="Times New Roman"/>
                <w:szCs w:val="20"/>
              </w:rPr>
            </w:pPr>
            <w:r w:rsidRPr="00C9179A">
              <w:rPr>
                <w:rFonts w:ascii="Times New Roman" w:eastAsia="Times New Roman" w:hAnsi="Times New Roman"/>
                <w:bCs/>
                <w:szCs w:val="20"/>
              </w:rPr>
              <w:t>0,55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8.3.27. Состав и площади зданий и сооружений, размещаемых на территории пожарного депо, определяются согласно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пожарного депо подразделяется на производственную, учебно-спортивную и жилую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производственной зоне следует размещать: здание пожарного депо, закрытую автостоянку резервной техники и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8.3.28. Дислокация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определяется исходя из условия, что время прибытия первого подразделения к месту </w:t>
      </w:r>
      <w:r w:rsidR="00BB0470" w:rsidRPr="001E1894">
        <w:rPr>
          <w:rFonts w:ascii="Times New Roman" w:eastAsia="Times New Roman" w:hAnsi="Times New Roman"/>
          <w:color w:val="000000"/>
          <w:sz w:val="24"/>
          <w:szCs w:val="24"/>
        </w:rPr>
        <w:t>вызова не</w:t>
      </w:r>
      <w:r w:rsidRPr="001E1894">
        <w:rPr>
          <w:rFonts w:ascii="Times New Roman" w:eastAsia="Times New Roman" w:hAnsi="Times New Roman"/>
          <w:color w:val="000000"/>
          <w:sz w:val="24"/>
          <w:szCs w:val="24"/>
        </w:rPr>
        <w:t xml:space="preserve"> должно превышать 10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Подразделения пожарной охраны   должны размещаться в зданиях пожарных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Порядок и методика определения мест дислокации подразделений пожарной охраны на </w:t>
      </w:r>
      <w:r w:rsidR="00BB0470" w:rsidRPr="001E1894">
        <w:rPr>
          <w:rFonts w:ascii="Times New Roman" w:eastAsia="Times New Roman" w:hAnsi="Times New Roman"/>
          <w:color w:val="000000"/>
          <w:sz w:val="24"/>
          <w:szCs w:val="24"/>
        </w:rPr>
        <w:t>территориях городского</w:t>
      </w:r>
      <w:r w:rsidRPr="001E1894">
        <w:rPr>
          <w:rFonts w:ascii="Times New Roman" w:eastAsia="Times New Roman" w:hAnsi="Times New Roman"/>
          <w:color w:val="000000"/>
          <w:sz w:val="24"/>
          <w:szCs w:val="24"/>
        </w:rPr>
        <w:t xml:space="preserve"> округа устанавливаются нормативными документами по пожарной безопасности.</w:t>
      </w:r>
    </w:p>
    <w:p w:rsidR="00795018"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8.3.29. В соответствии с заданием на проектирование на терр</w:t>
      </w:r>
      <w:r w:rsidR="00795018" w:rsidRPr="001E1894">
        <w:rPr>
          <w:rFonts w:ascii="Times New Roman" w:eastAsia="Times New Roman" w:hAnsi="Times New Roman"/>
          <w:color w:val="000000"/>
          <w:sz w:val="24"/>
          <w:szCs w:val="24"/>
          <w:shd w:val="clear" w:color="auto" w:fill="FFFFFF"/>
        </w:rPr>
        <w:t xml:space="preserve">итории центральных </w:t>
      </w:r>
      <w:r w:rsidRPr="001E1894">
        <w:rPr>
          <w:rFonts w:ascii="Times New Roman" w:eastAsia="Times New Roman" w:hAnsi="Times New Roman"/>
          <w:color w:val="000000"/>
          <w:sz w:val="24"/>
          <w:szCs w:val="24"/>
          <w:shd w:val="clear" w:color="auto" w:fill="FFFFFF"/>
        </w:rPr>
        <w:t>пожарных депо (I и III типов) размещаются объекты пожарной охраны, указанные в таблице 96.</w:t>
      </w:r>
      <w:r w:rsidRPr="001E1894">
        <w:rPr>
          <w:rFonts w:ascii="Times New Roman" w:eastAsia="Times New Roman" w:hAnsi="Times New Roman"/>
          <w:color w:val="000000"/>
          <w:sz w:val="24"/>
          <w:szCs w:val="24"/>
          <w:shd w:val="clear" w:color="auto" w:fill="FFFFFF"/>
        </w:rPr>
        <w:tab/>
      </w:r>
    </w:p>
    <w:p w:rsidR="00212774" w:rsidRPr="001E1894" w:rsidRDefault="00212774" w:rsidP="00C9179A">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BB0470" w:rsidRPr="001E1894">
        <w:rPr>
          <w:rFonts w:ascii="Times New Roman" w:eastAsia="Times New Roman" w:hAnsi="Times New Roman"/>
          <w:color w:val="000000"/>
          <w:sz w:val="24"/>
          <w:szCs w:val="24"/>
          <w:shd w:val="clear" w:color="auto" w:fill="FFFFFF"/>
        </w:rPr>
        <w:t>таблица 96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69"/>
        <w:gridCol w:w="2794"/>
        <w:gridCol w:w="2693"/>
      </w:tblGrid>
      <w:tr w:rsidR="00212774" w:rsidRPr="001E1894" w:rsidTr="00795018">
        <w:tc>
          <w:tcPr>
            <w:tcW w:w="386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Наименование зданий и сооружений</w:t>
            </w:r>
          </w:p>
        </w:tc>
        <w:tc>
          <w:tcPr>
            <w:tcW w:w="548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Площадь, </w:t>
            </w:r>
            <w:proofErr w:type="spellStart"/>
            <w:proofErr w:type="gramStart"/>
            <w:r w:rsidRPr="001E1894">
              <w:rPr>
                <w:rFonts w:ascii="Times New Roman" w:eastAsia="Times New Roman" w:hAnsi="Times New Roman"/>
                <w:color w:val="000000"/>
                <w:sz w:val="24"/>
                <w:szCs w:val="24"/>
                <w:shd w:val="clear" w:color="auto" w:fill="FFFFFF"/>
              </w:rPr>
              <w:t>кв.м</w:t>
            </w:r>
            <w:proofErr w:type="spellEnd"/>
            <w:proofErr w:type="gramEnd"/>
          </w:p>
        </w:tc>
      </w:tr>
      <w:tr w:rsidR="00212774" w:rsidRPr="001E1894" w:rsidTr="00795018">
        <w:tc>
          <w:tcPr>
            <w:tcW w:w="3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I тип</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III тип</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Отряд (часть, пост) технической службы</w:t>
            </w: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10000</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4500</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Опорный пункт пожаротушения</w:t>
            </w:r>
          </w:p>
        </w:tc>
        <w:tc>
          <w:tcPr>
            <w:tcW w:w="2794"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15000</w:t>
            </w:r>
          </w:p>
        </w:tc>
        <w:tc>
          <w:tcPr>
            <w:tcW w:w="26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8.3.30. Площадь озеленения территории пожарного депо должна составлять не менее 15%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8.3.31. Территория пожарного депо должна иметь ограждение высотой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8.3.32.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Электроснабжение пожарных депо I-IV типов следует предусматривать по I категории надежности. </w:t>
      </w:r>
      <w:r w:rsidRPr="001E1894">
        <w:rPr>
          <w:rFonts w:ascii="Times New Roman" w:eastAsia="Times New Roman" w:hAnsi="Times New Roman"/>
          <w:color w:val="000000"/>
          <w:sz w:val="24"/>
          <w:szCs w:val="24"/>
        </w:rPr>
        <w:tab/>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пожарных депо I-IV типов оборудуются охранно-пожарной сигнализацией и административно-управленческой связью.</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Здание пожарного депо оборудуется сетью телефонной связи и </w:t>
      </w:r>
      <w:proofErr w:type="spellStart"/>
      <w:r w:rsidRPr="001E1894">
        <w:rPr>
          <w:rFonts w:ascii="Times New Roman" w:eastAsia="Times New Roman" w:hAnsi="Times New Roman"/>
          <w:color w:val="000000"/>
          <w:sz w:val="24"/>
          <w:szCs w:val="24"/>
        </w:rPr>
        <w:t>спецлиниями</w:t>
      </w:r>
      <w:proofErr w:type="spellEnd"/>
      <w:r w:rsidRPr="001E1894">
        <w:rPr>
          <w:rFonts w:ascii="Times New Roman" w:eastAsia="Times New Roman" w:hAnsi="Times New Roman"/>
          <w:color w:val="000000"/>
          <w:sz w:val="24"/>
          <w:szCs w:val="24"/>
        </w:rPr>
        <w:t xml:space="preserve"> «01», а помещения пожарной техники и дежурной смены – установками тревожной сигнализации.</w:t>
      </w:r>
    </w:p>
    <w:p w:rsidR="00806360" w:rsidRPr="001E1894" w:rsidRDefault="0080636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8.4. Инженерно-технические мероприятия гражданской обороны</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при градостроительном проектировании</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 Территориальное развитие городского округа в системе расселения не следует предусматривать в направлении размещения других категорированных городских округов, поселений и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 Проектирование базисных складов для хранения </w:t>
      </w:r>
      <w:proofErr w:type="spellStart"/>
      <w:r w:rsidRPr="001E1894">
        <w:rPr>
          <w:rFonts w:ascii="Times New Roman" w:eastAsia="Times New Roman" w:hAnsi="Times New Roman"/>
          <w:color w:val="000000"/>
          <w:sz w:val="24"/>
          <w:szCs w:val="24"/>
        </w:rPr>
        <w:t>аварийно</w:t>
      </w:r>
      <w:proofErr w:type="spellEnd"/>
      <w:r w:rsidRPr="001E1894">
        <w:rPr>
          <w:rFonts w:ascii="Times New Roman" w:eastAsia="Times New Roman" w:hAnsi="Times New Roman"/>
          <w:color w:val="000000"/>
          <w:sz w:val="24"/>
          <w:szCs w:val="24"/>
        </w:rPr>
        <w:t xml:space="preserve"> химических опасных веществ (далее – АХОВ), взрывчатых веществ и материалов, горючих веществ, складов государственного резерва следует осуществлять в соответствии с требованиями пункта 3.3.2 подраздела 3.3 «Коммунальные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городских округов и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 Предприятия по переработке легковоспламеняющихся и горючих жидкостей, а также базисные склады указанных жидкостей (наземные склады 1-й группы согласно </w:t>
      </w:r>
      <w:r w:rsidRPr="001E1894">
        <w:rPr>
          <w:rFonts w:ascii="Times New Roman" w:eastAsia="Times New Roman" w:hAnsi="Times New Roman"/>
          <w:color w:val="000000"/>
          <w:sz w:val="24"/>
          <w:szCs w:val="24"/>
        </w:rPr>
        <w:lastRenderedPageBreak/>
        <w:t>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объектов, автомобильных и железных дорог с учетом возможности отвода горючих жидкостей в безопасные места в случае разрушения емкостей.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8.4.5. На предприятиях, производящих или потребляющих АХОВ, взрывчатые вещества и материалы,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предусматривать при необходимости защиту емкостей и коммуникаций от разрушения ударной волной;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 предусматривать возможность </w:t>
      </w:r>
      <w:proofErr w:type="spellStart"/>
      <w:r w:rsidRPr="001E1894">
        <w:rPr>
          <w:rFonts w:ascii="Times New Roman" w:eastAsia="Times New Roman" w:hAnsi="Times New Roman"/>
          <w:color w:val="000000"/>
          <w:sz w:val="24"/>
          <w:szCs w:val="24"/>
        </w:rPr>
        <w:t>опорожения</w:t>
      </w:r>
      <w:proofErr w:type="spellEnd"/>
      <w:r w:rsidRPr="001E1894">
        <w:rPr>
          <w:rFonts w:ascii="Times New Roman" w:eastAsia="Times New Roman" w:hAnsi="Times New Roman"/>
          <w:color w:val="000000"/>
          <w:sz w:val="24"/>
          <w:szCs w:val="24"/>
        </w:rPr>
        <w:t xml:space="preserve">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8.4.6. На предприятиях, производящих или потребляющих АХОВ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 целях уменьшения потребного количества АХОВ и взрывоопасных веществ в особый период следует предусматривать, как правило, переход на </w:t>
      </w:r>
      <w:proofErr w:type="spellStart"/>
      <w:r w:rsidRPr="001E1894">
        <w:rPr>
          <w:rFonts w:ascii="Times New Roman" w:eastAsia="Times New Roman" w:hAnsi="Times New Roman"/>
          <w:color w:val="000000"/>
          <w:sz w:val="24"/>
          <w:szCs w:val="24"/>
        </w:rPr>
        <w:t>безбуферную</w:t>
      </w:r>
      <w:proofErr w:type="spellEnd"/>
      <w:r w:rsidRPr="001E1894">
        <w:rPr>
          <w:rFonts w:ascii="Times New Roman" w:eastAsia="Times New Roman" w:hAnsi="Times New Roman"/>
          <w:color w:val="000000"/>
          <w:sz w:val="24"/>
          <w:szCs w:val="24"/>
        </w:rPr>
        <w:t xml:space="preserve"> схему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8.4.7. 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w:t>
      </w:r>
      <w:proofErr w:type="spellStart"/>
      <w:r w:rsidRPr="001E1894">
        <w:rPr>
          <w:rFonts w:ascii="Times New Roman" w:eastAsia="Times New Roman" w:hAnsi="Times New Roman"/>
          <w:color w:val="000000"/>
          <w:sz w:val="24"/>
          <w:szCs w:val="24"/>
        </w:rPr>
        <w:t>опорожения</w:t>
      </w:r>
      <w:proofErr w:type="spellEnd"/>
      <w:r w:rsidRPr="001E1894">
        <w:rPr>
          <w:rFonts w:ascii="Times New Roman" w:eastAsia="Times New Roman" w:hAnsi="Times New Roman"/>
          <w:color w:val="000000"/>
          <w:sz w:val="24"/>
          <w:szCs w:val="24"/>
        </w:rPr>
        <w:t xml:space="preserve"> опасных участков технологических схем.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8.4.8. На объектах, имеющих АХОВ, создаются локальные системы выявления зараженности этими веществами окружающей среды и оповещения об этом работающего персонала этих объектов, а также населения, проживающего в зонах возможно опасного химического заражения.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8.4.9. Базисные продовольственные склады, предназначенные для текущего снабжения населения городского округа продуктами питания, следует размещать на окраинах городского округа. Не допускается концентрация в одном месте продовольственных складов, снабжающих население городского округа основными видами продуктов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w:t>
      </w:r>
      <w:r w:rsidR="00BB0470" w:rsidRPr="001E1894">
        <w:rPr>
          <w:rFonts w:ascii="Times New Roman" w:eastAsia="Times New Roman" w:hAnsi="Times New Roman"/>
          <w:color w:val="000000"/>
          <w:sz w:val="24"/>
          <w:szCs w:val="24"/>
        </w:rPr>
        <w:t>населения городского округа,</w:t>
      </w: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lastRenderedPageBreak/>
        <w:t>должны размещаться вне зон возможных сильных разрушений и зон возможного катастрофического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быть оборудованы фи</w:t>
      </w:r>
      <w:r w:rsidR="00426957" w:rsidRPr="001E1894">
        <w:rPr>
          <w:rFonts w:ascii="Times New Roman" w:eastAsia="Times New Roman" w:hAnsi="Times New Roman"/>
          <w:color w:val="000000"/>
          <w:sz w:val="24"/>
          <w:szCs w:val="24"/>
        </w:rPr>
        <w:t>л</w:t>
      </w:r>
      <w:r w:rsidRPr="001E1894">
        <w:rPr>
          <w:rFonts w:ascii="Times New Roman" w:eastAsia="Times New Roman" w:hAnsi="Times New Roman"/>
          <w:color w:val="000000"/>
          <w:sz w:val="24"/>
          <w:szCs w:val="24"/>
        </w:rPr>
        <w:t xml:space="preserve">ьтрами-поглотителями для очистки воздуха от радиоактивных веществ и </w:t>
      </w:r>
      <w:proofErr w:type="gramStart"/>
      <w:r w:rsidRPr="001E1894">
        <w:rPr>
          <w:rFonts w:ascii="Times New Roman" w:eastAsia="Times New Roman" w:hAnsi="Times New Roman"/>
          <w:color w:val="000000"/>
          <w:sz w:val="24"/>
          <w:szCs w:val="24"/>
        </w:rPr>
        <w:t>капельно-жидких</w:t>
      </w:r>
      <w:proofErr w:type="gramEnd"/>
      <w:r w:rsidRPr="001E1894">
        <w:rPr>
          <w:rFonts w:ascii="Times New Roman" w:eastAsia="Times New Roman" w:hAnsi="Times New Roman"/>
          <w:color w:val="000000"/>
          <w:sz w:val="24"/>
          <w:szCs w:val="24"/>
        </w:rPr>
        <w:t xml:space="preserve"> отравляющих веществ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8.4.10. При подготовке генерального плана   следует </w:t>
      </w:r>
      <w:r w:rsidR="00A24C1A">
        <w:rPr>
          <w:rFonts w:ascii="Times New Roman" w:eastAsia="Times New Roman" w:hAnsi="Times New Roman"/>
          <w:color w:val="000000"/>
          <w:sz w:val="24"/>
          <w:szCs w:val="24"/>
        </w:rPr>
        <w:t>учитывать требования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8.4.11. При подготовке документации по планировке </w:t>
      </w:r>
      <w:r w:rsidR="00BB0470" w:rsidRPr="001E1894">
        <w:rPr>
          <w:rFonts w:ascii="Times New Roman" w:eastAsia="Times New Roman" w:hAnsi="Times New Roman"/>
          <w:color w:val="000000"/>
          <w:sz w:val="24"/>
          <w:szCs w:val="24"/>
        </w:rPr>
        <w:t>территории при</w:t>
      </w:r>
      <w:r w:rsidRPr="001E1894">
        <w:rPr>
          <w:rFonts w:ascii="Times New Roman" w:eastAsia="Times New Roman" w:hAnsi="Times New Roman"/>
          <w:color w:val="000000"/>
          <w:sz w:val="24"/>
          <w:szCs w:val="24"/>
        </w:rPr>
        <w:t xml:space="preserve"> развитии застроенных территории разрабатывается план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w:t>
      </w:r>
      <w:r w:rsidR="00A24C1A">
        <w:rPr>
          <w:rFonts w:ascii="Times New Roman" w:eastAsia="Times New Roman" w:hAnsi="Times New Roman"/>
          <w:color w:val="000000"/>
          <w:sz w:val="24"/>
          <w:szCs w:val="24"/>
        </w:rPr>
        <w:t>требованиями СП 165.1325800.2014</w:t>
      </w:r>
      <w:r w:rsidRPr="001E1894">
        <w:rPr>
          <w:rFonts w:ascii="Times New Roman" w:eastAsia="Times New Roman" w:hAnsi="Times New Roman"/>
          <w:color w:val="000000"/>
          <w:sz w:val="24"/>
          <w:szCs w:val="24"/>
        </w:rPr>
        <w:t xml:space="preserve">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Расстояния между зданиями, расположенными по обеим сторонам магистральных улиц, принимаются равными сумме их зон возможных завалов и ширины </w:t>
      </w:r>
      <w:proofErr w:type="spellStart"/>
      <w:r w:rsidRPr="001E1894">
        <w:rPr>
          <w:rFonts w:ascii="Times New Roman" w:eastAsia="Times New Roman" w:hAnsi="Times New Roman"/>
          <w:color w:val="000000"/>
          <w:sz w:val="24"/>
          <w:szCs w:val="24"/>
        </w:rPr>
        <w:t>незаваливаемой</w:t>
      </w:r>
      <w:proofErr w:type="spellEnd"/>
      <w:r w:rsidRPr="001E1894">
        <w:rPr>
          <w:rFonts w:ascii="Times New Roman" w:eastAsia="Times New Roman" w:hAnsi="Times New Roman"/>
          <w:color w:val="000000"/>
          <w:sz w:val="24"/>
          <w:szCs w:val="24"/>
        </w:rPr>
        <w:t xml:space="preserve"> части дорог в пределах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Ширину </w:t>
      </w:r>
      <w:proofErr w:type="spellStart"/>
      <w:r w:rsidRPr="001E1894">
        <w:rPr>
          <w:rFonts w:ascii="Times New Roman" w:eastAsia="Times New Roman" w:hAnsi="Times New Roman"/>
          <w:color w:val="000000"/>
          <w:sz w:val="24"/>
          <w:szCs w:val="24"/>
        </w:rPr>
        <w:t>незаваливаемой</w:t>
      </w:r>
      <w:proofErr w:type="spellEnd"/>
      <w:r w:rsidRPr="001E1894">
        <w:rPr>
          <w:rFonts w:ascii="Times New Roman" w:eastAsia="Times New Roman" w:hAnsi="Times New Roman"/>
          <w:color w:val="000000"/>
          <w:sz w:val="24"/>
          <w:szCs w:val="24"/>
        </w:rPr>
        <w:t xml:space="preserve"> части дороги в пределах «желтых линий» следует принимать не менее 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8.4.12. При подготовке проектов планировки, застройки зеленые насаждения (парки, сады, бульвары) и свободные от застройки территории городского округа и поселения (водоемы, спортивные площадки)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w:t>
      </w:r>
      <w:proofErr w:type="spellStart"/>
      <w:r w:rsidRPr="001E1894">
        <w:rPr>
          <w:rFonts w:ascii="Times New Roman" w:eastAsia="Times New Roman" w:hAnsi="Times New Roman"/>
          <w:color w:val="000000"/>
          <w:sz w:val="24"/>
          <w:szCs w:val="24"/>
        </w:rPr>
        <w:t>кв.км</w:t>
      </w:r>
      <w:proofErr w:type="spellEnd"/>
      <w:r w:rsidRPr="001E1894">
        <w:rPr>
          <w:rFonts w:ascii="Times New Roman" w:eastAsia="Times New Roman" w:hAnsi="Times New Roman"/>
          <w:color w:val="000000"/>
          <w:sz w:val="24"/>
          <w:szCs w:val="24"/>
        </w:rPr>
        <w:t xml:space="preserve"> при преобладающей застройке зданиями и сооружениями I, II, III, </w:t>
      </w:r>
      <w:proofErr w:type="spellStart"/>
      <w:r w:rsidRPr="001E1894">
        <w:rPr>
          <w:rFonts w:ascii="Times New Roman" w:eastAsia="Times New Roman" w:hAnsi="Times New Roman"/>
          <w:color w:val="000000"/>
          <w:sz w:val="24"/>
          <w:szCs w:val="24"/>
        </w:rPr>
        <w:t>IIIa</w:t>
      </w:r>
      <w:proofErr w:type="spellEnd"/>
      <w:r w:rsidRPr="001E1894">
        <w:rPr>
          <w:rFonts w:ascii="Times New Roman" w:eastAsia="Times New Roman" w:hAnsi="Times New Roman"/>
          <w:color w:val="000000"/>
          <w:sz w:val="24"/>
          <w:szCs w:val="24"/>
        </w:rPr>
        <w:t xml:space="preserve"> степеней огнестойкости и не более 0,25 </w:t>
      </w:r>
      <w:proofErr w:type="spellStart"/>
      <w:r w:rsidRPr="001E1894">
        <w:rPr>
          <w:rFonts w:ascii="Times New Roman" w:eastAsia="Times New Roman" w:hAnsi="Times New Roman"/>
          <w:color w:val="000000"/>
          <w:sz w:val="24"/>
          <w:szCs w:val="24"/>
        </w:rPr>
        <w:t>кв.км</w:t>
      </w:r>
      <w:proofErr w:type="spellEnd"/>
      <w:r w:rsidRPr="001E1894">
        <w:rPr>
          <w:rFonts w:ascii="Times New Roman" w:eastAsia="Times New Roman" w:hAnsi="Times New Roman"/>
          <w:color w:val="000000"/>
          <w:sz w:val="24"/>
          <w:szCs w:val="24"/>
        </w:rPr>
        <w:t xml:space="preserve"> при преобладающей застройке зданиями </w:t>
      </w:r>
      <w:proofErr w:type="spellStart"/>
      <w:r w:rsidRPr="001E1894">
        <w:rPr>
          <w:rFonts w:ascii="Times New Roman" w:eastAsia="Times New Roman" w:hAnsi="Times New Roman"/>
          <w:color w:val="000000"/>
          <w:sz w:val="24"/>
          <w:szCs w:val="24"/>
        </w:rPr>
        <w:t>IIIб</w:t>
      </w:r>
      <w:proofErr w:type="spellEnd"/>
      <w:r w:rsidRPr="001E1894">
        <w:rPr>
          <w:rFonts w:ascii="Times New Roman" w:eastAsia="Times New Roman" w:hAnsi="Times New Roman"/>
          <w:color w:val="000000"/>
          <w:sz w:val="24"/>
          <w:szCs w:val="24"/>
        </w:rPr>
        <w:t xml:space="preserve">, IV, </w:t>
      </w:r>
      <w:proofErr w:type="spellStart"/>
      <w:r w:rsidRPr="001E1894">
        <w:rPr>
          <w:rFonts w:ascii="Times New Roman" w:eastAsia="Times New Roman" w:hAnsi="Times New Roman"/>
          <w:color w:val="000000"/>
          <w:sz w:val="24"/>
          <w:szCs w:val="24"/>
        </w:rPr>
        <w:t>IVa</w:t>
      </w:r>
      <w:proofErr w:type="spellEnd"/>
      <w:r w:rsidRPr="001E1894">
        <w:rPr>
          <w:rFonts w:ascii="Times New Roman" w:eastAsia="Times New Roman" w:hAnsi="Times New Roman"/>
          <w:color w:val="000000"/>
          <w:sz w:val="24"/>
          <w:szCs w:val="24"/>
        </w:rPr>
        <w:t>, V степеней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8.4.13. Система зеленых насаждений и </w:t>
      </w:r>
      <w:proofErr w:type="spellStart"/>
      <w:r w:rsidRPr="001E1894">
        <w:rPr>
          <w:rFonts w:ascii="Times New Roman" w:eastAsia="Times New Roman" w:hAnsi="Times New Roman"/>
          <w:color w:val="000000"/>
          <w:sz w:val="24"/>
          <w:szCs w:val="24"/>
        </w:rPr>
        <w:t>незастраиваемых</w:t>
      </w:r>
      <w:proofErr w:type="spellEnd"/>
      <w:r w:rsidRPr="001E1894">
        <w:rPr>
          <w:rFonts w:ascii="Times New Roman" w:eastAsia="Times New Roman" w:hAnsi="Times New Roman"/>
          <w:color w:val="000000"/>
          <w:sz w:val="24"/>
          <w:szCs w:val="24"/>
        </w:rPr>
        <w:t xml:space="preserve">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8.4.14. 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8.4.15.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8.4.16. Стоянки для автобусов, грузовых и легковых автомобилей, производственно-ремонтные базы уборочных машин, троллейбусные </w:t>
      </w:r>
      <w:r w:rsidR="00BB0470" w:rsidRPr="001E1894">
        <w:rPr>
          <w:rFonts w:ascii="Times New Roman" w:eastAsia="Times New Roman" w:hAnsi="Times New Roman"/>
          <w:color w:val="000000"/>
          <w:sz w:val="24"/>
          <w:szCs w:val="24"/>
        </w:rPr>
        <w:t>депо следует</w:t>
      </w:r>
      <w:r w:rsidRPr="001E1894">
        <w:rPr>
          <w:rFonts w:ascii="Times New Roman" w:eastAsia="Times New Roman" w:hAnsi="Times New Roman"/>
          <w:color w:val="000000"/>
          <w:sz w:val="24"/>
          <w:szCs w:val="24"/>
        </w:rPr>
        <w:t xml:space="preserve"> проектировать рассредоточено и преимущественно на окраинах города.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Помещения автостоянок зданий пожарных депо при проектировании должны обеспечивать размещение 100% резерва основных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8.4.17.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w:t>
      </w:r>
      <w:r w:rsidRPr="001E1894">
        <w:rPr>
          <w:rFonts w:ascii="Times New Roman" w:eastAsia="Times New Roman" w:hAnsi="Times New Roman"/>
          <w:color w:val="000000"/>
          <w:sz w:val="24"/>
          <w:szCs w:val="24"/>
        </w:rPr>
        <w:lastRenderedPageBreak/>
        <w:t>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должны проектироваться вне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сети указанных хозяйств, учреждений и садоводческих товариществ   должно осуществляться с учетом использования их в военное время для размещения населения, эвакуируемого из категорированных городских округов и развертывания лечебных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эвакуируемого населения в пригородной зоне его обеспечение жильем осуществляется из расчета 2,5 </w:t>
      </w:r>
      <w:proofErr w:type="spellStart"/>
      <w:proofErr w:type="gramStart"/>
      <w:r w:rsidRPr="001E1894">
        <w:rPr>
          <w:rFonts w:ascii="Times New Roman" w:eastAsia="Times New Roman" w:hAnsi="Times New Roman"/>
          <w:color w:val="000000"/>
          <w:sz w:val="24"/>
          <w:szCs w:val="24"/>
        </w:rPr>
        <w:t>кв.м</w:t>
      </w:r>
      <w:proofErr w:type="spellEnd"/>
      <w:proofErr w:type="gramEnd"/>
      <w:r w:rsidRPr="001E1894">
        <w:rPr>
          <w:rFonts w:ascii="Times New Roman" w:eastAsia="Times New Roman" w:hAnsi="Times New Roman"/>
          <w:color w:val="000000"/>
          <w:sz w:val="24"/>
          <w:szCs w:val="24"/>
        </w:rPr>
        <w:t xml:space="preserve"> общей площади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8.4.18. При проектировании и реконструкции существующих систем и реконструкции существующих систем технического водоснабжения городского округа и объектов следует предусматривать применения систем оборотного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8.4.19. При проектировании систем водоснабжения тепловых электростанций рекомендуется предусматривать возможность технического водоснабжения этих станций при прорыве сооружений напорного фронта гидроузлов и сезонном изменении уровня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8.4.20. Все существующие водозаборные скважины для водоснабжения городского округа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8.4.21.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скважины, непригодные к дальнейшему использованию, должны тампонироваться, а самоизливающие скважины – оборудоваться краново-регулирующими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8.4.22. На централизованных системах водоснабжения городского округа должна обеспечиваться возможность подачи чистой воды в сеть минуя водонапорные башни.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8.4.23. При проектировании в городском округе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8.4.24. При строительстве новых водопроводов в городском округе существующие водопроводы и </w:t>
      </w:r>
      <w:r w:rsidRPr="001E1894">
        <w:rPr>
          <w:rFonts w:ascii="Times New Roman" w:eastAsia="Times New Roman" w:hAnsi="Times New Roman"/>
          <w:color w:val="000000"/>
          <w:sz w:val="24"/>
          <w:szCs w:val="24"/>
        </w:rPr>
        <w:t>головные сооружения рекомендуется сохранять для возможного использования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8.4.25. При проектировании технических водопроводов для производственных нужд городского округа, необходимо обеспечивать возможность их использование для целей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8.4.26. Пожарные гидранты, а также задвижки для отклонения поврежденных участков водопровода городского округа, следует располагать, как правило, на не заваливаемой при разрушении зданий и сооружений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8.4.27. Существующие и </w:t>
      </w:r>
      <w:r w:rsidR="00BB0470" w:rsidRPr="001E1894">
        <w:rPr>
          <w:rFonts w:ascii="Times New Roman" w:eastAsia="Times New Roman" w:hAnsi="Times New Roman"/>
          <w:color w:val="000000"/>
          <w:sz w:val="24"/>
          <w:szCs w:val="24"/>
        </w:rPr>
        <w:t>проектируемые для водоснабжения населения,</w:t>
      </w:r>
      <w:r w:rsidRPr="001E1894">
        <w:rPr>
          <w:rFonts w:ascii="Times New Roman" w:eastAsia="Times New Roman" w:hAnsi="Times New Roman"/>
          <w:color w:val="000000"/>
          <w:sz w:val="24"/>
          <w:szCs w:val="24"/>
        </w:rPr>
        <w:t xml:space="preserve">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gramStart"/>
      <w:r w:rsidRPr="001E1894">
        <w:rPr>
          <w:rFonts w:ascii="Times New Roman" w:eastAsia="Times New Roman" w:hAnsi="Times New Roman"/>
          <w:color w:val="000000"/>
          <w:sz w:val="24"/>
          <w:szCs w:val="24"/>
        </w:rPr>
        <w:t>капельно-жидких</w:t>
      </w:r>
      <w:proofErr w:type="gramEnd"/>
      <w:r w:rsidRPr="001E1894">
        <w:rPr>
          <w:rFonts w:ascii="Times New Roman" w:eastAsia="Times New Roman" w:hAnsi="Times New Roman"/>
          <w:color w:val="000000"/>
          <w:sz w:val="24"/>
          <w:szCs w:val="24"/>
        </w:rPr>
        <w:t xml:space="preserve"> отравляющих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8.4.28. 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8.4.29. При проектировании новых и реконструкции действующих газовых сетей городского округа следует предусматривать возможность отключения как городского округа в целом, так и отдельных районов (участков) городского округа с помощью отключающих устройств, срабатывающих от давления (импульса) ударной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8.4.30. Наземные части газораспределительных станций (далее − ГРС) и опорных газораспределительных пунктов (далее − ГРП) в городском округе следует оборудовать подземными обводными газопроводами (байпасами) с установкой на них отключающих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Подземные байпасы должны обеспечивать подачу газа в систему газоснабжения при выходе из строя наземной части ГРС и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8.4.31. В городском округе необходимо предусматривать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Прокладку газопроводов на территории указанных объектов следует осуществлять в соответствии с требованиями норм проектирования 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Сети газопроводов высокого и среднего давления в городском округе должны быть подземными и закольцованными.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8.4.32. При проектировании новых и реконструкции действующих систем газоснабжения в городском округе необходимо предусматривать в основных узловых точках (на выходе из ГРС, перед опорными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8.4.33. </w:t>
      </w:r>
      <w:proofErr w:type="spellStart"/>
      <w:r w:rsidRPr="001E1894">
        <w:rPr>
          <w:rFonts w:ascii="Times New Roman" w:eastAsia="Times New Roman" w:hAnsi="Times New Roman"/>
          <w:color w:val="000000"/>
          <w:sz w:val="24"/>
          <w:szCs w:val="24"/>
        </w:rPr>
        <w:t>Газонакопительные</w:t>
      </w:r>
      <w:proofErr w:type="spellEnd"/>
      <w:r w:rsidRPr="001E1894">
        <w:rPr>
          <w:rFonts w:ascii="Times New Roman" w:eastAsia="Times New Roman" w:hAnsi="Times New Roman"/>
          <w:color w:val="000000"/>
          <w:sz w:val="24"/>
          <w:szCs w:val="24"/>
        </w:rPr>
        <w:t xml:space="preserve"> станции сжиженных углеводородных газов (ГНС) и </w:t>
      </w:r>
      <w:proofErr w:type="spellStart"/>
      <w:r w:rsidRPr="001E1894">
        <w:rPr>
          <w:rFonts w:ascii="Times New Roman" w:eastAsia="Times New Roman" w:hAnsi="Times New Roman"/>
          <w:color w:val="000000"/>
          <w:sz w:val="24"/>
          <w:szCs w:val="24"/>
        </w:rPr>
        <w:t>газонакопительные</w:t>
      </w:r>
      <w:proofErr w:type="spellEnd"/>
      <w:r w:rsidRPr="001E1894">
        <w:rPr>
          <w:rFonts w:ascii="Times New Roman" w:eastAsia="Times New Roman" w:hAnsi="Times New Roman"/>
          <w:color w:val="000000"/>
          <w:sz w:val="24"/>
          <w:szCs w:val="24"/>
        </w:rPr>
        <w:t xml:space="preserve"> пункты городского округа следует размещать в загородной зоне.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8.4.34. Энергетические сооружения и электрические сети должны проектироваться с учетом обеспечения устойчивого электроснабжения городского округа и объектов в условиях мирного и военного времени.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8.4.35. В городском округе допускается размещение только теплоэлектроцентралей (ТЭЦ) независимо от их установленной мощности с максимальным удалением от их центров жилищной и промышленной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8.4.36. Распределительные линии электропередачи энергетических систем напряжения 110-330 кВт должны быть, как правило, закольцованы и подключены к нескольким источникам электроснабжения с учетом возможного повреждения отдельных источников,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должны по возможности проходить по разным трассам.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проектировании систем электроснабжения следует сохранять в качестве резерва мелкие стационарные электростанции, а </w:t>
      </w:r>
      <w:r w:rsidR="00BB0470" w:rsidRPr="001E1894">
        <w:rPr>
          <w:rFonts w:ascii="Times New Roman" w:eastAsia="Times New Roman" w:hAnsi="Times New Roman"/>
          <w:color w:val="000000"/>
          <w:sz w:val="24"/>
          <w:szCs w:val="24"/>
        </w:rPr>
        <w:t>также</w:t>
      </w:r>
      <w:r w:rsidRPr="001E1894">
        <w:rPr>
          <w:rFonts w:ascii="Times New Roman" w:eastAsia="Times New Roman" w:hAnsi="Times New Roman"/>
          <w:color w:val="000000"/>
          <w:sz w:val="24"/>
          <w:szCs w:val="24"/>
        </w:rPr>
        <w:t xml:space="preserve"> учитывать возможность использования передвижных электростанций и подстанций.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8.4.37. При проектировании схем внешнего электроснабжения городского округа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электроснабжения городского округа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8.4.38. В целях повышения надежности электроснабжения в мирное и военное время предприятий оборонных отраслей промышленности,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городском округе необходимо предусматривать замену воздушных линий 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8.4.39. Особенности электроснабжения объектов, продолжающих работу в военное время, опреде</w:t>
      </w:r>
      <w:r w:rsidR="00410C15">
        <w:rPr>
          <w:rFonts w:ascii="Times New Roman" w:eastAsia="Times New Roman" w:hAnsi="Times New Roman"/>
          <w:color w:val="000000"/>
          <w:sz w:val="24"/>
          <w:szCs w:val="24"/>
        </w:rPr>
        <w:t>лены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8.4.41. В городском округе следует предусматривать создание двух-трех береговых устройств для приема электроэнергии от судовых энергоустановок.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8.4.42. Проектирование и реконструкцию систем, сетей и объектов электросвязи и проводного вещания (радиотрансляционных сетей), радиовещания и телевидения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8.4.43. Проектирование и реконструкцию транспортных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железных дорог и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объектов речного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объектов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следует осуществлять с у</w:t>
      </w:r>
      <w:r w:rsidR="00A24C1A">
        <w:rPr>
          <w:rFonts w:ascii="Times New Roman" w:eastAsia="Times New Roman" w:hAnsi="Times New Roman"/>
          <w:color w:val="000000"/>
          <w:sz w:val="24"/>
          <w:szCs w:val="24"/>
        </w:rPr>
        <w:t>четом требований СП 165.132</w:t>
      </w:r>
      <w:r w:rsidR="00410C15">
        <w:rPr>
          <w:rFonts w:ascii="Times New Roman" w:eastAsia="Times New Roman" w:hAnsi="Times New Roman"/>
          <w:color w:val="000000"/>
          <w:sz w:val="24"/>
          <w:szCs w:val="24"/>
        </w:rPr>
        <w:t>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8.4.44. Разработку мероприятий по защите сельскохозяйственных животных, продукции животноводства и растениеводства следует осуществлять с учетом треб</w:t>
      </w:r>
      <w:r w:rsidR="00410C15">
        <w:rPr>
          <w:rFonts w:ascii="Times New Roman" w:eastAsia="Times New Roman" w:hAnsi="Times New Roman"/>
          <w:color w:val="000000"/>
          <w:sz w:val="24"/>
          <w:szCs w:val="24"/>
        </w:rPr>
        <w:t>ований СП 165.1325800.2014</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8.4.45. Разработку мероприятий по проведению световой маскировки городского округа и объектов народного хозяйства следует осуществлять</w:t>
      </w:r>
      <w:r w:rsidR="00410C15">
        <w:rPr>
          <w:rFonts w:ascii="Times New Roman" w:eastAsia="Times New Roman" w:hAnsi="Times New Roman"/>
          <w:color w:val="000000"/>
          <w:sz w:val="24"/>
          <w:szCs w:val="24"/>
        </w:rPr>
        <w:t xml:space="preserve"> с учетом требований СП 165.1325800.2014 и СП </w:t>
      </w:r>
      <w:r w:rsidR="007D1198">
        <w:rPr>
          <w:rFonts w:ascii="Times New Roman" w:eastAsia="Times New Roman" w:hAnsi="Times New Roman"/>
          <w:color w:val="000000"/>
          <w:sz w:val="24"/>
          <w:szCs w:val="24"/>
        </w:rPr>
        <w:t>264.1325800.2016</w:t>
      </w:r>
      <w:r w:rsidRPr="001E1894">
        <w:rPr>
          <w:rFonts w:ascii="Times New Roman" w:eastAsia="Times New Roman" w:hAnsi="Times New Roman"/>
          <w:color w:val="000000"/>
          <w:sz w:val="24"/>
          <w:szCs w:val="24"/>
        </w:rPr>
        <w:t xml:space="preserve"> «Световая маскировка населенных пунктов и объектов народного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8.4.46. Разработку мероприятий по приспособлению объектов коммунально-бытового назначения для санитарной обработки людей, специальной обработки одежды и подвижного состава автотранспорта следует осуществлять </w:t>
      </w:r>
      <w:r w:rsidR="007D1198">
        <w:rPr>
          <w:rFonts w:ascii="Times New Roman" w:eastAsia="Times New Roman" w:hAnsi="Times New Roman"/>
          <w:color w:val="000000"/>
          <w:sz w:val="24"/>
          <w:szCs w:val="24"/>
        </w:rPr>
        <w:t>с учетом требований СП 165.1325800.2014 и СП 94.13330.2016</w:t>
      </w:r>
      <w:r w:rsidRPr="001E1894">
        <w:rPr>
          <w:rFonts w:ascii="Times New Roman" w:eastAsia="Times New Roman" w:hAnsi="Times New Roman"/>
          <w:color w:val="000000"/>
          <w:sz w:val="24"/>
          <w:szCs w:val="24"/>
        </w:rP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lastRenderedPageBreak/>
        <w:t>9. Обеспечение доступности жилых объектов, объектов социальной инфраструктуры для инвалидов и маломобильных групп населения</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 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w:t>
      </w:r>
      <w:r w:rsidR="007D1198">
        <w:rPr>
          <w:rFonts w:ascii="Times New Roman" w:eastAsia="Times New Roman" w:hAnsi="Times New Roman"/>
          <w:color w:val="000000"/>
          <w:sz w:val="24"/>
          <w:szCs w:val="24"/>
        </w:rPr>
        <w:t xml:space="preserve"> соответствии со СП 59.13330.20</w:t>
      </w:r>
      <w:r w:rsidR="000E6AB6">
        <w:rPr>
          <w:rFonts w:ascii="Times New Roman" w:eastAsia="Times New Roman" w:hAnsi="Times New Roman"/>
          <w:color w:val="000000"/>
          <w:sz w:val="24"/>
          <w:szCs w:val="24"/>
        </w:rPr>
        <w:t>20</w:t>
      </w:r>
      <w:r w:rsidRPr="001E1894">
        <w:rPr>
          <w:rFonts w:ascii="Times New Roman" w:eastAsia="Times New Roman" w:hAnsi="Times New Roman"/>
          <w:color w:val="000000"/>
          <w:sz w:val="24"/>
          <w:szCs w:val="24"/>
        </w:rPr>
        <w:t>, СП 35-101-2001, СП 35-102-2001, СП 31-102-99, СП 35-103-2001, ВСН 62-91*, РДС 35-201-99.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9.3. Проектные решения объектов, доступных для маломобильных групп населения, должны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досягаемость мест целевого посещения и беспрепятственность перемещения внутри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безопасность путей движения (в том числе эвакуационных), а также мест проживания, обслуживания и приложения труда;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удобство и комфорт среды жизнедеятельности.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9.4. Объекты социальной инфраструктуры должны оснащаться следующими специальными приспособлениями и оборудованием: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1) визуальной и звуковой информацией, включая специальные знаки у строящихся, ремонтируемых объектов и звуковую сигнализацию у светофоров;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телефонами-автоматами или иными средствами связи, доступными для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санитарно-гигиеническими помещениями;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пандусами и поручнями у лестниц при входах в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пологими спусками у тротуаров в местах наземных переходов улиц, дорог, магистралей и остановок городского транспорта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специальными указателями маршрутов движения инвалидов по территории вокзалов, парков и других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1E1894">
        <w:rPr>
          <w:rFonts w:ascii="Times New Roman" w:eastAsia="Times New Roman" w:hAnsi="Times New Roman"/>
          <w:color w:val="000000"/>
          <w:sz w:val="24"/>
          <w:szCs w:val="24"/>
        </w:rPr>
        <w:t>непожароопасных</w:t>
      </w:r>
      <w:proofErr w:type="spellEnd"/>
      <w:r w:rsidRPr="001E1894">
        <w:rPr>
          <w:rFonts w:ascii="Times New Roman" w:eastAsia="Times New Roman" w:hAnsi="Times New Roman"/>
          <w:color w:val="000000"/>
          <w:sz w:val="24"/>
          <w:szCs w:val="24"/>
        </w:rPr>
        <w:t xml:space="preserve"> материалов и соответство</w:t>
      </w:r>
      <w:r w:rsidR="007D1198">
        <w:rPr>
          <w:rFonts w:ascii="Times New Roman" w:eastAsia="Times New Roman" w:hAnsi="Times New Roman"/>
          <w:color w:val="000000"/>
          <w:sz w:val="24"/>
          <w:szCs w:val="24"/>
        </w:rPr>
        <w:t>вать требованиям СП 59.13330.20</w:t>
      </w:r>
      <w:r w:rsidR="000E6AB6">
        <w:rPr>
          <w:rFonts w:ascii="Times New Roman" w:eastAsia="Times New Roman" w:hAnsi="Times New Roman"/>
          <w:color w:val="000000"/>
          <w:sz w:val="24"/>
          <w:szCs w:val="24"/>
        </w:rPr>
        <w:t>20</w:t>
      </w:r>
      <w:r w:rsidR="007D1198">
        <w:rPr>
          <w:rFonts w:ascii="Times New Roman" w:eastAsia="Times New Roman" w:hAnsi="Times New Roman"/>
          <w:color w:val="000000"/>
          <w:sz w:val="24"/>
          <w:szCs w:val="24"/>
        </w:rPr>
        <w:t>, МДС 21-1.98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w:t>
      </w:r>
      <w:r w:rsidRPr="001E1894">
        <w:rPr>
          <w:rFonts w:ascii="Times New Roman" w:eastAsia="Times New Roman" w:hAnsi="Times New Roman"/>
          <w:color w:val="000000"/>
          <w:sz w:val="24"/>
          <w:szCs w:val="24"/>
        </w:rPr>
        <w:tab/>
        <w:t>Эти пути должны стыковаться с внешними по отношению к участку коммуникациями и остановками городского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участков должны обеспечивать возможность опорного движения маломобильных групп населения через проходы и вдоль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lastRenderedPageBreak/>
        <w:tab/>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w:t>
      </w:r>
      <w:r w:rsidRPr="001E1894">
        <w:rPr>
          <w:rFonts w:ascii="Times New Roman" w:eastAsia="Times New Roman" w:hAnsi="Times New Roman"/>
          <w:color w:val="000000"/>
          <w:sz w:val="24"/>
          <w:szCs w:val="24"/>
        </w:rPr>
        <w:tab/>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9.11. Уклоны пути движения для проезда инвалидов на креслах-колясках не должны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продольный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поперечный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9.12. Высоту бордюров по краям пешеходных путей следует принимать не менее 0,05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9.15. Для открытых лестниц на перепадах рельефа рекомендуется принимать ширину </w:t>
      </w:r>
      <w:proofErr w:type="spellStart"/>
      <w:r w:rsidRPr="001E1894">
        <w:rPr>
          <w:rFonts w:ascii="Times New Roman" w:eastAsia="Times New Roman" w:hAnsi="Times New Roman"/>
          <w:color w:val="000000"/>
          <w:sz w:val="24"/>
          <w:szCs w:val="24"/>
        </w:rPr>
        <w:t>проступей</w:t>
      </w:r>
      <w:proofErr w:type="spellEnd"/>
      <w:r w:rsidRPr="001E1894">
        <w:rPr>
          <w:rFonts w:ascii="Times New Roman" w:eastAsia="Times New Roman" w:hAnsi="Times New Roman"/>
          <w:color w:val="000000"/>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Лестницы должны дублироваться пандусами, а при необходимости – другими средствами подъема.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w:t>
      </w:r>
      <w:r w:rsidRPr="001E1894">
        <w:rPr>
          <w:rFonts w:ascii="Times New Roman" w:eastAsia="Times New Roman" w:hAnsi="Times New Roman"/>
          <w:color w:val="000000"/>
          <w:sz w:val="24"/>
          <w:szCs w:val="24"/>
        </w:rPr>
        <w:lastRenderedPageBreak/>
        <w:t>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парковки оснащаются знаками, применяемыми в международной практике.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9.19. Площадки и места отдыха следует размещать смежно вне габаритов путей движения мест отдыха и ожидания.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предусматривать линейную посадку деревьев и кустарников для формирования кромок путей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Граница озелененных эксплуатируемых площадок, примыкающая к путям </w:t>
      </w:r>
      <w:r w:rsidR="00BB0470" w:rsidRPr="001E1894">
        <w:rPr>
          <w:rFonts w:ascii="Times New Roman" w:eastAsia="Times New Roman" w:hAnsi="Times New Roman"/>
          <w:color w:val="000000"/>
          <w:sz w:val="24"/>
          <w:szCs w:val="24"/>
        </w:rPr>
        <w:t>пешеходного движения,</w:t>
      </w:r>
      <w:r w:rsidRPr="001E1894">
        <w:rPr>
          <w:rFonts w:ascii="Times New Roman" w:eastAsia="Times New Roman" w:hAnsi="Times New Roman"/>
          <w:color w:val="000000"/>
          <w:sz w:val="24"/>
          <w:szCs w:val="24"/>
        </w:rPr>
        <w:t xml:space="preserve"> не должна иметь перепада высот, бордюров, бортовых камней высотой более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93020A" w:rsidRDefault="0093020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9A2360" w:rsidRPr="001E1894" w:rsidRDefault="00CC5791" w:rsidP="009A2360">
      <w:pPr>
        <w:tabs>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A2360">
        <w:rPr>
          <w:rFonts w:ascii="Times New Roman" w:eastAsia="Times New Roman" w:hAnsi="Times New Roman"/>
          <w:sz w:val="24"/>
          <w:szCs w:val="24"/>
          <w:lang w:eastAsia="ru-RU"/>
        </w:rPr>
        <w:t xml:space="preserve">                                                                                           </w:t>
      </w:r>
      <w:bookmarkStart w:id="4" w:name="_Hlk62633381"/>
      <w:r w:rsidR="009A2360" w:rsidRPr="001E1894">
        <w:rPr>
          <w:rFonts w:ascii="Times New Roman" w:eastAsia="Times New Roman" w:hAnsi="Times New Roman"/>
          <w:sz w:val="24"/>
          <w:szCs w:val="24"/>
          <w:lang w:eastAsia="ru-RU"/>
        </w:rPr>
        <w:t>Приложение № 1</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 xml:space="preserve">Местным </w:t>
      </w:r>
      <w:r w:rsidRPr="001E1894">
        <w:rPr>
          <w:rFonts w:ascii="Times New Roman" w:eastAsia="Times New Roman" w:hAnsi="Times New Roman"/>
          <w:sz w:val="24"/>
          <w:szCs w:val="24"/>
          <w:lang w:eastAsia="ru-RU"/>
        </w:rPr>
        <w:t>нормативам</w:t>
      </w:r>
    </w:p>
    <w:p w:rsidR="009A2360"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градостроительного проектирования                                                                                                                  </w:t>
      </w:r>
    </w:p>
    <w:p w:rsidR="009A2360" w:rsidRPr="001E1894" w:rsidRDefault="009A2360" w:rsidP="009A2360">
      <w:pPr>
        <w:tabs>
          <w:tab w:val="left" w:pos="5387"/>
          <w:tab w:val="left" w:pos="5529"/>
        </w:tabs>
        <w:spacing w:after="0" w:line="240" w:lineRule="auto"/>
        <w:ind w:left="5529" w:hanging="5529"/>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городского округа </w:t>
      </w:r>
      <w:r w:rsidR="00BB0470">
        <w:rPr>
          <w:rFonts w:ascii="Times New Roman" w:eastAsia="Times New Roman" w:hAnsi="Times New Roman"/>
          <w:sz w:val="24"/>
          <w:szCs w:val="24"/>
          <w:lang w:eastAsia="ru-RU"/>
        </w:rPr>
        <w:t>город Октябрьский</w:t>
      </w:r>
      <w:r>
        <w:rPr>
          <w:rFonts w:ascii="Times New Roman" w:eastAsia="Times New Roman" w:hAnsi="Times New Roman"/>
          <w:sz w:val="24"/>
          <w:szCs w:val="24"/>
          <w:lang w:eastAsia="ru-RU"/>
        </w:rPr>
        <w:t xml:space="preserve"> </w:t>
      </w:r>
    </w:p>
    <w:p w:rsidR="009A2360" w:rsidRPr="001E1894" w:rsidRDefault="009A2360" w:rsidP="009A2360">
      <w:pPr>
        <w:tabs>
          <w:tab w:val="left" w:pos="5529"/>
          <w:tab w:val="left" w:pos="5954"/>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9A2360" w:rsidRPr="001E1894" w:rsidRDefault="009A2360" w:rsidP="009A2360">
      <w:pPr>
        <w:tabs>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(справочное)</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w:t>
      </w:r>
    </w:p>
    <w:p w:rsidR="009A2360" w:rsidRPr="001E7BAD" w:rsidRDefault="009A2360" w:rsidP="009A2360">
      <w:pPr>
        <w:spacing w:after="0" w:line="240" w:lineRule="auto"/>
        <w:contextualSpacing/>
        <w:jc w:val="center"/>
        <w:rPr>
          <w:rFonts w:ascii="Times New Roman" w:eastAsia="Times New Roman" w:hAnsi="Times New Roman"/>
          <w:b/>
          <w:bCs/>
          <w:sz w:val="24"/>
          <w:szCs w:val="24"/>
          <w:lang w:eastAsia="ru-RU"/>
        </w:rPr>
      </w:pPr>
      <w:r w:rsidRPr="001E7BAD">
        <w:rPr>
          <w:rFonts w:ascii="Times New Roman" w:eastAsia="Times New Roman" w:hAnsi="Times New Roman"/>
          <w:b/>
          <w:bCs/>
          <w:sz w:val="24"/>
          <w:szCs w:val="24"/>
          <w:lang w:eastAsia="ru-RU"/>
        </w:rPr>
        <w:t>законодательных и нормативных документов</w:t>
      </w:r>
    </w:p>
    <w:p w:rsidR="009A2360"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Федеральные законы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Конституция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Градостроительный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Земельный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Жилищный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Водный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Лесной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Воздушный кодекс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Кодекс внутреннего водного транспорта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Российской Федерации «О недрах»;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защите населения и территорий от чрезвычайных ситуаций природного и техногенного характера»;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особо охраняемых природных территориях»;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природных лечебных ресурсах, лечебно-оздоровительных местностях и курортах»;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социальном обслуживании граждан пожилого возраста и инвалидов»;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архитектурной деятельности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экологической экспертизе»;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социальной защите инвалидов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безопасности дорожного движения»;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отходах производства и потребления»;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санитарно-эпидемиологическом благополучии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атмосферного воздуха»;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окружающей среды»;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техническом регулировании»;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общих принципах организации местного самоуправления 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переводе земель или земельных участков из одной категории в другую»;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A2360" w:rsidRPr="001E1894" w:rsidRDefault="009A2360" w:rsidP="009A2360">
      <w:pPr>
        <w:spacing w:before="240"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w:t>
      </w:r>
      <w:r>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от 10 июля 2012 года № 117-ФЗ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«Технический регламент о требованиях пожарной безопасности»;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Федеральный закон «Технический регламент о безопасности зданий и сооружений»;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введении в действие Лесного кодекса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объектах культурного наследия (памятниках истории и культуры) народов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A2360" w:rsidRPr="001E1894" w:rsidRDefault="009A2360" w:rsidP="009A2360">
      <w:pPr>
        <w:spacing w:after="0" w:line="240" w:lineRule="auto"/>
        <w:ind w:firstLine="56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rsidR="009A2360" w:rsidRDefault="009A2360" w:rsidP="009A2360">
      <w:pPr>
        <w:spacing w:after="0" w:line="240" w:lineRule="auto"/>
        <w:ind w:firstLine="567"/>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Нормативные правовые акты Российской Федерации</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Правител</w:t>
      </w:r>
      <w:r>
        <w:rPr>
          <w:rFonts w:ascii="Times New Roman" w:eastAsia="Times New Roman" w:hAnsi="Times New Roman"/>
          <w:sz w:val="24"/>
          <w:szCs w:val="24"/>
          <w:lang w:eastAsia="ru-RU"/>
        </w:rPr>
        <w:t>ьства Российской Федерации от 21 декабря 2019 года № 1</w:t>
      </w:r>
      <w:r w:rsidRPr="001E1894">
        <w:rPr>
          <w:rFonts w:ascii="Times New Roman" w:eastAsia="Times New Roman" w:hAnsi="Times New Roman"/>
          <w:sz w:val="24"/>
          <w:szCs w:val="24"/>
          <w:lang w:eastAsia="ru-RU"/>
        </w:rPr>
        <w:t>7</w:t>
      </w:r>
      <w:r>
        <w:rPr>
          <w:rFonts w:ascii="Times New Roman" w:eastAsia="Times New Roman" w:hAnsi="Times New Roman"/>
          <w:sz w:val="24"/>
          <w:szCs w:val="24"/>
          <w:lang w:eastAsia="ru-RU"/>
        </w:rPr>
        <w:t>55</w:t>
      </w:r>
      <w:r w:rsidRPr="001E1894">
        <w:rPr>
          <w:rFonts w:ascii="Times New Roman" w:eastAsia="Times New Roman" w:hAnsi="Times New Roman"/>
          <w:sz w:val="24"/>
          <w:szCs w:val="24"/>
          <w:lang w:eastAsia="ru-RU"/>
        </w:rPr>
        <w:t xml:space="preserve"> «Об утверждении П</w:t>
      </w:r>
      <w:r>
        <w:rPr>
          <w:rFonts w:ascii="Times New Roman" w:eastAsia="Times New Roman" w:hAnsi="Times New Roman"/>
          <w:sz w:val="24"/>
          <w:szCs w:val="24"/>
          <w:lang w:eastAsia="ru-RU"/>
        </w:rPr>
        <w:t>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Министерства Российской Федерации по делам гражданской обороны, чрезвычайными ситуациями и ликвидации последствий стихийных бедствий от 5 мая 2014 года № 221 «Об утверждении свода правил «Станции автомобильные заправочные. Требования пожарной безопасности»;</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Федеральной службы по экологическому, технологическому и атомному надзору от 15 декабря 2020 года №530 «Об утверждении федеральных норм и правил в области промышленной безопасности «Правила безопасности </w:t>
      </w:r>
      <w:proofErr w:type="spellStart"/>
      <w:r>
        <w:rPr>
          <w:rFonts w:ascii="Times New Roman" w:eastAsia="Times New Roman" w:hAnsi="Times New Roman"/>
          <w:sz w:val="24"/>
          <w:szCs w:val="24"/>
          <w:lang w:eastAsia="ru-RU"/>
        </w:rPr>
        <w:t>автогазозаправочных</w:t>
      </w:r>
      <w:proofErr w:type="spellEnd"/>
      <w:r>
        <w:rPr>
          <w:rFonts w:ascii="Times New Roman" w:eastAsia="Times New Roman" w:hAnsi="Times New Roman"/>
          <w:sz w:val="24"/>
          <w:szCs w:val="24"/>
          <w:lang w:eastAsia="ru-RU"/>
        </w:rPr>
        <w:t xml:space="preserve"> станций газомоторного топлива»;</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Федеральной службы по экологическому, технологическому и атомному надзору от 15 декабря 2020 года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w:t>
      </w:r>
      <w:proofErr w:type="spellStart"/>
      <w:r>
        <w:rPr>
          <w:rFonts w:ascii="Times New Roman" w:eastAsia="Times New Roman" w:hAnsi="Times New Roman"/>
          <w:sz w:val="24"/>
          <w:szCs w:val="24"/>
          <w:lang w:eastAsia="ru-RU"/>
        </w:rPr>
        <w:t>газы</w:t>
      </w:r>
      <w:proofErr w:type="spellEnd"/>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от 15 декабря 2020 года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bookmarkStart w:id="5" w:name="_Hlk77753032"/>
      <w:r w:rsidRPr="005B2F8F">
        <w:rPr>
          <w:rFonts w:ascii="Times New Roman" w:eastAsia="Times New Roman" w:hAnsi="Times New Roman"/>
          <w:sz w:val="24"/>
          <w:szCs w:val="24"/>
          <w:lang w:eastAsia="ru-RU"/>
        </w:rPr>
        <w:lastRenderedPageBreak/>
        <w:t xml:space="preserve">Приказ </w:t>
      </w:r>
      <w:r w:rsidR="00896466">
        <w:rPr>
          <w:rFonts w:ascii="Times New Roman" w:eastAsia="Times New Roman" w:hAnsi="Times New Roman"/>
          <w:sz w:val="24"/>
          <w:szCs w:val="24"/>
          <w:lang w:eastAsia="ru-RU"/>
        </w:rPr>
        <w:t>Росстандарта от 02.04.2020 № 687 «Об утверждении перечня документов в области стандартизации, в результате применения</w:t>
      </w:r>
      <w:r w:rsidRPr="005B2F8F">
        <w:rPr>
          <w:rFonts w:ascii="Times New Roman" w:eastAsia="Times New Roman" w:hAnsi="Times New Roman"/>
          <w:sz w:val="24"/>
          <w:szCs w:val="24"/>
          <w:lang w:eastAsia="ru-RU"/>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r w:rsidR="00896466">
        <w:rPr>
          <w:rFonts w:ascii="Times New Roman" w:eastAsia="Times New Roman" w:hAnsi="Times New Roman"/>
          <w:sz w:val="24"/>
          <w:szCs w:val="24"/>
          <w:lang w:eastAsia="ru-RU"/>
        </w:rPr>
        <w:t>».</w:t>
      </w:r>
    </w:p>
    <w:bookmarkEnd w:id="5"/>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Нормативные правовые акты Республики Башкортостан</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Закон Республики Башкортостан</w:t>
      </w:r>
      <w:r>
        <w:rPr>
          <w:rFonts w:ascii="Times New Roman" w:eastAsia="Times New Roman" w:hAnsi="Times New Roman"/>
          <w:sz w:val="24"/>
          <w:szCs w:val="24"/>
          <w:lang w:eastAsia="ru-RU"/>
        </w:rPr>
        <w:t xml:space="preserve"> от 11 июля 2006 года № 341-з</w:t>
      </w:r>
      <w:r w:rsidRPr="001E1894">
        <w:rPr>
          <w:rFonts w:ascii="Times New Roman" w:eastAsia="Times New Roman" w:hAnsi="Times New Roman"/>
          <w:sz w:val="24"/>
          <w:szCs w:val="24"/>
          <w:lang w:eastAsia="ru-RU"/>
        </w:rPr>
        <w:t xml:space="preserve"> «О регулировании градостроительной деятельности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17 декабря 2004 года № 126-з </w:t>
      </w:r>
      <w:r w:rsidRPr="001E1894">
        <w:rPr>
          <w:rFonts w:ascii="Times New Roman" w:eastAsia="Times New Roman" w:hAnsi="Times New Roman"/>
          <w:sz w:val="24"/>
          <w:szCs w:val="24"/>
          <w:lang w:eastAsia="ru-RU"/>
        </w:rPr>
        <w:t>«О границах, статусе и административных центрах муниципальных образований в Ре</w:t>
      </w:r>
      <w:r>
        <w:rPr>
          <w:rFonts w:ascii="Times New Roman" w:eastAsia="Times New Roman" w:hAnsi="Times New Roman"/>
          <w:sz w:val="24"/>
          <w:szCs w:val="24"/>
          <w:lang w:eastAsia="ru-RU"/>
        </w:rPr>
        <w:t>с</w:t>
      </w:r>
      <w:r w:rsidRPr="001E1894">
        <w:rPr>
          <w:rFonts w:ascii="Times New Roman" w:eastAsia="Times New Roman" w:hAnsi="Times New Roman"/>
          <w:sz w:val="24"/>
          <w:szCs w:val="24"/>
          <w:lang w:eastAsia="ru-RU"/>
        </w:rPr>
        <w:t xml:space="preserve">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5 января 2004 года № 59-з </w:t>
      </w:r>
      <w:r w:rsidRPr="001E1894">
        <w:rPr>
          <w:rFonts w:ascii="Times New Roman" w:eastAsia="Times New Roman" w:hAnsi="Times New Roman"/>
          <w:sz w:val="24"/>
          <w:szCs w:val="24"/>
          <w:lang w:eastAsia="ru-RU"/>
        </w:rPr>
        <w:t xml:space="preserve">«О регулировании земельных отношений в Республике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sidRPr="00921D5C">
        <w:rPr>
          <w:rFonts w:ascii="Times New Roman" w:eastAsia="Times New Roman" w:hAnsi="Times New Roman"/>
          <w:sz w:val="24"/>
          <w:szCs w:val="24"/>
          <w:lang w:eastAsia="ru-RU"/>
        </w:rPr>
        <w:t>от 20 декабря 2011 года № 489-з</w:t>
      </w: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«О санитарно-эпидемиологическом благополучии населения Республики Башкортостан»</w:t>
      </w:r>
      <w:r>
        <w:rPr>
          <w:rFonts w:ascii="Times New Roman" w:eastAsia="Times New Roman" w:hAnsi="Times New Roman"/>
          <w:sz w:val="24"/>
          <w:szCs w:val="24"/>
          <w:lang w:eastAsia="ru-RU"/>
        </w:rPr>
        <w:t>;</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w:t>
      </w:r>
      <w:r>
        <w:rPr>
          <w:rFonts w:ascii="Times New Roman" w:eastAsia="Times New Roman" w:hAnsi="Times New Roman"/>
          <w:sz w:val="24"/>
          <w:szCs w:val="24"/>
          <w:lang w:eastAsia="ru-RU"/>
        </w:rPr>
        <w:t xml:space="preserve">от 7 ноября 2005 № 224-з </w:t>
      </w:r>
      <w:r w:rsidRPr="001E1894">
        <w:rPr>
          <w:rFonts w:ascii="Times New Roman" w:eastAsia="Times New Roman" w:hAnsi="Times New Roman"/>
          <w:sz w:val="24"/>
          <w:szCs w:val="24"/>
          <w:lang w:eastAsia="ru-RU"/>
        </w:rPr>
        <w:t xml:space="preserve">«Об объектах культурного наследия (памятниках истории и культуры) народов Республики Башкортостан»;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Экологический кодекс Республики Башкортостан</w:t>
      </w:r>
      <w:r>
        <w:rPr>
          <w:rFonts w:ascii="Times New Roman" w:eastAsia="Times New Roman" w:hAnsi="Times New Roman"/>
          <w:sz w:val="24"/>
          <w:szCs w:val="24"/>
          <w:lang w:eastAsia="ru-RU"/>
        </w:rPr>
        <w:t xml:space="preserve"> от 28 октября 1992 года № ВС-13/28</w:t>
      </w:r>
      <w:r w:rsidRPr="001E1894">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Схема территориального планирования Республики Башкортостан</w:t>
      </w:r>
      <w:r>
        <w:rPr>
          <w:rFonts w:ascii="Times New Roman" w:eastAsia="Times New Roman" w:hAnsi="Times New Roman"/>
          <w:sz w:val="24"/>
          <w:szCs w:val="24"/>
          <w:lang w:eastAsia="ru-RU"/>
        </w:rPr>
        <w:t xml:space="preserve"> от 5 августа 2015 года № 289;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Региональные нормативы градостроительного проектирования Республики Башкортостан от</w:t>
      </w:r>
      <w:r>
        <w:rPr>
          <w:rFonts w:ascii="Times New Roman" w:eastAsia="Times New Roman" w:hAnsi="Times New Roman"/>
          <w:sz w:val="24"/>
          <w:szCs w:val="24"/>
          <w:lang w:eastAsia="ru-RU"/>
        </w:rPr>
        <w:t xml:space="preserve"> 1 августа 2016 года № 211.</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Государственные стандарты Российской Федерации (ГОСТ)</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17.0.0.01-76 «Система стандартов в области охраны природы и улучшения использования природных ресурсов. Основные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17.1.3.06-82 «Охрана природы. Гидросфера. Общие требования к охране подземных вод»;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17.1.3.13-86 «Охрана природы. Гидросфера. Общие требования к охране поверхностных вод от загрязнения»;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17.5.3.01-78 «Охрана природы. Земли. Состав и размер зеленых зон городов»;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17.5.3.03-80 «Охрана природы. Земли. Общие требования к гидролесомелиорации»;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 xml:space="preserve">ГОСТ 20444-2014 «Шум. Транспортные потоки. Методы определения шумовой характеристики»;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22283-</w:t>
      </w:r>
      <w:r>
        <w:rPr>
          <w:rFonts w:ascii="Times New Roman" w:eastAsia="Times New Roman" w:hAnsi="Times New Roman"/>
          <w:sz w:val="24"/>
          <w:szCs w:val="24"/>
          <w:lang w:eastAsia="ru-RU"/>
        </w:rPr>
        <w:t>2014</w:t>
      </w:r>
      <w:r w:rsidRPr="00F43202">
        <w:rPr>
          <w:rFonts w:ascii="Times New Roman" w:eastAsia="Times New Roman" w:hAnsi="Times New Roman"/>
          <w:sz w:val="24"/>
          <w:szCs w:val="24"/>
          <w:lang w:eastAsia="ru-RU"/>
        </w:rPr>
        <w:t xml:space="preserve"> «Шум авиационный. Допустимые уровни шума на территории жилой застройки и методы его измерения»;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23337-2014 «Шум. Методы измерения шума на селитебной территории и в помещениях жилых и общественных зданий»;</w:t>
      </w:r>
      <w:r w:rsidRPr="001E1894">
        <w:rPr>
          <w:rFonts w:ascii="Times New Roman" w:eastAsia="Times New Roman" w:hAnsi="Times New Roman"/>
          <w:sz w:val="24"/>
          <w:szCs w:val="24"/>
          <w:lang w:eastAsia="ru-RU"/>
        </w:rPr>
        <w:t xml:space="preserve">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28329-89 «Озеленение городов. Термины и определения»;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22.0.03-95 «Безопасность в чрезвычайных ситуациях. Природные чрезвычайные ситуации»;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22.1.02-95 «Безопасность в чрезвычайных ситуациях. Мониторинг и прогнозирование. Термины и определения»;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 Р 50690-20</w:t>
      </w:r>
      <w:r>
        <w:rPr>
          <w:rFonts w:ascii="Times New Roman" w:eastAsia="Times New Roman" w:hAnsi="Times New Roman"/>
          <w:sz w:val="24"/>
          <w:szCs w:val="24"/>
          <w:lang w:eastAsia="ru-RU"/>
        </w:rPr>
        <w:t>17</w:t>
      </w:r>
      <w:r w:rsidRPr="001E1894">
        <w:rPr>
          <w:rFonts w:ascii="Times New Roman" w:eastAsia="Times New Roman" w:hAnsi="Times New Roman"/>
          <w:sz w:val="24"/>
          <w:szCs w:val="24"/>
          <w:lang w:eastAsia="ru-RU"/>
        </w:rPr>
        <w:t xml:space="preserve"> «Туристские услуги. Общие требования»;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52108-2003 «Ресурсосбережение. Обращение с отходами. Основные положения»;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A2360" w:rsidRPr="001E1894"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ГОСТ 58577-2019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4867-84 «Защита от шума в строительстве. Звукоизоляция ограждающих конструкций. Нормы». </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Строительные нормы и правила (СНиП)</w:t>
      </w: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p>
    <w:p w:rsidR="009A2360" w:rsidRPr="00762E0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762E00">
        <w:rPr>
          <w:rFonts w:ascii="Times New Roman" w:eastAsia="Times New Roman" w:hAnsi="Times New Roman"/>
          <w:sz w:val="24"/>
          <w:szCs w:val="24"/>
          <w:lang w:eastAsia="ru-RU"/>
        </w:rPr>
        <w:t>СНиП 3.07.02-87 «Гидротехнические морские и речные транспортные сооружения»</w:t>
      </w:r>
      <w:r w:rsidR="00547A6A">
        <w:rPr>
          <w:rFonts w:ascii="Times New Roman" w:eastAsia="Times New Roman" w:hAnsi="Times New Roman"/>
          <w:sz w:val="24"/>
          <w:szCs w:val="24"/>
          <w:lang w:eastAsia="ru-RU"/>
        </w:rPr>
        <w:t>.</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Своды правил по проектированию и строительству (СП)</w:t>
      </w:r>
    </w:p>
    <w:p w:rsidR="009A2360" w:rsidRDefault="009A2360" w:rsidP="009A2360">
      <w:pPr>
        <w:spacing w:after="0" w:line="240" w:lineRule="auto"/>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11-102-97 «Инженерно-экологические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11-103-97 «Инженерно-гидрометеорологические изыскания для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30-102-99 «Планировка и застройка территорий малоэтажного жилищного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31-102-99 «Требования доступности общественных зданий и сооружений для инвалидов и других маломобильных посетителей»;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31-110-2003 «Проектирование и монтаж электроустановок жилых и общественных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32-103-97 «Проектирование морских берегозащитных сооружений»;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35-101-2001 «Проектирование зданий и сооружений с учетом доступности для маломобильных групп населения.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35-102-2001 «Жилая среда с планировочными элементами, доступными инвалидам»;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35-103-2001 «Общественные здания и сооружения, доступные маломобильным посетителям»;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СП 35-105-2002 «Реконструкция городской застройки с учетом доступности для инвалидов и других маломобильных групп населения»;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35-106-2003 «Расчет и размещение учреждений социального обслуживания пожилых людей»;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41-104-2000 «Проектирование автономных источников теплоснабжения»;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1.13130.2020</w:t>
      </w:r>
      <w:r w:rsidRPr="00F43202">
        <w:rPr>
          <w:rFonts w:ascii="Times New Roman" w:eastAsia="Times New Roman" w:hAnsi="Times New Roman"/>
          <w:sz w:val="24"/>
          <w:szCs w:val="24"/>
          <w:lang w:eastAsia="ru-RU"/>
        </w:rPr>
        <w:t xml:space="preserve"> «Системы противопожарной защиты. Эвакуационные пути и выходы»;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shd w:val="clear" w:color="auto" w:fill="FFFFFF" w:themeFill="background1"/>
          <w:lang w:eastAsia="ru-RU"/>
        </w:rPr>
        <w:t>СП 2.13130.2020</w:t>
      </w:r>
      <w:r w:rsidRPr="00F43202">
        <w:rPr>
          <w:rFonts w:ascii="Times New Roman" w:eastAsia="Times New Roman" w:hAnsi="Times New Roman"/>
          <w:sz w:val="24"/>
          <w:szCs w:val="24"/>
          <w:lang w:eastAsia="ru-RU"/>
        </w:rPr>
        <w:t xml:space="preserve"> «Системы противопожарной защиты. Обеспечение огнестойкости объектов защиты»;</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47A6A" w:rsidRDefault="009A2360" w:rsidP="00547A6A">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6.13130 «Системы противопожарной защиты. Электрооборудование.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7.13130.2013 «Отопление, вентиляция и кондиционирование.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8.13130</w:t>
      </w:r>
      <w:r w:rsidR="005502DC">
        <w:rPr>
          <w:rFonts w:ascii="Times New Roman" w:eastAsia="Times New Roman" w:hAnsi="Times New Roman"/>
          <w:sz w:val="24"/>
          <w:szCs w:val="24"/>
          <w:lang w:eastAsia="ru-RU"/>
        </w:rPr>
        <w:t>.2020</w:t>
      </w:r>
      <w:r w:rsidRPr="00F43202">
        <w:rPr>
          <w:rFonts w:ascii="Times New Roman" w:eastAsia="Times New Roman" w:hAnsi="Times New Roman"/>
          <w:sz w:val="24"/>
          <w:szCs w:val="24"/>
          <w:lang w:eastAsia="ru-RU"/>
        </w:rPr>
        <w:t xml:space="preserve"> «Системы противопожарной защиты. Наружное противопожарное водоснабжение. Требования пожарной безопасности»;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w:t>
      </w:r>
      <w:r w:rsidR="005502DC">
        <w:rPr>
          <w:rFonts w:ascii="Times New Roman" w:eastAsia="Times New Roman" w:hAnsi="Times New Roman"/>
          <w:sz w:val="24"/>
          <w:szCs w:val="24"/>
          <w:lang w:eastAsia="ru-RU"/>
        </w:rPr>
        <w:t xml:space="preserve"> </w:t>
      </w:r>
      <w:r w:rsidRPr="00F43202">
        <w:rPr>
          <w:rFonts w:ascii="Times New Roman" w:eastAsia="Times New Roman" w:hAnsi="Times New Roman"/>
          <w:sz w:val="24"/>
          <w:szCs w:val="24"/>
          <w:lang w:eastAsia="ru-RU"/>
        </w:rPr>
        <w:t>10.13130</w:t>
      </w:r>
      <w:r w:rsidR="005502DC">
        <w:rPr>
          <w:rFonts w:ascii="Times New Roman" w:eastAsia="Times New Roman" w:hAnsi="Times New Roman"/>
          <w:sz w:val="24"/>
          <w:szCs w:val="24"/>
          <w:lang w:eastAsia="ru-RU"/>
        </w:rPr>
        <w:t xml:space="preserve">.2020 </w:t>
      </w:r>
      <w:r w:rsidRPr="00F43202">
        <w:rPr>
          <w:rFonts w:ascii="Times New Roman" w:eastAsia="Times New Roman" w:hAnsi="Times New Roman"/>
          <w:sz w:val="24"/>
          <w:szCs w:val="24"/>
          <w:lang w:eastAsia="ru-RU"/>
        </w:rPr>
        <w:t xml:space="preserve">«Системы противопожарной защиты. Внутренний противопожарный водопровод. Нормы и правила проектирования»;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12.13130.2009 «Определение категорий помещений, зданий и наружных установок по взрывопожарной и пожарной опасности»; </w:t>
      </w:r>
    </w:p>
    <w:p w:rsidR="00AA7A1C" w:rsidRPr="00F43202" w:rsidRDefault="00AA7A1C" w:rsidP="00AA7A1C">
      <w:pPr>
        <w:shd w:val="clear" w:color="auto" w:fill="FFFFFF" w:themeFill="background1"/>
        <w:tabs>
          <w:tab w:val="left" w:pos="284"/>
        </w:tabs>
        <w:suppressAutoHyphens/>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14.13330.201</w:t>
      </w:r>
      <w:r>
        <w:rPr>
          <w:rFonts w:ascii="Times New Roman" w:eastAsia="Times New Roman" w:hAnsi="Times New Roman"/>
          <w:sz w:val="24"/>
          <w:szCs w:val="24"/>
          <w:lang w:eastAsia="ru-RU"/>
        </w:rPr>
        <w:t>8</w:t>
      </w:r>
      <w:r w:rsidRPr="00F43202">
        <w:rPr>
          <w:rFonts w:ascii="Times New Roman" w:eastAsia="Times New Roman" w:hAnsi="Times New Roman"/>
          <w:sz w:val="24"/>
          <w:szCs w:val="24"/>
          <w:lang w:eastAsia="ru-RU"/>
        </w:rPr>
        <w:t xml:space="preserve"> «Строительство в сейсмических районах»</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-7-81*</w:t>
      </w:r>
      <w:r w:rsidRPr="00F43202">
        <w:rPr>
          <w:rFonts w:ascii="Times New Roman" w:eastAsia="Times New Roman" w:hAnsi="Times New Roman"/>
          <w:sz w:val="24"/>
          <w:szCs w:val="24"/>
          <w:lang w:eastAsia="ru-RU"/>
        </w:rPr>
        <w:t xml:space="preserve">;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18.13330.2019 «Производственные объекты. Планировочная организация земельного участка (Генеральные планы промышленных предприятий) СНиП </w:t>
      </w:r>
      <w:r w:rsidRPr="00F43202">
        <w:rPr>
          <w:rFonts w:ascii="Times New Roman" w:eastAsia="Times New Roman" w:hAnsi="Times New Roman"/>
          <w:sz w:val="24"/>
          <w:szCs w:val="24"/>
          <w:lang w:val="en-US" w:eastAsia="ru-RU"/>
        </w:rPr>
        <w:t>II</w:t>
      </w:r>
      <w:r w:rsidRPr="00F43202">
        <w:rPr>
          <w:rFonts w:ascii="Times New Roman" w:eastAsia="Times New Roman" w:hAnsi="Times New Roman"/>
          <w:sz w:val="24"/>
          <w:szCs w:val="24"/>
          <w:lang w:eastAsia="ru-RU"/>
        </w:rPr>
        <w:t>-89-80*</w:t>
      </w:r>
      <w:r>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2019 «Сельскохозяйственные предприятия. Планировочная организация земельного участка (СНиП II-97-76*</w:t>
      </w:r>
      <w:r>
        <w:rPr>
          <w:rFonts w:ascii="Times New Roman" w:eastAsia="Times New Roman" w:hAnsi="Times New Roman"/>
          <w:sz w:val="24"/>
          <w:szCs w:val="24"/>
          <w:lang w:eastAsia="ru-RU"/>
        </w:rPr>
        <w:t xml:space="preserve"> </w:t>
      </w:r>
      <w:r w:rsidRPr="0004411B">
        <w:rPr>
          <w:rFonts w:ascii="Times New Roman" w:eastAsia="Times New Roman" w:hAnsi="Times New Roman"/>
          <w:sz w:val="24"/>
          <w:szCs w:val="24"/>
          <w:lang w:eastAsia="ru-RU"/>
        </w:rPr>
        <w:t>Генеральные планы сельскохозяйственных предприятий»</w:t>
      </w:r>
      <w:r>
        <w:rPr>
          <w:rFonts w:ascii="Times New Roman" w:eastAsia="Times New Roman" w:hAnsi="Times New Roman"/>
          <w:sz w:val="24"/>
          <w:szCs w:val="24"/>
          <w:lang w:eastAsia="ru-RU"/>
        </w:rPr>
        <w:t>;</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30.13330.20</w:t>
      </w:r>
      <w:r w:rsidR="000E6AB6">
        <w:rPr>
          <w:rFonts w:ascii="Times New Roman" w:eastAsia="Times New Roman" w:hAnsi="Times New Roman"/>
          <w:sz w:val="24"/>
          <w:szCs w:val="24"/>
          <w:lang w:eastAsia="ru-RU"/>
        </w:rPr>
        <w:t>20</w:t>
      </w:r>
      <w:r w:rsidRPr="00F43202">
        <w:rPr>
          <w:rFonts w:ascii="Times New Roman" w:eastAsia="Times New Roman" w:hAnsi="Times New Roman"/>
          <w:sz w:val="24"/>
          <w:szCs w:val="24"/>
          <w:lang w:eastAsia="ru-RU"/>
        </w:rPr>
        <w:t xml:space="preserve"> «СНиП 2.04.01-85*. Внутренний водопровод и канализация зданий»;</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32.13330.2018 «Канализация. Наружные сети и сооружения. СНиП 2.04.03-85»;</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34.13330.20</w:t>
      </w:r>
      <w:r w:rsidR="00007101">
        <w:rPr>
          <w:rFonts w:ascii="Times New Roman" w:eastAsia="Times New Roman" w:hAnsi="Times New Roman"/>
          <w:sz w:val="24"/>
          <w:szCs w:val="24"/>
          <w:lang w:eastAsia="ru-RU"/>
        </w:rPr>
        <w:t>21 «СНиП 2.05.02-85*</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Автомобильные дороги</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04411B">
        <w:rPr>
          <w:rFonts w:ascii="Times New Roman" w:eastAsia="Times New Roman" w:hAnsi="Times New Roman"/>
          <w:sz w:val="24"/>
          <w:szCs w:val="24"/>
          <w:lang w:eastAsia="ru-RU"/>
        </w:rPr>
        <w:t xml:space="preserve">«Мосты и трубы.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3</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r w:rsidRPr="00F43202">
        <w:rPr>
          <w:rFonts w:ascii="Times New Roman" w:eastAsia="Times New Roman" w:hAnsi="Times New Roman"/>
          <w:sz w:val="24"/>
          <w:szCs w:val="24"/>
          <w:lang w:eastAsia="ru-RU"/>
        </w:rPr>
        <w:t>*»;</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3</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04411B">
        <w:rPr>
          <w:rFonts w:ascii="Times New Roman" w:eastAsia="Times New Roman" w:hAnsi="Times New Roman"/>
          <w:sz w:val="24"/>
          <w:szCs w:val="24"/>
          <w:lang w:eastAsia="ru-RU"/>
        </w:rPr>
        <w:t xml:space="preserve">«Магистральные трубопроводы. </w:t>
      </w:r>
      <w:r w:rsidRPr="00F43202">
        <w:rPr>
          <w:rFonts w:ascii="Times New Roman" w:eastAsia="Times New Roman" w:hAnsi="Times New Roman"/>
          <w:sz w:val="24"/>
          <w:szCs w:val="24"/>
          <w:lang w:eastAsia="ru-RU"/>
        </w:rPr>
        <w:t>Актуализированная редакция СНиП 2.05.0</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42.13330.2016 «СНиП 2.07.01-89* Градостроительство. Планировка и застройка городских и сельских поселений</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Актуализированная редакция СНиП 2.07.01-89*»</w:t>
      </w:r>
      <w:r w:rsidRPr="00F43202">
        <w:rPr>
          <w:rFonts w:ascii="Times New Roman" w:eastAsia="Times New Roman" w:hAnsi="Times New Roman"/>
          <w:sz w:val="24"/>
          <w:szCs w:val="24"/>
          <w:lang w:eastAsia="ru-RU"/>
        </w:rPr>
        <w:t xml:space="preserve">;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44.13330.2011 «СНиП 2.09.04-87 Административные и бытовые здания»;</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46.13330.2012 «Мосты и трубы»;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47.13330.2016 «Инженерные изыскания для строительства. Основные положения. Актуализированная редакция СНиП 11-02-96»;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 xml:space="preserve">СП 48.13330.2019 «СНиП 12-01-2004 Организация строительства»; </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w:t>
      </w:r>
      <w:r>
        <w:rPr>
          <w:rFonts w:ascii="Times New Roman" w:eastAsia="Times New Roman" w:hAnsi="Times New Roman"/>
          <w:sz w:val="24"/>
          <w:szCs w:val="24"/>
          <w:lang w:eastAsia="ru-RU"/>
        </w:rPr>
        <w:t>50</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 xml:space="preserve">СНиП 23-02-2003 «Тепловая защита зданий.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3-02-2003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51.13330.2011 «СНиП 23-03-2003 Защита от шума</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xml:space="preserve"> </w:t>
      </w:r>
      <w:r w:rsidRPr="00F43202">
        <w:rPr>
          <w:rFonts w:ascii="Times New Roman" w:eastAsia="Times New Roman" w:hAnsi="Times New Roman"/>
          <w:sz w:val="24"/>
          <w:szCs w:val="24"/>
          <w:lang w:eastAsia="ru-RU"/>
        </w:rPr>
        <w:t>Актуализированная редакция СНиП 2</w:t>
      </w:r>
      <w:r>
        <w:rPr>
          <w:rFonts w:ascii="Times New Roman" w:eastAsia="Times New Roman" w:hAnsi="Times New Roman"/>
          <w:sz w:val="24"/>
          <w:szCs w:val="24"/>
          <w:lang w:eastAsia="ru-RU"/>
        </w:rPr>
        <w:t>3-03-2003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53.13330.2019 «СНиП 30-02-97 Планировка и застройка территорий садоводческих (дачных) объединений граждан, здания и сооружения»;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54.13330.2016 «СНиП 31-01-2003 Здания жилые многоквартирные»;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55.13330.2016 «Дома жилые одноквартирные»;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56.13330.2011 «Производственные здания</w:t>
      </w:r>
      <w:r>
        <w:rPr>
          <w:rFonts w:ascii="Times New Roman" w:eastAsia="Times New Roman" w:hAnsi="Times New Roman"/>
          <w:sz w:val="24"/>
          <w:szCs w:val="24"/>
          <w:lang w:eastAsia="ru-RU"/>
        </w:rPr>
        <w:t>. Актуализированная редакция СНиП 31-03-2001»</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58.13330.2019 «Гидротехнические сооружения. Основные положения. СНиП 33-01-2003»;</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59.13330.20</w:t>
      </w:r>
      <w:r w:rsidR="000E6AB6">
        <w:rPr>
          <w:rFonts w:ascii="Times New Roman" w:eastAsia="Times New Roman" w:hAnsi="Times New Roman"/>
          <w:sz w:val="24"/>
          <w:szCs w:val="24"/>
          <w:lang w:eastAsia="ru-RU"/>
        </w:rPr>
        <w:t>20</w:t>
      </w:r>
      <w:r w:rsidRPr="00F43202">
        <w:rPr>
          <w:rFonts w:ascii="Times New Roman" w:eastAsia="Times New Roman" w:hAnsi="Times New Roman"/>
          <w:sz w:val="24"/>
          <w:szCs w:val="24"/>
          <w:lang w:eastAsia="ru-RU"/>
        </w:rPr>
        <w:t xml:space="preserve"> «Доступность зданий и сооружений для маломобильных групп населения. Актуализированная редакция СНиП 35-01-2001»;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w:t>
      </w:r>
      <w:r w:rsidRPr="00F43202">
        <w:rPr>
          <w:rFonts w:ascii="Times New Roman" w:eastAsia="Times New Roman" w:hAnsi="Times New Roman"/>
          <w:b/>
          <w:bCs/>
          <w:sz w:val="24"/>
          <w:szCs w:val="24"/>
          <w:lang w:eastAsia="ru-RU"/>
        </w:rPr>
        <w:t xml:space="preserve"> </w:t>
      </w:r>
      <w:r w:rsidRPr="00F43202">
        <w:rPr>
          <w:rFonts w:ascii="Times New Roman" w:eastAsia="Times New Roman" w:hAnsi="Times New Roman"/>
          <w:sz w:val="24"/>
          <w:szCs w:val="24"/>
          <w:lang w:eastAsia="ru-RU"/>
        </w:rPr>
        <w:t>60.13330</w:t>
      </w:r>
      <w:r w:rsidR="000E6AB6">
        <w:rPr>
          <w:rFonts w:ascii="Times New Roman" w:eastAsia="Times New Roman" w:hAnsi="Times New Roman"/>
          <w:sz w:val="24"/>
          <w:szCs w:val="24"/>
          <w:lang w:eastAsia="ru-RU"/>
        </w:rPr>
        <w:t>.2020</w:t>
      </w:r>
      <w:r w:rsidRPr="00F43202">
        <w:rPr>
          <w:rFonts w:ascii="Times New Roman" w:eastAsia="Times New Roman" w:hAnsi="Times New Roman"/>
          <w:sz w:val="24"/>
          <w:szCs w:val="24"/>
          <w:lang w:eastAsia="ru-RU"/>
        </w:rPr>
        <w:t xml:space="preserve"> «Отопление, вентиляция и кондиционирование воздуха»</w:t>
      </w:r>
      <w:r>
        <w:rPr>
          <w:rFonts w:ascii="Times New Roman" w:eastAsia="Times New Roman" w:hAnsi="Times New Roman"/>
          <w:sz w:val="24"/>
          <w:szCs w:val="24"/>
          <w:lang w:eastAsia="ru-RU"/>
        </w:rPr>
        <w:t>. Актуализированная редакция СНиП 41-01-2003»</w:t>
      </w:r>
      <w:r w:rsidRPr="00F43202">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62.13330.2011</w:t>
      </w:r>
      <w:r w:rsidR="008D2FEC">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«Газораспределительные системы</w:t>
      </w:r>
      <w:r>
        <w:rPr>
          <w:rFonts w:ascii="Times New Roman" w:eastAsia="Times New Roman" w:hAnsi="Times New Roman"/>
          <w:sz w:val="24"/>
          <w:szCs w:val="24"/>
          <w:lang w:eastAsia="ru-RU"/>
        </w:rPr>
        <w:t>. Актуализированная редакция СНиП 42-01-2002</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69.13330.2016 «Подземные горные выработки»;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76.13330.2016 «Электротехнические устройства»;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77.133330.2016 «Системы автоматизации»;</w:t>
      </w:r>
    </w:p>
    <w:p w:rsidR="009A2360" w:rsidRPr="00762E0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7</w:t>
      </w:r>
      <w:r>
        <w:rPr>
          <w:rFonts w:ascii="Times New Roman" w:eastAsia="Times New Roman" w:hAnsi="Times New Roman"/>
          <w:sz w:val="24"/>
          <w:szCs w:val="24"/>
          <w:lang w:eastAsia="ru-RU"/>
        </w:rPr>
        <w:t>8</w:t>
      </w:r>
      <w:r w:rsidRPr="00F43202">
        <w:rPr>
          <w:rFonts w:ascii="Times New Roman" w:eastAsia="Times New Roman" w:hAnsi="Times New Roman"/>
          <w:sz w:val="24"/>
          <w:szCs w:val="24"/>
          <w:lang w:eastAsia="ru-RU"/>
        </w:rPr>
        <w:t>.133330.201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«Автомобильные дороги. Актуализированная</w:t>
      </w:r>
      <w:r>
        <w:rPr>
          <w:rFonts w:ascii="Times New Roman" w:eastAsia="Times New Roman" w:hAnsi="Times New Roman"/>
          <w:sz w:val="24"/>
          <w:szCs w:val="24"/>
          <w:lang w:eastAsia="ru-RU"/>
        </w:rPr>
        <w:t xml:space="preserve"> редакция СНиП 3.06.03-85»;</w:t>
      </w:r>
      <w:r w:rsidRPr="00F43202">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80.13330.2016 «Гидротехнические сооружения речные»;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81.13330.2017 «Мелиоративные системы и сооружения»;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82.13330.2016 «Благоустройство территории»;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88.13330.2014</w:t>
      </w:r>
      <w:r>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«Защитные сооружения гражданской обороны. Актуализированная редакция СНиП II-11-77</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0D3934">
        <w:rPr>
          <w:rFonts w:ascii="Times New Roman" w:eastAsia="Times New Roman" w:hAnsi="Times New Roman"/>
          <w:sz w:val="24"/>
          <w:szCs w:val="24"/>
          <w:lang w:eastAsia="ru-RU"/>
        </w:rPr>
        <w:t>СП 89.13330.2016 «Котельные установки. Актуализированная редакция СНиП II-</w:t>
      </w:r>
      <w:r>
        <w:rPr>
          <w:rFonts w:ascii="Times New Roman" w:eastAsia="Times New Roman" w:hAnsi="Times New Roman"/>
          <w:sz w:val="24"/>
          <w:szCs w:val="24"/>
          <w:lang w:eastAsia="ru-RU"/>
        </w:rPr>
        <w:t>35-76»</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90.13330.2012 «Электростанции тепловые. Актуализированная редакция СНиП II-58-75</w:t>
      </w:r>
      <w:r>
        <w:rPr>
          <w:rFonts w:ascii="Times New Roman" w:eastAsia="Times New Roman" w:hAnsi="Times New Roman"/>
          <w:sz w:val="24"/>
          <w:szCs w:val="24"/>
          <w:lang w:eastAsia="ru-RU"/>
        </w:rPr>
        <w:t>»</w:t>
      </w:r>
      <w:r w:rsidRPr="000D3934">
        <w:rPr>
          <w:rFonts w:ascii="Times New Roman" w:eastAsia="Times New Roman" w:hAnsi="Times New Roman"/>
          <w:sz w:val="24"/>
          <w:szCs w:val="24"/>
          <w:lang w:eastAsia="ru-RU"/>
        </w:rPr>
        <w:t xml:space="preserve">; </w:t>
      </w:r>
    </w:p>
    <w:p w:rsidR="009A2360" w:rsidRPr="000D393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0D3934">
        <w:rPr>
          <w:rFonts w:ascii="Times New Roman" w:eastAsia="Times New Roman" w:hAnsi="Times New Roman"/>
          <w:sz w:val="24"/>
          <w:szCs w:val="24"/>
          <w:lang w:eastAsia="ru-RU"/>
        </w:rPr>
        <w:t>СП 9</w:t>
      </w:r>
      <w:r>
        <w:rPr>
          <w:rFonts w:ascii="Times New Roman" w:eastAsia="Times New Roman" w:hAnsi="Times New Roman"/>
          <w:sz w:val="24"/>
          <w:szCs w:val="24"/>
          <w:lang w:eastAsia="ru-RU"/>
        </w:rPr>
        <w:t>1</w:t>
      </w:r>
      <w:r w:rsidRPr="000D3934">
        <w:rPr>
          <w:rFonts w:ascii="Times New Roman" w:eastAsia="Times New Roman" w:hAnsi="Times New Roman"/>
          <w:sz w:val="24"/>
          <w:szCs w:val="24"/>
          <w:lang w:eastAsia="ru-RU"/>
        </w:rPr>
        <w:t>.13330.2012 «Подземные горные выработки. Актуализированная редакция СНиП II-</w:t>
      </w:r>
      <w:r>
        <w:rPr>
          <w:rFonts w:ascii="Times New Roman" w:eastAsia="Times New Roman" w:hAnsi="Times New Roman"/>
          <w:sz w:val="24"/>
          <w:szCs w:val="24"/>
          <w:lang w:eastAsia="ru-RU"/>
        </w:rPr>
        <w:t>94</w:t>
      </w:r>
      <w:r w:rsidRPr="000D3934">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r w:rsidRPr="000D3934">
        <w:rPr>
          <w:rFonts w:ascii="Times New Roman" w:eastAsia="Times New Roman" w:hAnsi="Times New Roman"/>
          <w:sz w:val="24"/>
          <w:szCs w:val="24"/>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98.13330.2018 «Трамвайные и троллейбусные линии. СНиП 2.05.09-90»;</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100.13330.2016 «Мелиоративные системы и сооружения»;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1</w:t>
      </w:r>
      <w:r w:rsidRPr="00F43202">
        <w:rPr>
          <w:rFonts w:ascii="Times New Roman" w:eastAsia="Times New Roman" w:hAnsi="Times New Roman"/>
          <w:sz w:val="24"/>
          <w:szCs w:val="24"/>
          <w:lang w:eastAsia="ru-RU"/>
        </w:rPr>
        <w:t>.13330.</w:t>
      </w:r>
      <w:r w:rsidRPr="0004411B">
        <w:rPr>
          <w:rFonts w:ascii="Times New Roman" w:eastAsia="Times New Roman" w:hAnsi="Times New Roman"/>
          <w:sz w:val="24"/>
          <w:szCs w:val="24"/>
          <w:lang w:eastAsia="ru-RU"/>
        </w:rPr>
        <w:t xml:space="preserve">2012 «Подпорные стены, судоходные шлюзы, рыбопропускные и </w:t>
      </w:r>
      <w:proofErr w:type="spellStart"/>
      <w:r w:rsidRPr="0004411B">
        <w:rPr>
          <w:rFonts w:ascii="Times New Roman" w:eastAsia="Times New Roman" w:hAnsi="Times New Roman"/>
          <w:sz w:val="24"/>
          <w:szCs w:val="24"/>
          <w:lang w:eastAsia="ru-RU"/>
        </w:rPr>
        <w:t>рыбозащитные</w:t>
      </w:r>
      <w:proofErr w:type="spellEnd"/>
      <w:r w:rsidRPr="0004411B">
        <w:rPr>
          <w:rFonts w:ascii="Times New Roman" w:eastAsia="Times New Roman" w:hAnsi="Times New Roman"/>
          <w:sz w:val="24"/>
          <w:szCs w:val="24"/>
          <w:lang w:eastAsia="ru-RU"/>
        </w:rPr>
        <w:t xml:space="preserve"> сооружения. Актуализированная редакция СНиП 2.06.07-87»;</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104.13330.2016 «Инженерная защита территории от затопления и подтопления»; </w:t>
      </w:r>
    </w:p>
    <w:p w:rsidR="009A2360" w:rsidRPr="00085ECA" w:rsidRDefault="009A2360" w:rsidP="009A2360">
      <w:pPr>
        <w:spacing w:after="0" w:line="240" w:lineRule="auto"/>
        <w:ind w:firstLine="709"/>
        <w:contextualSpacing/>
        <w:jc w:val="both"/>
        <w:rPr>
          <w:rFonts w:ascii="Times New Roman" w:eastAsia="Times New Roman" w:hAnsi="Times New Roman"/>
          <w:sz w:val="24"/>
          <w:szCs w:val="24"/>
          <w:highlight w:val="yellow"/>
          <w:lang w:eastAsia="ru-RU"/>
        </w:rPr>
      </w:pPr>
      <w:r w:rsidRPr="00F43202">
        <w:rPr>
          <w:rFonts w:ascii="Times New Roman" w:eastAsia="Times New Roman" w:hAnsi="Times New Roman"/>
          <w:sz w:val="24"/>
          <w:szCs w:val="24"/>
          <w:lang w:eastAsia="ru-RU"/>
        </w:rPr>
        <w:t>СП 10</w:t>
      </w:r>
      <w:r>
        <w:rPr>
          <w:rFonts w:ascii="Times New Roman" w:eastAsia="Times New Roman" w:hAnsi="Times New Roman"/>
          <w:sz w:val="24"/>
          <w:szCs w:val="24"/>
          <w:lang w:eastAsia="ru-RU"/>
        </w:rPr>
        <w:t>5</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«Здания и помещения для хранения и переработки сельскохозяйственной продукции.</w:t>
      </w:r>
      <w:r w:rsidRPr="0004411B">
        <w:rPr>
          <w:rFonts w:ascii="Times New Roman" w:eastAsia="Times New Roman" w:hAnsi="Times New Roman"/>
          <w:sz w:val="24"/>
          <w:szCs w:val="24"/>
          <w:lang w:eastAsia="ru-RU"/>
        </w:rPr>
        <w:t xml:space="preserve"> </w:t>
      </w:r>
      <w:r w:rsidRPr="000D3934">
        <w:rPr>
          <w:rFonts w:ascii="Times New Roman" w:eastAsia="Times New Roman" w:hAnsi="Times New Roman"/>
          <w:sz w:val="24"/>
          <w:szCs w:val="24"/>
          <w:lang w:eastAsia="ru-RU"/>
        </w:rPr>
        <w:t xml:space="preserve">Актуализированная редакция СНиП </w:t>
      </w:r>
      <w:r>
        <w:rPr>
          <w:rFonts w:ascii="Times New Roman" w:eastAsia="Times New Roman" w:hAnsi="Times New Roman"/>
          <w:sz w:val="24"/>
          <w:szCs w:val="24"/>
          <w:lang w:eastAsia="ru-RU"/>
        </w:rPr>
        <w:t>2.10.02-84»</w:t>
      </w:r>
      <w:r w:rsidRPr="000D3934">
        <w:rPr>
          <w:rFonts w:ascii="Times New Roman" w:eastAsia="Times New Roman" w:hAnsi="Times New Roman"/>
          <w:sz w:val="24"/>
          <w:szCs w:val="24"/>
          <w:lang w:eastAsia="ru-RU"/>
        </w:rPr>
        <w:t>;</w:t>
      </w:r>
      <w:r w:rsidRPr="00085ECA">
        <w:rPr>
          <w:rFonts w:ascii="Times New Roman" w:eastAsia="Times New Roman" w:hAnsi="Times New Roman"/>
          <w:sz w:val="24"/>
          <w:szCs w:val="24"/>
          <w:highlight w:val="yellow"/>
          <w:lang w:eastAsia="ru-RU"/>
        </w:rPr>
        <w:t xml:space="preserve">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106.13330.2012 «Животноводческие, птицеводческие и звероводческие здания и помещения»;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108.13330.2012 «Предприятия, здания и сооружения по хранению и переработке зерна»;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113.13330.2016 «Стоянки автомобилей. Актуализированная редакция СНиП 21-02-99*»;</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11</w:t>
      </w:r>
      <w:r>
        <w:rPr>
          <w:rFonts w:ascii="Times New Roman" w:eastAsia="Times New Roman" w:hAnsi="Times New Roman"/>
          <w:sz w:val="24"/>
          <w:szCs w:val="24"/>
          <w:lang w:eastAsia="ru-RU"/>
        </w:rPr>
        <w:t>6</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2 </w:t>
      </w:r>
      <w:r w:rsidRPr="00762E00">
        <w:rPr>
          <w:rFonts w:ascii="Times New Roman" w:eastAsia="Times New Roman" w:hAnsi="Times New Roman"/>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A2360" w:rsidRPr="00A15397"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lastRenderedPageBreak/>
        <w:t>СП 11</w:t>
      </w:r>
      <w:r>
        <w:rPr>
          <w:rFonts w:ascii="Times New Roman" w:eastAsia="Times New Roman" w:hAnsi="Times New Roman"/>
          <w:sz w:val="24"/>
          <w:szCs w:val="24"/>
          <w:lang w:eastAsia="ru-RU"/>
        </w:rPr>
        <w:t>7</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 xml:space="preserve">1 </w:t>
      </w:r>
      <w:r w:rsidRPr="00A15397">
        <w:rPr>
          <w:rFonts w:ascii="Times New Roman" w:eastAsia="Times New Roman" w:hAnsi="Times New Roman"/>
          <w:sz w:val="24"/>
          <w:szCs w:val="24"/>
          <w:lang w:eastAsia="ru-RU"/>
        </w:rPr>
        <w:t>«Общественные здания административного назначения»</w:t>
      </w:r>
      <w:r w:rsidRPr="00CD789B">
        <w:rPr>
          <w:rFonts w:ascii="Times New Roman" w:eastAsia="Times New Roman" w:hAnsi="Times New Roman"/>
          <w:sz w:val="24"/>
          <w:szCs w:val="24"/>
          <w:lang w:eastAsia="ru-RU"/>
        </w:rPr>
        <w:t xml:space="preserve"> </w:t>
      </w:r>
      <w:r w:rsidRPr="00A15397">
        <w:rPr>
          <w:rFonts w:ascii="Times New Roman" w:eastAsia="Times New Roman" w:hAnsi="Times New Roman"/>
          <w:sz w:val="24"/>
          <w:szCs w:val="24"/>
          <w:lang w:eastAsia="ru-RU"/>
        </w:rPr>
        <w:t xml:space="preserve">СНиП 31-05-2003;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118.13330.2012 «Общественные здания и сооружения»;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119.13330.2017 «СНиП 32-01-95 «Железные дороги колеи 1520 мм»;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121.13330.2019 «СНиП 32-03-96 «Аэродромы»;</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.13330.201</w:t>
      </w:r>
      <w:r>
        <w:rPr>
          <w:rFonts w:ascii="Times New Roman" w:eastAsia="Times New Roman" w:hAnsi="Times New Roman"/>
          <w:sz w:val="24"/>
          <w:szCs w:val="24"/>
          <w:lang w:eastAsia="ru-RU"/>
        </w:rPr>
        <w:t>2</w:t>
      </w:r>
      <w:r w:rsidRPr="00F43202">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«Тоннели железнодорожные и автодорожные</w:t>
      </w:r>
      <w:r>
        <w:rPr>
          <w:rFonts w:ascii="Times New Roman" w:eastAsia="Times New Roman" w:hAnsi="Times New Roman"/>
          <w:sz w:val="24"/>
          <w:szCs w:val="24"/>
          <w:lang w:eastAsia="ru-RU"/>
        </w:rPr>
        <w:t>»</w:t>
      </w:r>
      <w:r w:rsidRPr="00762E00">
        <w:rPr>
          <w:rFonts w:ascii="Times New Roman" w:eastAsia="Times New Roman" w:hAnsi="Times New Roman"/>
          <w:sz w:val="24"/>
          <w:szCs w:val="24"/>
          <w:lang w:eastAsia="ru-RU"/>
        </w:rPr>
        <w:t>. Актуализированная редакция СНиП 32-04-97;</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123.13330.2012 «Подземные хранилища газа, нефти и продуктов их переработки</w:t>
      </w:r>
      <w:r>
        <w:rPr>
          <w:rFonts w:ascii="Times New Roman" w:eastAsia="Times New Roman" w:hAnsi="Times New Roman"/>
          <w:sz w:val="24"/>
          <w:szCs w:val="24"/>
          <w:lang w:eastAsia="ru-RU"/>
        </w:rPr>
        <w:t xml:space="preserve">. </w:t>
      </w:r>
      <w:r w:rsidRPr="00762E00">
        <w:rPr>
          <w:rFonts w:ascii="Times New Roman" w:eastAsia="Times New Roman" w:hAnsi="Times New Roman"/>
          <w:sz w:val="24"/>
          <w:szCs w:val="24"/>
          <w:lang w:eastAsia="ru-RU"/>
        </w:rPr>
        <w:t>Актуализированная редакция СНиП 3</w:t>
      </w:r>
      <w:r>
        <w:rPr>
          <w:rFonts w:ascii="Times New Roman" w:eastAsia="Times New Roman" w:hAnsi="Times New Roman"/>
          <w:sz w:val="24"/>
          <w:szCs w:val="24"/>
          <w:lang w:eastAsia="ru-RU"/>
        </w:rPr>
        <w:t>4</w:t>
      </w:r>
      <w:r w:rsidRPr="00762E00">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Pr="00762E00">
        <w:rPr>
          <w:rFonts w:ascii="Times New Roman" w:eastAsia="Times New Roman" w:hAnsi="Times New Roman"/>
          <w:sz w:val="24"/>
          <w:szCs w:val="24"/>
          <w:lang w:eastAsia="ru-RU"/>
        </w:rPr>
        <w:t>-9</w:t>
      </w:r>
      <w:r>
        <w:rPr>
          <w:rFonts w:ascii="Times New Roman" w:eastAsia="Times New Roman" w:hAnsi="Times New Roman"/>
          <w:sz w:val="24"/>
          <w:szCs w:val="24"/>
          <w:lang w:eastAsia="ru-RU"/>
        </w:rPr>
        <w:t>9»</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 СП 124.13330.2012 «СНиП 41-02-2003 Тепловые сети»;</w:t>
      </w:r>
    </w:p>
    <w:p w:rsidR="009A2360"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04411B">
        <w:rPr>
          <w:rFonts w:ascii="Times New Roman" w:eastAsia="Times New Roman" w:hAnsi="Times New Roman"/>
          <w:sz w:val="24"/>
          <w:szCs w:val="24"/>
          <w:lang w:eastAsia="ru-RU"/>
        </w:rPr>
        <w:t>СП 125.13330.2012 «Нефтепродуктопроводы, прокладываемые на территории городов и других населенных пунктов. Актуализированная редакция СНиП 2.05.13-90</w:t>
      </w:r>
      <w:r>
        <w:rPr>
          <w:rFonts w:ascii="Times New Roman" w:eastAsia="Times New Roman" w:hAnsi="Times New Roman"/>
          <w:sz w:val="24"/>
          <w:szCs w:val="24"/>
          <w:lang w:eastAsia="ru-RU"/>
        </w:rPr>
        <w:t>»</w:t>
      </w:r>
      <w:r w:rsidRPr="0004411B">
        <w:rPr>
          <w:rFonts w:ascii="Times New Roman" w:eastAsia="Times New Roman" w:hAnsi="Times New Roman"/>
          <w:sz w:val="24"/>
          <w:szCs w:val="24"/>
          <w:lang w:eastAsia="ru-RU"/>
        </w:rPr>
        <w:t>;</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СП 127.13330.2017 «Полигоны по обезвреживанию и захоронению токсичных промышленных отходов. Основные положения по проектированию»; </w:t>
      </w:r>
    </w:p>
    <w:p w:rsidR="009A2360" w:rsidRPr="00F43202" w:rsidRDefault="009A2360" w:rsidP="009A2360">
      <w:pPr>
        <w:shd w:val="clear" w:color="auto" w:fill="FFFFFF" w:themeFill="background1"/>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129.13330.2019 «Наружные сети и сооружения водоснабжения и канализации»;</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131.13330.20</w:t>
      </w:r>
      <w:r w:rsidR="000E6AB6">
        <w:rPr>
          <w:rFonts w:ascii="Times New Roman" w:eastAsia="Times New Roman" w:hAnsi="Times New Roman"/>
          <w:sz w:val="24"/>
          <w:szCs w:val="24"/>
          <w:lang w:eastAsia="ru-RU"/>
        </w:rPr>
        <w:t xml:space="preserve">20 </w:t>
      </w:r>
      <w:r w:rsidRPr="00F43202">
        <w:rPr>
          <w:rFonts w:ascii="Times New Roman" w:eastAsia="Times New Roman" w:hAnsi="Times New Roman"/>
          <w:sz w:val="24"/>
          <w:szCs w:val="24"/>
          <w:lang w:eastAsia="ru-RU"/>
        </w:rPr>
        <w:t>«СНиП 23-01-99* «Строительная климатология»</w:t>
      </w:r>
      <w:r>
        <w:rPr>
          <w:rFonts w:ascii="Times New Roman" w:eastAsia="Times New Roman" w:hAnsi="Times New Roman"/>
          <w:sz w:val="24"/>
          <w:szCs w:val="24"/>
          <w:lang w:eastAsia="ru-RU"/>
        </w:rPr>
        <w:t>.</w:t>
      </w:r>
      <w:r w:rsidRPr="00F43202">
        <w:rPr>
          <w:rFonts w:ascii="Times New Roman" w:eastAsia="Times New Roman" w:hAnsi="Times New Roman"/>
          <w:sz w:val="24"/>
          <w:szCs w:val="24"/>
          <w:lang w:eastAsia="ru-RU"/>
        </w:rPr>
        <w:t xml:space="preserve">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 165.1325800.2014 «Инженерно-технические мероприятия по гражданской обороне. </w:t>
      </w:r>
      <w:r w:rsidRPr="0004411B">
        <w:rPr>
          <w:rFonts w:ascii="Times New Roman" w:eastAsia="Times New Roman" w:hAnsi="Times New Roman"/>
          <w:sz w:val="24"/>
          <w:szCs w:val="24"/>
          <w:lang w:eastAsia="ru-RU"/>
        </w:rPr>
        <w:t>Актуализированная редакция СНиП 2.0</w:t>
      </w:r>
      <w:r>
        <w:rPr>
          <w:rFonts w:ascii="Times New Roman" w:eastAsia="Times New Roman" w:hAnsi="Times New Roman"/>
          <w:sz w:val="24"/>
          <w:szCs w:val="24"/>
          <w:lang w:eastAsia="ru-RU"/>
        </w:rPr>
        <w:t>1</w:t>
      </w:r>
      <w:r w:rsidRPr="0004411B">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4411B">
        <w:rPr>
          <w:rFonts w:ascii="Times New Roman" w:eastAsia="Times New Roman" w:hAnsi="Times New Roman"/>
          <w:sz w:val="24"/>
          <w:szCs w:val="24"/>
          <w:lang w:eastAsia="ru-RU"/>
        </w:rPr>
        <w:t>-90</w:t>
      </w:r>
      <w:r>
        <w:rPr>
          <w:rFonts w:ascii="Times New Roman" w:eastAsia="Times New Roman" w:hAnsi="Times New Roman"/>
          <w:sz w:val="24"/>
          <w:szCs w:val="24"/>
          <w:lang w:eastAsia="ru-RU"/>
        </w:rPr>
        <w:t>»</w:t>
      </w:r>
      <w:r w:rsidR="00547A6A">
        <w:rPr>
          <w:rFonts w:ascii="Times New Roman" w:eastAsia="Times New Roman" w:hAnsi="Times New Roman"/>
          <w:sz w:val="24"/>
          <w:szCs w:val="24"/>
          <w:lang w:eastAsia="ru-RU"/>
        </w:rPr>
        <w:t>;</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485.1311500.2020 «Системы противопожарной защиты. Установки пожаротушения автоматические. Нормы и правила проектирования»;</w:t>
      </w:r>
    </w:p>
    <w:p w:rsidR="00547A6A" w:rsidRDefault="00547A6A"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 486.1311500.2020</w:t>
      </w:r>
      <w:r w:rsidR="006A3015">
        <w:rPr>
          <w:rFonts w:ascii="Times New Roman" w:eastAsia="Times New Roman" w:hAnsi="Times New Roman"/>
          <w:sz w:val="24"/>
          <w:szCs w:val="24"/>
          <w:lang w:eastAsia="ru-RU"/>
        </w:rPr>
        <w:t xml:space="preserve"> «Системы противопожарной защиты. Перечень зданий, сооружений, помещений и оборудования, подлежащих защите автоматическими установками пожар</w:t>
      </w:r>
      <w:r w:rsidR="005502DC">
        <w:rPr>
          <w:rFonts w:ascii="Times New Roman" w:eastAsia="Times New Roman" w:hAnsi="Times New Roman"/>
          <w:sz w:val="24"/>
          <w:szCs w:val="24"/>
          <w:lang w:eastAsia="ru-RU"/>
        </w:rPr>
        <w:t>отушения и системами пожарной сигнализации. Требования пожарной безопасности».</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Строительные нормы (СН)</w:t>
      </w:r>
    </w:p>
    <w:p w:rsidR="009A2360" w:rsidRPr="00F43202"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441-72* «Указания по проектированию ограждений площадок и участков предприятий, зданий и сооружений»;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452-73 «Нормы отвода земель для магистральных трубопроводов»;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456-73 «Нормы отвода земель для магистральных водоводов и канализационных коллекторов»;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457-74 «Нормы отвода земель для аэропортов»;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459-74 «Нормы отвода земель для нефтяных и газовых скважин»;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474-75 «Нормы отвода земель для мелиоративных каналов»;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F43202">
        <w:rPr>
          <w:rFonts w:ascii="Times New Roman" w:eastAsia="Times New Roman" w:hAnsi="Times New Roman"/>
          <w:b/>
          <w:bCs/>
          <w:sz w:val="24"/>
          <w:szCs w:val="24"/>
          <w:lang w:eastAsia="ru-RU"/>
        </w:rPr>
        <w:t>Ведомственные</w:t>
      </w:r>
      <w:r w:rsidRPr="001E1894">
        <w:rPr>
          <w:rFonts w:ascii="Times New Roman" w:eastAsia="Times New Roman" w:hAnsi="Times New Roman"/>
          <w:b/>
          <w:bCs/>
          <w:sz w:val="24"/>
          <w:szCs w:val="24"/>
          <w:lang w:eastAsia="ru-RU"/>
        </w:rPr>
        <w:t xml:space="preserve"> строительные нормы (ВСН)</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53-86(р) «Правила оценки физического износа жилых зданий»;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61-89(р) «Реконструкция и капитальный ремонт жилых домов. Нормы проектирования»;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r w:rsidR="00AB37B0">
        <w:rPr>
          <w:rFonts w:ascii="Times New Roman" w:eastAsia="Times New Roman" w:hAnsi="Times New Roman"/>
          <w:sz w:val="24"/>
          <w:szCs w:val="24"/>
          <w:lang w:eastAsia="ru-RU"/>
        </w:rPr>
        <w:t>.</w:t>
      </w:r>
    </w:p>
    <w:p w:rsidR="00D36D49" w:rsidRPr="001E1894" w:rsidRDefault="00D36D49"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Отраслевые нормы</w:t>
      </w:r>
    </w:p>
    <w:p w:rsidR="009A2360" w:rsidRPr="001E1894" w:rsidRDefault="009A2360" w:rsidP="009A2360">
      <w:pPr>
        <w:spacing w:after="0" w:line="240" w:lineRule="auto"/>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3.02.01-97 «Нормы и правила проектирования отвода земель для железных дорог»;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2.10.24.001-04 «Нормы освещения сельскохозяйственных предприятий, зданий, сооружений»;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ОСТ 218.1.002-2003 «Автобусные остановки на автомобильных дорогах. Общие технические условия».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Санитарные правила и нормы (СанПиН)</w:t>
      </w:r>
    </w:p>
    <w:p w:rsidR="008610C5" w:rsidRDefault="008610C5" w:rsidP="009A2360">
      <w:pPr>
        <w:spacing w:after="0" w:line="240" w:lineRule="auto"/>
        <w:ind w:firstLine="709"/>
        <w:contextualSpacing/>
        <w:jc w:val="center"/>
        <w:rPr>
          <w:rFonts w:ascii="Times New Roman" w:eastAsia="Times New Roman" w:hAnsi="Times New Roman"/>
          <w:b/>
          <w:bCs/>
          <w:sz w:val="24"/>
          <w:szCs w:val="24"/>
          <w:lang w:eastAsia="ru-RU"/>
        </w:rPr>
      </w:pPr>
    </w:p>
    <w:p w:rsidR="008610C5" w:rsidRPr="008610C5" w:rsidRDefault="008610C5" w:rsidP="008610C5">
      <w:pPr>
        <w:spacing w:after="0" w:line="240" w:lineRule="auto"/>
        <w:ind w:firstLine="709"/>
        <w:contextualSpacing/>
        <w:jc w:val="both"/>
        <w:rPr>
          <w:rFonts w:ascii="Times New Roman" w:eastAsia="Times New Roman" w:hAnsi="Times New Roman"/>
          <w:sz w:val="24"/>
          <w:szCs w:val="24"/>
          <w:lang w:eastAsia="ru-RU"/>
        </w:rPr>
      </w:pPr>
      <w:r w:rsidRPr="008610C5">
        <w:rPr>
          <w:rFonts w:ascii="Times New Roman" w:eastAsia="Times New Roman" w:hAnsi="Times New Roman"/>
          <w:sz w:val="24"/>
          <w:szCs w:val="24"/>
          <w:lang w:eastAsia="ru-RU"/>
        </w:rPr>
        <w:t>СанПиН</w:t>
      </w:r>
      <w:r>
        <w:rPr>
          <w:rFonts w:ascii="Times New Roman" w:eastAsia="Times New Roman" w:hAnsi="Times New Roman"/>
          <w:sz w:val="24"/>
          <w:szCs w:val="24"/>
          <w:lang w:eastAsia="ru-RU"/>
        </w:rPr>
        <w:t xml:space="preserve"> 1.2.3685</w:t>
      </w:r>
      <w:r w:rsidR="009C392F">
        <w:rPr>
          <w:rFonts w:ascii="Times New Roman" w:eastAsia="Times New Roman" w:hAnsi="Times New Roman"/>
          <w:sz w:val="24"/>
          <w:szCs w:val="24"/>
          <w:lang w:eastAsia="ru-RU"/>
        </w:rPr>
        <w:t>-21 «Гигиенические нормативы и требования к обеспечению безопасности и (или) безвредности для человека факторов среды обитания»;</w:t>
      </w:r>
    </w:p>
    <w:p w:rsidR="009A2360" w:rsidRPr="001E1894" w:rsidRDefault="008610C5"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2.2.1/2.1.1.2555-09 «Изменение № 2 СанПиН 2.2.1/2.1.1.1200-03 “Санитарно-защитные зоны и санитарная классификация предприятий, сооружений и иных объектов. Новая редакция”»;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2.2.1/2.1.1.2739-10 «Изменения и дополнения № 3 к СанПиН 2.2.1/2.1.1.1200-03 “Санитарно-защитные зоны и санитарная классификация предприятий, сооружений и иных объектов”»;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2.3/2.4.3590-20 «Санитарно-эпидемиологические требования к организации общественного питания населения»;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2.6.1.2523-09 (НРБ-99/2009) «Нормы радиационной безопасности»;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2.6.1.07-03 «Гигиенические требования к проектированию предприятий и установок атомной промышленности»;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2.6.1.24-03 (СП АС 03) «Санитарные правила проектирования и эксплуатации атомных станций»; </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2.6.1.1192-03 «Гигиенические требования к устройству и эксплуатации </w:t>
      </w:r>
      <w:r w:rsidRPr="00F43202">
        <w:rPr>
          <w:rFonts w:ascii="Times New Roman" w:eastAsia="Times New Roman" w:hAnsi="Times New Roman"/>
          <w:sz w:val="24"/>
          <w:szCs w:val="24"/>
          <w:lang w:eastAsia="ru-RU"/>
        </w:rPr>
        <w:t xml:space="preserve">рентгеновских кабинетов, аппаратов и проведению рентгенологических исследований»;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 xml:space="preserve">СанПиН 2.6.1.2800-10 «Гигиенические требования по ограничению облучения населения за счет природных источников ионизирующего излучения». </w:t>
      </w:r>
    </w:p>
    <w:p w:rsidR="00D36D49" w:rsidRPr="00F43202" w:rsidRDefault="00D36D49"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Санитарные правила (СП)</w:t>
      </w: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СП 2.1.3678-20 «Санитарно-эпидемиологические требования к эксплуатации помещений, зданий, сооружений, оборудования и транспорта, а также условиям </w:t>
      </w:r>
      <w:r>
        <w:rPr>
          <w:rFonts w:ascii="Times New Roman" w:eastAsia="Times New Roman" w:hAnsi="Times New Roman"/>
          <w:sz w:val="24"/>
          <w:szCs w:val="24"/>
          <w:lang w:eastAsia="ru-RU"/>
        </w:rPr>
        <w:lastRenderedPageBreak/>
        <w:t>деятельности хозяйствующих субъектов, осуществляющих продажу товаров, выполнение работ или оказание услуг»;</w:t>
      </w:r>
    </w:p>
    <w:p w:rsidR="009A2360" w:rsidRPr="001E1894"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СП 2.1.5.1059-01 «Гигиенические требования к охране подземных вод от загрязнения»; </w:t>
      </w:r>
    </w:p>
    <w:p w:rsidR="009A2360" w:rsidRPr="00152D25" w:rsidRDefault="009A2360" w:rsidP="009A2360">
      <w:pPr>
        <w:tabs>
          <w:tab w:val="left" w:pos="795"/>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 2.3.6.3668-20 «Санитарно-эпидемиологические требования к условиям деятельности торговых объектов и рынков, реализующих пищевую продукцию»;</w:t>
      </w:r>
    </w:p>
    <w:p w:rsidR="009A2360" w:rsidRPr="00F43202"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СП 2.5.3650-20 «</w:t>
      </w:r>
      <w:proofErr w:type="spellStart"/>
      <w:r w:rsidRPr="00F43202">
        <w:rPr>
          <w:rFonts w:ascii="Times New Roman" w:eastAsia="Times New Roman" w:hAnsi="Times New Roman"/>
          <w:sz w:val="24"/>
          <w:szCs w:val="24"/>
          <w:lang w:eastAsia="ru-RU"/>
        </w:rPr>
        <w:t>Санитарно</w:t>
      </w:r>
      <w:proofErr w:type="spellEnd"/>
      <w:r w:rsidRPr="00F43202">
        <w:rPr>
          <w:rFonts w:ascii="Times New Roman" w:eastAsia="Times New Roman" w:hAnsi="Times New Roman"/>
          <w:sz w:val="24"/>
          <w:szCs w:val="24"/>
          <w:lang w:eastAsia="ru-RU"/>
        </w:rPr>
        <w:t>–эпидемиологические требования</w:t>
      </w:r>
      <w:r>
        <w:rPr>
          <w:rFonts w:ascii="Times New Roman" w:eastAsia="Times New Roman" w:hAnsi="Times New Roman"/>
          <w:sz w:val="24"/>
          <w:szCs w:val="24"/>
          <w:lang w:eastAsia="ru-RU"/>
        </w:rPr>
        <w:t xml:space="preserve"> к отдельным видам транспорта и объекта транспортной инфраструктуры»;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 2.6.1.2612-10 «Основные санитарные правила обеспечения радиационной безопасности»</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Руководящие документы (РД, СО</w:t>
      </w:r>
      <w:r>
        <w:rPr>
          <w:rFonts w:ascii="Times New Roman" w:eastAsia="Times New Roman" w:hAnsi="Times New Roman"/>
          <w:b/>
          <w:bCs/>
          <w:sz w:val="24"/>
          <w:szCs w:val="24"/>
          <w:lang w:eastAsia="ru-RU"/>
        </w:rPr>
        <w:t>, СТО</w:t>
      </w:r>
      <w:r w:rsidRPr="001E1894">
        <w:rPr>
          <w:rFonts w:ascii="Times New Roman" w:eastAsia="Times New Roman" w:hAnsi="Times New Roman"/>
          <w:b/>
          <w:bCs/>
          <w:sz w:val="24"/>
          <w:szCs w:val="24"/>
          <w:lang w:eastAsia="ru-RU"/>
        </w:rPr>
        <w:t>)</w:t>
      </w:r>
    </w:p>
    <w:p w:rsidR="009A2360" w:rsidRPr="001E1894" w:rsidRDefault="009A2360" w:rsidP="009A2360">
      <w:pPr>
        <w:spacing w:after="0" w:line="240" w:lineRule="auto"/>
        <w:ind w:firstLine="709"/>
        <w:contextualSpacing/>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F43202">
        <w:rPr>
          <w:rFonts w:ascii="Times New Roman" w:eastAsia="Times New Roman" w:hAnsi="Times New Roman"/>
          <w:sz w:val="24"/>
          <w:szCs w:val="24"/>
          <w:lang w:eastAsia="ru-RU"/>
        </w:rPr>
        <w:t>РД-АПК 3.10.07.05-17 «Ветеринарно-санитарные требования при проектировании, строительстве, реконструкции и эксплуатации животноводческих помещений»;</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34.20.185-94 (СО 153-34.20.185-94) «Инструкция по проектированию городских электрических сетей»;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45.120-2000 (НТП 112-2000) «Нормы технологического проектирования. Городские и сельские телефонные сети»;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153-34.20.161-2003 «Рекомендации по проектированию технологической части гидроэлектростанций и гидроаккумулирующих электростанций»;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СО 153-34.21.122-2003 «Инструкция по устройству молниезащиты зданий, сооружений и промышленных коммуникаций»</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 </w:t>
      </w:r>
      <w:r w:rsidR="00B2231B">
        <w:rPr>
          <w:rFonts w:ascii="Times New Roman" w:eastAsia="Times New Roman" w:hAnsi="Times New Roman"/>
          <w:sz w:val="24"/>
          <w:szCs w:val="24"/>
          <w:lang w:eastAsia="ru-RU"/>
        </w:rPr>
        <w:t>70238424.27.140.003-2010</w:t>
      </w:r>
      <w:r>
        <w:rPr>
          <w:rFonts w:ascii="Times New Roman" w:eastAsia="Times New Roman" w:hAnsi="Times New Roman"/>
          <w:sz w:val="24"/>
          <w:szCs w:val="24"/>
          <w:lang w:eastAsia="ru-RU"/>
        </w:rPr>
        <w:t xml:space="preserve"> «Гидротехнические сооружения ГЭС и ГАЭС. Организация эксплуатации и технического обслуживания. Нормы и требования.».</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в строительстве (РДС)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30-201-98 «Инструкция о порядке проектирования и установления красных линий в городах и других поселениях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35-201-99 «Порядок реализации требований доступности для инвалидов к объектам социальной инфраструктуры». </w:t>
      </w:r>
    </w:p>
    <w:p w:rsidR="002B03FF" w:rsidRPr="002B03FF" w:rsidRDefault="002B03FF" w:rsidP="002B03FF">
      <w:pPr>
        <w:spacing w:after="0" w:line="240" w:lineRule="auto"/>
        <w:rPr>
          <w:rFonts w:ascii="Times New Roman" w:eastAsia="Times New Roman" w:hAnsi="Times New Roman"/>
          <w:color w:val="000000" w:themeColor="text1"/>
          <w:sz w:val="24"/>
          <w:szCs w:val="24"/>
          <w:lang w:eastAsia="ru-RU"/>
        </w:rPr>
      </w:pPr>
      <w:r w:rsidRPr="002B03FF">
        <w:rPr>
          <w:rFonts w:ascii="Arial" w:eastAsia="Times New Roman" w:hAnsi="Arial" w:cs="Arial"/>
          <w:color w:val="444444"/>
          <w:sz w:val="24"/>
          <w:szCs w:val="24"/>
          <w:shd w:val="clear" w:color="auto" w:fill="FFFFFF"/>
          <w:lang w:eastAsia="ru-RU"/>
        </w:rPr>
        <w:t> </w:t>
      </w:r>
      <w:r>
        <w:rPr>
          <w:rFonts w:ascii="Arial" w:eastAsia="Times New Roman" w:hAnsi="Arial" w:cs="Arial"/>
          <w:color w:val="444444"/>
          <w:sz w:val="24"/>
          <w:szCs w:val="24"/>
          <w:shd w:val="clear" w:color="auto" w:fill="FFFFFF"/>
          <w:lang w:eastAsia="ru-RU"/>
        </w:rPr>
        <w:t xml:space="preserve">         </w:t>
      </w:r>
      <w:r w:rsidRPr="002B03FF">
        <w:rPr>
          <w:rFonts w:ascii="Times New Roman" w:eastAsia="Times New Roman" w:hAnsi="Times New Roman"/>
          <w:color w:val="000000" w:themeColor="text1"/>
          <w:sz w:val="24"/>
          <w:szCs w:val="24"/>
          <w:lang w:eastAsia="ru-RU"/>
        </w:rPr>
        <w:t>РТМ 1652-9-89 «Руководство по инженерно-техническому обследованию, оценке качества и надежности строительных конструкций зданий и сооружений».</w:t>
      </w:r>
    </w:p>
    <w:p w:rsidR="009A2360" w:rsidRPr="002B03FF" w:rsidRDefault="009A2360" w:rsidP="009A2360">
      <w:pPr>
        <w:spacing w:after="0" w:line="240" w:lineRule="auto"/>
        <w:ind w:firstLine="709"/>
        <w:contextualSpacing/>
        <w:jc w:val="both"/>
        <w:rPr>
          <w:rFonts w:ascii="Times New Roman" w:eastAsia="Times New Roman" w:hAnsi="Times New Roman"/>
          <w:color w:val="000000" w:themeColor="text1"/>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Методические документы в строительстве (МДС)</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32-1.2000 «Рекомендации по проектирования вокзалов»;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МДС 30-1.99 «Методические рекомендации по разработке схем зонирования территории городов»;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center"/>
        <w:rPr>
          <w:rFonts w:ascii="Times New Roman" w:eastAsia="Times New Roman" w:hAnsi="Times New Roman"/>
          <w:b/>
          <w:bCs/>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Другие документы</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Рекомендации по контролю за состоянием грунтовых вод в районе размещения золоотвалов тепловых электростанций (ТЭС); </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Правила устройства электроустановок (ПУЭ). Издание 7, утв. Министерством топлива и энергетики Российской Федерации, 2000</w:t>
      </w:r>
      <w:r>
        <w:rPr>
          <w:rFonts w:ascii="Times New Roman" w:eastAsia="Times New Roman" w:hAnsi="Times New Roman"/>
          <w:sz w:val="24"/>
          <w:szCs w:val="24"/>
          <w:lang w:eastAsia="ru-RU"/>
        </w:rPr>
        <w:t>.</w:t>
      </w: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9A2360" w:rsidP="009A2360">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Пособия</w:t>
      </w:r>
    </w:p>
    <w:p w:rsidR="009A2360" w:rsidRPr="001E1894" w:rsidRDefault="009A2360" w:rsidP="009A2360">
      <w:pPr>
        <w:spacing w:after="0" w:line="240" w:lineRule="auto"/>
        <w:ind w:firstLine="709"/>
        <w:contextualSpacing/>
        <w:jc w:val="both"/>
        <w:rPr>
          <w:rFonts w:ascii="Times New Roman" w:eastAsia="Times New Roman" w:hAnsi="Times New Roman"/>
          <w:sz w:val="24"/>
          <w:szCs w:val="24"/>
          <w:lang w:eastAsia="ru-RU"/>
        </w:rPr>
      </w:pPr>
    </w:p>
    <w:p w:rsidR="009A2360" w:rsidRPr="001E1894" w:rsidRDefault="002B03FF" w:rsidP="009A2360">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sidR="009A2360" w:rsidRPr="001E1894">
        <w:rPr>
          <w:rFonts w:ascii="Times New Roman" w:eastAsia="Times New Roman" w:hAnsi="Times New Roman"/>
          <w:sz w:val="24"/>
          <w:szCs w:val="24"/>
          <w:lang w:eastAsia="ru-RU"/>
        </w:rPr>
        <w:t xml:space="preserve">«Пособие по проектированию авиационно-технических баз. Пособие к ВНТП II-85. </w:t>
      </w:r>
      <w:proofErr w:type="spellStart"/>
      <w:r w:rsidR="009A2360" w:rsidRPr="001E1894">
        <w:rPr>
          <w:rFonts w:ascii="Times New Roman" w:eastAsia="Times New Roman" w:hAnsi="Times New Roman"/>
          <w:sz w:val="24"/>
          <w:szCs w:val="24"/>
          <w:lang w:eastAsia="ru-RU"/>
        </w:rPr>
        <w:t>ГПИиНИИ</w:t>
      </w:r>
      <w:proofErr w:type="spellEnd"/>
      <w:r w:rsidR="009A2360" w:rsidRPr="001E1894">
        <w:rPr>
          <w:rFonts w:ascii="Times New Roman" w:eastAsia="Times New Roman" w:hAnsi="Times New Roman"/>
          <w:sz w:val="24"/>
          <w:szCs w:val="24"/>
          <w:lang w:eastAsia="ru-RU"/>
        </w:rPr>
        <w:t>», «</w:t>
      </w:r>
      <w:proofErr w:type="spellStart"/>
      <w:r w:rsidR="009A2360" w:rsidRPr="001E1894">
        <w:rPr>
          <w:rFonts w:ascii="Times New Roman" w:eastAsia="Times New Roman" w:hAnsi="Times New Roman"/>
          <w:sz w:val="24"/>
          <w:szCs w:val="24"/>
          <w:lang w:eastAsia="ru-RU"/>
        </w:rPr>
        <w:t>Аэропроект</w:t>
      </w:r>
      <w:proofErr w:type="spellEnd"/>
      <w:r w:rsidR="009A2360" w:rsidRPr="001E1894">
        <w:rPr>
          <w:rFonts w:ascii="Times New Roman" w:eastAsia="Times New Roman" w:hAnsi="Times New Roman"/>
          <w:sz w:val="24"/>
          <w:szCs w:val="24"/>
          <w:lang w:eastAsia="ru-RU"/>
        </w:rPr>
        <w:t>», 1986</w:t>
      </w:r>
      <w:r w:rsidR="009A2360">
        <w:rPr>
          <w:rFonts w:ascii="Times New Roman" w:eastAsia="Times New Roman" w:hAnsi="Times New Roman"/>
          <w:sz w:val="24"/>
          <w:szCs w:val="24"/>
          <w:lang w:eastAsia="ru-RU"/>
        </w:rPr>
        <w:t>.»</w:t>
      </w:r>
      <w:r w:rsidR="009A2360" w:rsidRPr="001E1894">
        <w:rPr>
          <w:rFonts w:ascii="Times New Roman" w:eastAsia="Times New Roman" w:hAnsi="Times New Roman"/>
          <w:sz w:val="24"/>
          <w:szCs w:val="24"/>
          <w:lang w:eastAsia="ru-RU"/>
        </w:rPr>
        <w:t xml:space="preserve">. </w:t>
      </w:r>
    </w:p>
    <w:p w:rsidR="009A2360" w:rsidRDefault="009A2360" w:rsidP="009A2360">
      <w:pPr>
        <w:tabs>
          <w:tab w:val="left" w:pos="709"/>
        </w:tabs>
        <w:autoSpaceDE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w:t>
      </w:r>
    </w:p>
    <w:p w:rsidR="0037203D" w:rsidRDefault="0037203D" w:rsidP="009A2360">
      <w:pPr>
        <w:tabs>
          <w:tab w:val="left" w:pos="709"/>
        </w:tabs>
        <w:autoSpaceDE w:val="0"/>
        <w:spacing w:after="0" w:line="240" w:lineRule="auto"/>
        <w:ind w:firstLine="709"/>
        <w:jc w:val="both"/>
        <w:rPr>
          <w:rFonts w:ascii="Times New Roman" w:hAnsi="Times New Roman"/>
          <w:sz w:val="24"/>
          <w:szCs w:val="24"/>
        </w:rPr>
      </w:pPr>
    </w:p>
    <w:bookmarkEnd w:id="4"/>
    <w:p w:rsidR="0008032F" w:rsidRDefault="009A2360" w:rsidP="00806360">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ru-RU"/>
        </w:rPr>
        <w:t xml:space="preserve">                                                              </w:t>
      </w:r>
      <w:r w:rsidR="0008032F">
        <w:rPr>
          <w:rFonts w:ascii="Times New Roman" w:eastAsia="Times New Roman" w:hAnsi="Times New Roman"/>
          <w:sz w:val="24"/>
          <w:szCs w:val="24"/>
        </w:rPr>
        <w:t xml:space="preserve">        </w:t>
      </w:r>
      <w:r w:rsidR="0008032F">
        <w:rPr>
          <w:rFonts w:ascii="Times New Roman" w:hAnsi="Times New Roman"/>
          <w:sz w:val="24"/>
          <w:szCs w:val="24"/>
        </w:rPr>
        <w:t xml:space="preserve">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2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округа </w:t>
      </w:r>
      <w:r w:rsidRPr="001E1894">
        <w:rPr>
          <w:rFonts w:ascii="Times New Roman" w:eastAsia="Times New Roman" w:hAnsi="Times New Roman"/>
          <w:sz w:val="24"/>
          <w:szCs w:val="24"/>
          <w:shd w:val="clear" w:color="auto" w:fill="FFFFFF"/>
          <w:lang w:eastAsia="ru-RU"/>
        </w:rPr>
        <w:t xml:space="preserve">город </w:t>
      </w:r>
      <w:r w:rsidRPr="001E1894">
        <w:rPr>
          <w:rFonts w:ascii="Times New Roman" w:eastAsia="Times New Roman" w:hAnsi="Times New Roman"/>
          <w:sz w:val="24"/>
          <w:szCs w:val="24"/>
          <w:lang w:eastAsia="ru-RU"/>
        </w:rPr>
        <w:t xml:space="preserve">Октябрьский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roofErr w:type="spellStart"/>
      <w:r w:rsidRPr="001E1894">
        <w:rPr>
          <w:rFonts w:ascii="Times New Roman" w:eastAsia="Times New Roman" w:hAnsi="Times New Roman"/>
          <w:sz w:val="24"/>
          <w:szCs w:val="24"/>
          <w:lang w:eastAsia="ru-RU"/>
        </w:rPr>
        <w:t>cправочное</w:t>
      </w:r>
      <w:proofErr w:type="spellEnd"/>
      <w:r w:rsidRPr="001E1894">
        <w:rPr>
          <w:rFonts w:ascii="Times New Roman" w:eastAsia="Times New Roman" w:hAnsi="Times New Roman"/>
          <w:sz w:val="24"/>
          <w:szCs w:val="24"/>
          <w:lang w:eastAsia="ru-RU"/>
        </w:rPr>
        <w:t xml:space="preserve">)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ТЕРМИНЫ И ОПРЕДЕЛЕНИЯ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Обязательные нормативные требования</w:t>
      </w:r>
      <w:r w:rsidRPr="001E1894">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Рекомендуемые нормативные требования</w:t>
      </w:r>
      <w:r w:rsidRPr="001E1894">
        <w:rPr>
          <w:rFonts w:ascii="Times New Roman" w:eastAsia="Times New Roman" w:hAnsi="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Справочные приложения</w:t>
      </w:r>
      <w:r w:rsidRPr="001E1894">
        <w:rPr>
          <w:rFonts w:ascii="Times New Roman" w:eastAsia="Times New Roman" w:hAnsi="Times New Roman"/>
          <w:sz w:val="24"/>
          <w:szCs w:val="24"/>
          <w:lang w:eastAsia="ru-RU"/>
        </w:rPr>
        <w:t xml:space="preserve"> - приложения, содержащие описания, показатели и другую информацию.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Городской округ </w:t>
      </w:r>
      <w:r w:rsidRPr="001E1894">
        <w:rPr>
          <w:rFonts w:ascii="Times New Roman" w:eastAsia="Times New Roman" w:hAnsi="Times New Roman"/>
          <w:sz w:val="24"/>
          <w:szCs w:val="24"/>
          <w:lang w:eastAsia="ru-RU"/>
        </w:rPr>
        <w:t xml:space="preserve">-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w:t>
      </w:r>
      <w:r w:rsidRPr="001E1894">
        <w:rPr>
          <w:rFonts w:ascii="Times New Roman" w:eastAsia="Times New Roman" w:hAnsi="Times New Roman"/>
          <w:sz w:val="24"/>
          <w:szCs w:val="24"/>
          <w:lang w:eastAsia="ru-RU"/>
        </w:rPr>
        <w:lastRenderedPageBreak/>
        <w:t>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w:t>
      </w:r>
      <w:r w:rsidRPr="001E1894">
        <w:rPr>
          <w:rFonts w:ascii="Times New Roman" w:eastAsia="Times New Roman" w:hAnsi="Times New Roman"/>
          <w:sz w:val="24"/>
          <w:szCs w:val="24"/>
          <w:shd w:val="clear" w:color="auto" w:fill="FFFFFF"/>
          <w:lang w:eastAsia="ru-RU"/>
        </w:rPr>
        <w:t xml:space="preserve">ного самоуправления федеральными законами и законами субъектов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Граница городского округа </w:t>
      </w:r>
      <w:r w:rsidRPr="001E1894">
        <w:rPr>
          <w:rFonts w:ascii="Times New Roman" w:eastAsia="Times New Roman" w:hAnsi="Times New Roman"/>
          <w:sz w:val="24"/>
          <w:szCs w:val="24"/>
          <w:shd w:val="clear" w:color="auto" w:fill="FFFFFF"/>
          <w:lang w:eastAsia="ru-RU"/>
        </w:rPr>
        <w:t>- закон</w:t>
      </w:r>
      <w:r w:rsidRPr="001E1894">
        <w:rPr>
          <w:rFonts w:ascii="Times New Roman" w:eastAsia="Times New Roman" w:hAnsi="Times New Roman"/>
          <w:sz w:val="24"/>
          <w:szCs w:val="24"/>
          <w:lang w:eastAsia="ru-RU"/>
        </w:rPr>
        <w:t>одательно установленная линия, отделяющая земли городского округа от иных категорий земель.</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деятельность</w:t>
      </w:r>
      <w:r w:rsidRPr="001E189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ценность территории</w:t>
      </w:r>
      <w:r w:rsidRPr="001E1894">
        <w:rPr>
          <w:rFonts w:ascii="Times New Roman" w:eastAsia="Times New Roman" w:hAnsi="Times New Roman"/>
          <w:sz w:val="24"/>
          <w:szCs w:val="24"/>
          <w:lang w:eastAsia="ru-RU"/>
        </w:rPr>
        <w:t xml:space="preserve"> - мера способности территории удовлетворять определенные общественные требования к ее состоянию и использованию.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Устойчивое развитие территорий</w:t>
      </w:r>
      <w:r w:rsidRPr="001E189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Градостроительное зонирование</w:t>
      </w:r>
      <w:r w:rsidRPr="001E1894">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землепользования и застройки</w:t>
      </w:r>
      <w:r w:rsidRPr="001E189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Территориальное планирование</w:t>
      </w:r>
      <w:r w:rsidRPr="001E189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Территориальные зоны</w:t>
      </w:r>
      <w:r w:rsidRPr="001E189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Градостроительный регламент</w:t>
      </w:r>
      <w:r w:rsidRPr="001E189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Генеральный план городского округа </w:t>
      </w:r>
      <w:r w:rsidRPr="001E1894">
        <w:rPr>
          <w:rFonts w:ascii="Times New Roman" w:eastAsia="Times New Roman" w:hAnsi="Times New Roman"/>
          <w:sz w:val="24"/>
          <w:szCs w:val="24"/>
          <w:lang w:eastAsia="ru-RU"/>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Функциональное зонирование территории</w:t>
      </w:r>
      <w:r w:rsidRPr="001E1894">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Функциональные зоны</w:t>
      </w:r>
      <w:r w:rsidRPr="001E189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Функционально-планировочное образование</w:t>
      </w:r>
      <w:r w:rsidRPr="001E1894">
        <w:rPr>
          <w:rFonts w:ascii="Times New Roman" w:eastAsia="Times New Roman" w:hAnsi="Times New Roman"/>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1E1894">
        <w:rPr>
          <w:rFonts w:ascii="Times New Roman" w:eastAsia="Times New Roman" w:hAnsi="Times New Roman"/>
          <w:sz w:val="24"/>
          <w:szCs w:val="24"/>
          <w:lang w:eastAsia="ru-RU"/>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Зона (район) застройки</w:t>
      </w:r>
      <w:r w:rsidRPr="001E1894">
        <w:rPr>
          <w:rFonts w:ascii="Times New Roman" w:eastAsia="Times New Roman" w:hAnsi="Times New Roman"/>
          <w:sz w:val="24"/>
          <w:szCs w:val="24"/>
          <w:shd w:val="clear" w:color="auto" w:fill="FFFFFF"/>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Малоэтажная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зданиями до 3 этажей включительно с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Блокированная</w:t>
      </w:r>
      <w:r w:rsidRPr="001E1894">
        <w:rPr>
          <w:rFonts w:ascii="Times New Roman" w:eastAsia="Times New Roman" w:hAnsi="Times New Roman"/>
          <w:sz w:val="24"/>
          <w:szCs w:val="24"/>
          <w:shd w:val="clear" w:color="auto" w:fill="FFFFFF"/>
          <w:lang w:eastAsia="ru-RU"/>
        </w:rPr>
        <w:t xml:space="preserve"> </w:t>
      </w:r>
      <w:r w:rsidRPr="001E1894">
        <w:rPr>
          <w:rFonts w:ascii="Times New Roman" w:eastAsia="Times New Roman" w:hAnsi="Times New Roman"/>
          <w:b/>
          <w:bCs/>
          <w:sz w:val="24"/>
          <w:szCs w:val="24"/>
          <w:shd w:val="clear" w:color="auto" w:fill="FFFFFF"/>
          <w:lang w:eastAsia="ru-RU"/>
        </w:rPr>
        <w:t>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сблокированными зданиями (до 10 домов) до 3 этажей включительно с </w:t>
      </w:r>
      <w:proofErr w:type="spellStart"/>
      <w:r w:rsidRPr="001E1894">
        <w:rPr>
          <w:rFonts w:ascii="Times New Roman" w:eastAsia="Times New Roman" w:hAnsi="Times New Roman"/>
          <w:sz w:val="24"/>
          <w:szCs w:val="24"/>
          <w:shd w:val="clear" w:color="auto" w:fill="FFFFFF"/>
          <w:lang w:eastAsia="ru-RU"/>
        </w:rPr>
        <w:t>приквартирными</w:t>
      </w:r>
      <w:proofErr w:type="spellEnd"/>
      <w:r w:rsidRPr="001E1894">
        <w:rPr>
          <w:rFonts w:ascii="Times New Roman" w:eastAsia="Times New Roman" w:hAnsi="Times New Roman"/>
          <w:sz w:val="24"/>
          <w:szCs w:val="24"/>
          <w:shd w:val="clear" w:color="auto" w:fill="FFFFFF"/>
          <w:lang w:eastAsia="ru-RU"/>
        </w:rPr>
        <w:t xml:space="preserve"> участками.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roofErr w:type="spellStart"/>
      <w:r w:rsidRPr="001E1894">
        <w:rPr>
          <w:rFonts w:ascii="Times New Roman" w:eastAsia="Times New Roman" w:hAnsi="Times New Roman"/>
          <w:b/>
          <w:bCs/>
          <w:sz w:val="24"/>
          <w:szCs w:val="24"/>
          <w:shd w:val="clear" w:color="auto" w:fill="FFFFFF"/>
          <w:lang w:eastAsia="ru-RU"/>
        </w:rPr>
        <w:t>Среднеэтажная</w:t>
      </w:r>
      <w:proofErr w:type="spellEnd"/>
      <w:r w:rsidRPr="001E1894">
        <w:rPr>
          <w:rFonts w:ascii="Times New Roman" w:eastAsia="Times New Roman" w:hAnsi="Times New Roman"/>
          <w:b/>
          <w:bCs/>
          <w:sz w:val="24"/>
          <w:szCs w:val="24"/>
          <w:shd w:val="clear" w:color="auto" w:fill="FFFFFF"/>
          <w:lang w:eastAsia="ru-RU"/>
        </w:rPr>
        <w:t xml:space="preserve">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до 8 этажей включительно.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Многоэтажная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9 и более этажей.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Квартал (микрорайон) —</w:t>
      </w:r>
      <w:r w:rsidRPr="001E1894">
        <w:rPr>
          <w:rFonts w:ascii="Times New Roman" w:eastAsia="Times New Roman" w:hAnsi="Times New Roman"/>
          <w:sz w:val="24"/>
          <w:szCs w:val="24"/>
          <w:shd w:val="clear" w:color="auto" w:fill="FFFFFF"/>
          <w:lang w:eastAsia="ru-RU"/>
        </w:rPr>
        <w:t xml:space="preserve"> основной элемент планировочной структуры городского округа,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Жилой район</w:t>
      </w:r>
      <w:r w:rsidRPr="001E1894">
        <w:rPr>
          <w:rFonts w:ascii="Times New Roman" w:eastAsia="Times New Roman" w:hAnsi="Times New Roman"/>
          <w:sz w:val="24"/>
          <w:szCs w:val="24"/>
          <w:shd w:val="clear" w:color="auto" w:fill="FFFFFF"/>
          <w:lang w:eastAsia="ru-RU"/>
        </w:rPr>
        <w:t xml:space="preserve"> - структурный элемент селитебной территории.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Индивидуальное жилищное строительство</w:t>
      </w:r>
      <w:r w:rsidRPr="001E1894">
        <w:rPr>
          <w:rFonts w:ascii="Times New Roman" w:eastAsia="Times New Roman" w:hAnsi="Times New Roman"/>
          <w:sz w:val="24"/>
          <w:szCs w:val="24"/>
          <w:shd w:val="clear" w:color="auto" w:fill="FFFFFF"/>
          <w:lang w:eastAsia="ru-RU"/>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Блокированные жилые дома </w:t>
      </w:r>
      <w:r w:rsidRPr="001E1894">
        <w:rPr>
          <w:rFonts w:ascii="Times New Roman" w:eastAsia="Times New Roman" w:hAnsi="Times New Roman"/>
          <w:sz w:val="24"/>
          <w:szCs w:val="24"/>
          <w:shd w:val="clear" w:color="auto" w:fill="FFFFFF"/>
          <w:lang w:eastAsia="ru-RU"/>
        </w:rPr>
        <w:t>-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Дом коттеджного типа</w:t>
      </w:r>
      <w:r w:rsidRPr="001E1894">
        <w:rPr>
          <w:rFonts w:ascii="Times New Roman" w:eastAsia="Times New Roman" w:hAnsi="Times New Roman"/>
          <w:sz w:val="24"/>
          <w:szCs w:val="24"/>
          <w:shd w:val="clear" w:color="auto" w:fill="FFFFFF"/>
          <w:lang w:eastAsia="ru-RU"/>
        </w:rPr>
        <w:t xml:space="preserve"> — 1-2-3 этажный одноквартирный индивидуальный жилой дом с участком.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Секционный жилой дом (жилое здание секционного типа) </w:t>
      </w:r>
      <w:r w:rsidRPr="001E1894">
        <w:rPr>
          <w:rFonts w:ascii="Times New Roman" w:eastAsia="Times New Roman" w:hAnsi="Times New Roman"/>
          <w:sz w:val="24"/>
          <w:szCs w:val="24"/>
          <w:shd w:val="clear" w:color="auto" w:fill="FFFFFF"/>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Земельный участок</w:t>
      </w:r>
      <w:r w:rsidRPr="001E1894">
        <w:rPr>
          <w:rFonts w:ascii="Times New Roman" w:eastAsia="Times New Roman" w:hAnsi="Times New Roman"/>
          <w:sz w:val="24"/>
          <w:szCs w:val="24"/>
          <w:shd w:val="clear" w:color="auto" w:fill="FFFFFF"/>
          <w:lang w:eastAsia="ru-RU"/>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Дачный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Садовый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Территории общего пользования </w:t>
      </w:r>
      <w:r w:rsidRPr="001E1894">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Дорога (городская)</w:t>
      </w:r>
      <w:r w:rsidRPr="001E1894">
        <w:rPr>
          <w:rFonts w:ascii="Times New Roman" w:eastAsia="Times New Roman" w:hAnsi="Times New Roman"/>
          <w:sz w:val="24"/>
          <w:szCs w:val="24"/>
          <w:lang w:eastAsia="ru-RU"/>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Пешеходная зона</w:t>
      </w:r>
      <w:r w:rsidRPr="001E1894">
        <w:rPr>
          <w:rFonts w:ascii="Times New Roman" w:eastAsia="Times New Roman" w:hAnsi="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Улица</w:t>
      </w:r>
      <w:r w:rsidRPr="001E1894">
        <w:rPr>
          <w:rFonts w:ascii="Times New Roman" w:eastAsia="Times New Roman" w:hAnsi="Times New Roman"/>
          <w:sz w:val="24"/>
          <w:szCs w:val="24"/>
          <w:shd w:val="clear" w:color="auto" w:fill="FFFFFF"/>
          <w:lang w:eastAsia="ru-RU"/>
        </w:rPr>
        <w:t xml:space="preserve"> - территория общего пользования, ограниченная красными линиями улично-дорожной сети города.</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Автостоянки </w:t>
      </w:r>
      <w:r w:rsidRPr="001E1894">
        <w:rPr>
          <w:rFonts w:ascii="Times New Roman" w:eastAsia="Times New Roman" w:hAnsi="Times New Roman"/>
          <w:sz w:val="24"/>
          <w:szCs w:val="24"/>
          <w:shd w:val="clear" w:color="auto" w:fill="FFFFFF"/>
          <w:lang w:eastAsia="ru-RU"/>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обозначенной разметкой).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Гостевые стоянки</w:t>
      </w:r>
      <w:r w:rsidRPr="001E1894">
        <w:rPr>
          <w:rFonts w:ascii="Times New Roman" w:eastAsia="Times New Roman" w:hAnsi="Times New Roman"/>
          <w:sz w:val="24"/>
          <w:szCs w:val="24"/>
          <w:shd w:val="clear" w:color="auto" w:fill="FFFFFF"/>
          <w:lang w:eastAsia="ru-RU"/>
        </w:rPr>
        <w:t xml:space="preserve"> - открытые площадки, предназначенные для парковки легковых автомобилей посетителей жилых зон.</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Механизированная автостоянка</w:t>
      </w:r>
      <w:r w:rsidRPr="001E1894">
        <w:rPr>
          <w:rFonts w:ascii="Times New Roman" w:eastAsia="Times New Roman" w:hAnsi="Times New Roman"/>
          <w:sz w:val="24"/>
          <w:szCs w:val="24"/>
          <w:shd w:val="clear" w:color="auto" w:fill="FFFFFF"/>
          <w:lang w:eastAsia="ru-RU"/>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Гаражи-стоянки</w:t>
      </w:r>
      <w:r w:rsidRPr="001E1894">
        <w:rPr>
          <w:rFonts w:ascii="Times New Roman" w:eastAsia="Times New Roman" w:hAnsi="Times New Roman"/>
          <w:sz w:val="24"/>
          <w:szCs w:val="24"/>
          <w:shd w:val="clear" w:color="auto" w:fill="FFFFFF"/>
          <w:lang w:eastAsia="ru-RU"/>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 стоянки могут иметь полное или неполное наружное ограждение.</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Гаражи </w:t>
      </w:r>
      <w:r w:rsidRPr="001E1894">
        <w:rPr>
          <w:rFonts w:ascii="Times New Roman" w:eastAsia="Times New Roman" w:hAnsi="Times New Roman"/>
          <w:sz w:val="24"/>
          <w:szCs w:val="24"/>
          <w:shd w:val="clear" w:color="auto" w:fill="FFFFFF"/>
          <w:lang w:eastAsia="ru-RU"/>
        </w:rPr>
        <w:t>- здания, предназначенные для длительного хранения, парковки, технического обслуживания автомобилей.</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Парковка</w:t>
      </w:r>
      <w:r w:rsidRPr="001E1894">
        <w:rPr>
          <w:rFonts w:ascii="Times New Roman" w:eastAsia="Times New Roman" w:hAnsi="Times New Roman"/>
          <w:sz w:val="24"/>
          <w:szCs w:val="24"/>
          <w:shd w:val="clear" w:color="auto" w:fill="FFFFFF"/>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2774" w:rsidRPr="001E1894" w:rsidRDefault="00212774" w:rsidP="0008032F">
      <w:pPr>
        <w:spacing w:after="0" w:line="240" w:lineRule="auto"/>
        <w:ind w:firstLine="851"/>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Бульвар</w:t>
      </w:r>
      <w:r w:rsidRPr="001E1894">
        <w:rPr>
          <w:rFonts w:ascii="Times New Roman" w:eastAsia="Times New Roman" w:hAnsi="Times New Roman"/>
          <w:sz w:val="24"/>
          <w:szCs w:val="24"/>
          <w:lang w:eastAsia="ru-RU"/>
        </w:rPr>
        <w:t xml:space="preserve"> -</w:t>
      </w:r>
      <w:proofErr w:type="gramStart"/>
      <w:r w:rsidRPr="001E1894">
        <w:rPr>
          <w:rFonts w:ascii="Times New Roman" w:eastAsia="Times New Roman" w:hAnsi="Times New Roman"/>
          <w:sz w:val="24"/>
          <w:szCs w:val="24"/>
          <w:lang w:eastAsia="ru-RU"/>
        </w:rPr>
        <w:t>.</w:t>
      </w:r>
      <w:proofErr w:type="gramEnd"/>
      <w:r w:rsidRPr="001E1894">
        <w:rPr>
          <w:rFonts w:ascii="Times New Roman" w:eastAsia="Times New Roman" w:hAnsi="Times New Roman"/>
          <w:sz w:val="24"/>
          <w:szCs w:val="24"/>
          <w:lang w:eastAsia="ru-RU"/>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12774" w:rsidRPr="001E1894" w:rsidRDefault="0008032F"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12774" w:rsidRPr="001E1894">
        <w:rPr>
          <w:rFonts w:ascii="Times New Roman" w:eastAsia="Times New Roman" w:hAnsi="Times New Roman"/>
          <w:b/>
          <w:bCs/>
          <w:sz w:val="24"/>
          <w:szCs w:val="24"/>
          <w:lang w:eastAsia="ru-RU"/>
        </w:rPr>
        <w:t>Коэффициент озеленения</w:t>
      </w:r>
      <w:r w:rsidR="00212774" w:rsidRPr="001E1894">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Охранная зона</w:t>
      </w:r>
      <w:r w:rsidRPr="001E1894">
        <w:rPr>
          <w:rFonts w:ascii="Times New Roman" w:eastAsia="Times New Roman" w:hAnsi="Times New Roman"/>
          <w:sz w:val="24"/>
          <w:szCs w:val="24"/>
          <w:lang w:eastAsia="ru-RU"/>
        </w:rPr>
        <w:t xml:space="preserve"> объектов природно-культурного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Квартал сохраняемой застройки</w:t>
      </w:r>
      <w:r w:rsidRPr="001E1894">
        <w:rPr>
          <w:rFonts w:ascii="Times New Roman" w:eastAsia="Times New Roman" w:hAnsi="Times New Roman"/>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w:t>
      </w:r>
      <w:r w:rsidRPr="001E1894">
        <w:rPr>
          <w:rFonts w:ascii="Times New Roman" w:eastAsia="Times New Roman" w:hAnsi="Times New Roman"/>
          <w:sz w:val="24"/>
          <w:szCs w:val="24"/>
          <w:shd w:val="clear" w:color="auto" w:fill="FFFFFF"/>
          <w:lang w:eastAsia="ru-RU"/>
        </w:rPr>
        <w:t xml:space="preserve">твующей застройки. </w:t>
      </w:r>
    </w:p>
    <w:p w:rsidR="0008032F"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Историческая </w:t>
      </w:r>
      <w:r w:rsidR="0008032F" w:rsidRPr="001E1894">
        <w:rPr>
          <w:rFonts w:ascii="Times New Roman" w:eastAsia="Times New Roman" w:hAnsi="Times New Roman"/>
          <w:b/>
          <w:bCs/>
          <w:sz w:val="24"/>
          <w:szCs w:val="24"/>
          <w:lang w:eastAsia="ru-RU"/>
        </w:rPr>
        <w:t>Пригородная зеленая зона</w:t>
      </w:r>
      <w:r w:rsidR="0008032F" w:rsidRPr="001E1894">
        <w:rPr>
          <w:rFonts w:ascii="Times New Roman" w:eastAsia="Times New Roman" w:hAnsi="Times New Roman"/>
          <w:sz w:val="24"/>
          <w:szCs w:val="24"/>
          <w:lang w:eastAsia="ru-RU"/>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Озелененные территории</w:t>
      </w:r>
      <w:r w:rsidRPr="001E1894">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w:t>
      </w:r>
      <w:r w:rsidRPr="001E1894">
        <w:rPr>
          <w:rFonts w:ascii="Times New Roman" w:eastAsia="Times New Roman" w:hAnsi="Times New Roman"/>
          <w:sz w:val="24"/>
          <w:szCs w:val="24"/>
          <w:lang w:eastAsia="ru-RU"/>
        </w:rPr>
        <w:lastRenderedPageBreak/>
        <w:t xml:space="preserve">коммунального, производственного назначения, в пределах которой часть поверхности занята растительным покровом.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Парк</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Сквер -</w:t>
      </w:r>
      <w:r w:rsidRPr="001E1894">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емкость (интенсивность использования) территории</w:t>
      </w:r>
      <w:r w:rsidRPr="001E1894">
        <w:rPr>
          <w:rFonts w:ascii="Times New Roman" w:eastAsia="Times New Roman" w:hAnsi="Times New Roman"/>
          <w:sz w:val="24"/>
          <w:szCs w:val="24"/>
          <w:lang w:eastAsia="ru-RU"/>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Интенсивность использования территории (интенсивность застройки) городского округа, посе</w:t>
      </w:r>
      <w:r w:rsidRPr="001E1894">
        <w:rPr>
          <w:rFonts w:ascii="Times New Roman" w:eastAsia="Times New Roman" w:hAnsi="Times New Roman"/>
          <w:sz w:val="24"/>
          <w:szCs w:val="24"/>
          <w:shd w:val="clear" w:color="auto" w:fill="FFFFFF"/>
          <w:lang w:eastAsia="ru-RU"/>
        </w:rPr>
        <w:t xml:space="preserve">ления характеризуется показателями плотности застройки, коэффициентом (в процентах) застройки территории.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застройки (</w:t>
      </w:r>
      <w:proofErr w:type="spellStart"/>
      <w:r w:rsidRPr="001E1894">
        <w:rPr>
          <w:rFonts w:ascii="Times New Roman" w:eastAsia="Times New Roman" w:hAnsi="Times New Roman"/>
          <w:b/>
          <w:bCs/>
          <w:sz w:val="24"/>
          <w:szCs w:val="24"/>
          <w:shd w:val="clear" w:color="auto" w:fill="FFFFFF"/>
          <w:lang w:eastAsia="ru-RU"/>
        </w:rPr>
        <w:t>Кз</w:t>
      </w:r>
      <w:proofErr w:type="spellEnd"/>
      <w:r w:rsidRPr="001E1894">
        <w:rPr>
          <w:rFonts w:ascii="Times New Roman" w:eastAsia="Times New Roman" w:hAnsi="Times New Roman"/>
          <w:b/>
          <w:bCs/>
          <w:sz w:val="24"/>
          <w:szCs w:val="24"/>
          <w:shd w:val="clear" w:color="auto" w:fill="FFFFFF"/>
          <w:lang w:eastAsia="ru-RU"/>
        </w:rPr>
        <w:t>)</w:t>
      </w:r>
      <w:r w:rsidRPr="001E1894">
        <w:rPr>
          <w:rFonts w:ascii="Times New Roman" w:eastAsia="Times New Roman" w:hAnsi="Times New Roman"/>
          <w:sz w:val="24"/>
          <w:szCs w:val="24"/>
          <w:shd w:val="clear" w:color="auto" w:fill="FFFFFF"/>
          <w:lang w:eastAsia="ru-RU"/>
        </w:rPr>
        <w:t xml:space="preserve"> - отношение площади, занятой под зданиями и сооружениями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плотности застройки (</w:t>
      </w:r>
      <w:proofErr w:type="spellStart"/>
      <w:r w:rsidRPr="001E1894">
        <w:rPr>
          <w:rFonts w:ascii="Times New Roman" w:eastAsia="Times New Roman" w:hAnsi="Times New Roman"/>
          <w:b/>
          <w:bCs/>
          <w:sz w:val="24"/>
          <w:szCs w:val="24"/>
          <w:shd w:val="clear" w:color="auto" w:fill="FFFFFF"/>
          <w:lang w:eastAsia="ru-RU"/>
        </w:rPr>
        <w:t>Кпз</w:t>
      </w:r>
      <w:proofErr w:type="spellEnd"/>
      <w:r w:rsidRPr="001E1894">
        <w:rPr>
          <w:rFonts w:ascii="Times New Roman" w:eastAsia="Times New Roman" w:hAnsi="Times New Roman"/>
          <w:b/>
          <w:bCs/>
          <w:sz w:val="24"/>
          <w:szCs w:val="24"/>
          <w:shd w:val="clear" w:color="auto" w:fill="FFFFFF"/>
          <w:lang w:eastAsia="ru-RU"/>
        </w:rPr>
        <w:t>)</w:t>
      </w:r>
      <w:r w:rsidRPr="001E1894">
        <w:rPr>
          <w:rFonts w:ascii="Times New Roman" w:eastAsia="Times New Roman" w:hAnsi="Times New Roman"/>
          <w:sz w:val="24"/>
          <w:szCs w:val="24"/>
          <w:shd w:val="clear" w:color="auto" w:fill="FFFFFF"/>
          <w:lang w:eastAsia="ru-RU"/>
        </w:rPr>
        <w:t xml:space="preserve"> - отношение площади всех этажей зданий и сооружений к площади участка (квартала).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Плотность застройки</w:t>
      </w:r>
      <w:r w:rsidRPr="001E1894">
        <w:rPr>
          <w:rFonts w:ascii="Times New Roman" w:eastAsia="Times New Roman" w:hAnsi="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Суммарная поэтажная площадь</w:t>
      </w:r>
      <w:r w:rsidRPr="001E1894">
        <w:rPr>
          <w:rFonts w:ascii="Times New Roman" w:eastAsia="Times New Roman" w:hAnsi="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Социально-гарантированные условия жизнедеятельности</w:t>
      </w:r>
      <w:r w:rsidRPr="001E1894">
        <w:rPr>
          <w:rFonts w:ascii="Times New Roman" w:eastAsia="Times New Roman" w:hAnsi="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Специальное регулирование</w:t>
      </w:r>
      <w:r w:rsidRPr="001E1894">
        <w:rPr>
          <w:rFonts w:ascii="Times New Roman" w:eastAsia="Times New Roman" w:hAnsi="Times New Roman"/>
          <w:sz w:val="24"/>
          <w:szCs w:val="24"/>
          <w:lang w:eastAsia="ru-RU"/>
        </w:rPr>
        <w:t xml:space="preserve"> - устанавливается на основании санитарно-экологических, п</w:t>
      </w:r>
      <w:r w:rsidRPr="001E1894">
        <w:rPr>
          <w:rFonts w:ascii="Times New Roman" w:eastAsia="Times New Roman" w:hAnsi="Times New Roman"/>
          <w:sz w:val="24"/>
          <w:szCs w:val="24"/>
          <w:shd w:val="clear" w:color="auto" w:fill="FFFFFF"/>
          <w:lang w:eastAsia="ru-RU"/>
        </w:rPr>
        <w:t xml:space="preserve">ротивопожарных, технических и иных нормативных требований, ограничивающих использование территорий для хозяйственной и иной деятельности. </w:t>
      </w:r>
    </w:p>
    <w:p w:rsidR="0008032F"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Зоны с особыми условиями использования территорий</w:t>
      </w:r>
      <w:r w:rsidRPr="001E1894">
        <w:rPr>
          <w:rFonts w:ascii="Times New Roman" w:eastAsia="Times New Roman" w:hAnsi="Times New Roman"/>
          <w:sz w:val="24"/>
          <w:szCs w:val="24"/>
          <w:shd w:val="clear" w:color="auto" w:fill="FFFFFF"/>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w:t>
      </w:r>
      <w:r w:rsidRPr="001E1894">
        <w:rPr>
          <w:rFonts w:ascii="Times New Roman" w:eastAsia="Times New Roman" w:hAnsi="Times New Roman"/>
          <w:sz w:val="24"/>
          <w:szCs w:val="24"/>
          <w:lang w:eastAsia="ru-RU"/>
        </w:rPr>
        <w:t xml:space="preserve">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12774" w:rsidRPr="001E1894" w:rsidRDefault="0008032F"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Санитарно-защитная зона</w:t>
      </w:r>
      <w:r w:rsidRPr="001E1894">
        <w:rPr>
          <w:rFonts w:ascii="Times New Roman" w:eastAsia="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00212774" w:rsidRPr="001E1894">
        <w:rPr>
          <w:rFonts w:ascii="Times New Roman" w:eastAsia="Times New Roman" w:hAnsi="Times New Roman"/>
          <w:b/>
          <w:bCs/>
          <w:sz w:val="24"/>
          <w:szCs w:val="24"/>
          <w:shd w:val="clear" w:color="auto" w:fill="FFFFFF"/>
          <w:lang w:eastAsia="ru-RU"/>
        </w:rPr>
        <w:t>среда —</w:t>
      </w:r>
      <w:r w:rsidR="00212774" w:rsidRPr="001E1894">
        <w:rPr>
          <w:rFonts w:ascii="Times New Roman" w:eastAsia="Times New Roman" w:hAnsi="Times New Roman"/>
          <w:sz w:val="24"/>
          <w:szCs w:val="24"/>
          <w:shd w:val="clear" w:color="auto" w:fill="FFFFFF"/>
          <w:lang w:eastAsia="ru-RU"/>
        </w:rPr>
        <w:t xml:space="preserve"> городская среда, сложившаяся в районах исторической застройки.</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1E1894">
        <w:rPr>
          <w:rFonts w:ascii="Times New Roman" w:eastAsia="Times New Roman" w:hAnsi="Times New Roman"/>
          <w:sz w:val="24"/>
          <w:szCs w:val="24"/>
          <w:lang w:eastAsia="ru-RU"/>
        </w:rPr>
        <w:lastRenderedPageBreak/>
        <w:t xml:space="preserve">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линейных объектов</w:t>
      </w:r>
      <w:r w:rsidRPr="001E189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 капитального строительства</w:t>
      </w:r>
      <w:r w:rsidRPr="001E189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линейных объектов -</w:t>
      </w:r>
      <w:r w:rsidRPr="001E1894">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Строительство </w:t>
      </w:r>
      <w:r w:rsidRPr="001E1894">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Инженерные изыскания</w:t>
      </w:r>
      <w:r w:rsidRPr="001E1894">
        <w:rPr>
          <w:rFonts w:ascii="Times New Roman" w:eastAsia="Times New Roman" w:hAnsi="Times New Roman"/>
          <w:sz w:val="24"/>
          <w:szCs w:val="24"/>
          <w:lang w:eastAsia="ru-RU"/>
        </w:rPr>
        <w:t xml:space="preserve"> </w:t>
      </w:r>
      <w:r w:rsidR="004B7C5C">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w:t>
      </w:r>
      <w:r w:rsidR="004B7C5C">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планировки территории и архитектурно-строительного проектирования.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Объекты федерального значения </w:t>
      </w:r>
      <w:r w:rsidRPr="001E1894">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регионального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1E1894">
        <w:rPr>
          <w:rFonts w:ascii="Times New Roman" w:eastAsia="Times New Roman" w:hAnsi="Times New Roman"/>
          <w:sz w:val="24"/>
          <w:szCs w:val="24"/>
          <w:lang w:eastAsia="ru-RU"/>
        </w:rPr>
        <w:lastRenderedPageBreak/>
        <w:t xml:space="preserve">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местного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Красная линия</w:t>
      </w:r>
      <w:r w:rsidRPr="001E1894">
        <w:rPr>
          <w:rFonts w:ascii="Times New Roman" w:eastAsia="Times New Roman" w:hAnsi="Times New Roman"/>
          <w:sz w:val="24"/>
          <w:szCs w:val="24"/>
          <w:shd w:val="clear" w:color="auto" w:fill="FFFFFF"/>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городского округа.</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отдельных нестационарных объектов автосервиса для попутного обслуживания (АЗС, </w:t>
      </w:r>
      <w:proofErr w:type="spellStart"/>
      <w:r w:rsidRPr="001E1894">
        <w:rPr>
          <w:rFonts w:ascii="Times New Roman" w:eastAsia="Times New Roman" w:hAnsi="Times New Roman"/>
          <w:sz w:val="24"/>
          <w:szCs w:val="24"/>
          <w:lang w:eastAsia="ru-RU"/>
        </w:rPr>
        <w:t>минимойки</w:t>
      </w:r>
      <w:proofErr w:type="spellEnd"/>
      <w:r w:rsidRPr="001E1894">
        <w:rPr>
          <w:rFonts w:ascii="Times New Roman" w:eastAsia="Times New Roman" w:hAnsi="Times New Roman"/>
          <w:sz w:val="24"/>
          <w:szCs w:val="24"/>
          <w:lang w:eastAsia="ru-RU"/>
        </w:rPr>
        <w:t xml:space="preserve">, посты проверки СО);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отдельных нестационарных объектов для попутного обслуживания пешеходов (мелкорозничная торговля и бытовое обслуживание).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 </w:t>
      </w:r>
      <w:r w:rsidR="00806360" w:rsidRPr="001E1894">
        <w:rPr>
          <w:rFonts w:ascii="Times New Roman" w:eastAsia="Times New Roman" w:hAnsi="Times New Roman"/>
          <w:sz w:val="24"/>
          <w:szCs w:val="24"/>
          <w:lang w:eastAsia="ru-RU"/>
        </w:rPr>
        <w:t>граница застройки,</w:t>
      </w:r>
      <w:r w:rsidRPr="001E1894">
        <w:rPr>
          <w:rFonts w:ascii="Times New Roman" w:eastAsia="Times New Roman" w:hAnsi="Times New Roman"/>
          <w:sz w:val="24"/>
          <w:szCs w:val="24"/>
          <w:lang w:eastAsia="ru-RU"/>
        </w:rPr>
        <w:t xml:space="preserve"> устанавливаемая при размещении зданий, строений и сооружений с отступом от красных линий или от границ земельного участка.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Желтые линии</w:t>
      </w:r>
      <w:r w:rsidRPr="001E1894">
        <w:rPr>
          <w:rFonts w:ascii="Times New Roman" w:eastAsia="Times New Roman" w:hAnsi="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lastRenderedPageBreak/>
        <w:t>Границы полосы отвода железных дорог</w:t>
      </w:r>
      <w:r w:rsidRPr="001E1894">
        <w:rPr>
          <w:rFonts w:ascii="Times New Roman" w:eastAsia="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территорий природного комплекса, не являющихся особо охраняемыми</w:t>
      </w:r>
      <w:r w:rsidRPr="001E1894">
        <w:rPr>
          <w:rFonts w:ascii="Times New Roman" w:eastAsia="Times New Roman" w:hAnsi="Times New Roman"/>
          <w:sz w:val="24"/>
          <w:szCs w:val="24"/>
          <w:shd w:val="clear" w:color="auto" w:fill="FFFFFF"/>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озелененных территорий, не входящих в природный комплекс городского округа</w:t>
      </w:r>
      <w:r w:rsidRPr="001E1894">
        <w:rPr>
          <w:rFonts w:ascii="Times New Roman" w:eastAsia="Times New Roman" w:hAnsi="Times New Roman"/>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раницы водоохранных зон -</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 границы зон трех поясов санитарной охраны: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r w:rsidRPr="001E1894">
        <w:rPr>
          <w:rFonts w:ascii="Times New Roman" w:eastAsia="Times New Roman" w:hAnsi="Times New Roman"/>
          <w:b/>
          <w:bCs/>
          <w:sz w:val="24"/>
          <w:szCs w:val="24"/>
          <w:lang w:eastAsia="ru-RU"/>
        </w:rPr>
        <w:t xml:space="preserve"> границы первого пояса (строгого режима)</w:t>
      </w:r>
      <w:r w:rsidRPr="001E1894">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w:t>
      </w:r>
      <w:r w:rsidRPr="001E1894">
        <w:rPr>
          <w:rFonts w:ascii="Times New Roman" w:eastAsia="Times New Roman" w:hAnsi="Times New Roman"/>
          <w:sz w:val="24"/>
          <w:szCs w:val="24"/>
          <w:lang w:eastAsia="ru-RU"/>
        </w:rPr>
        <w:lastRenderedPageBreak/>
        <w:t xml:space="preserve">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w:t>
      </w:r>
      <w:r w:rsidRPr="001E1894">
        <w:rPr>
          <w:rFonts w:ascii="Times New Roman" w:eastAsia="Times New Roman" w:hAnsi="Times New Roman"/>
          <w:b/>
          <w:bCs/>
          <w:sz w:val="24"/>
          <w:szCs w:val="24"/>
          <w:lang w:eastAsia="ru-RU"/>
        </w:rPr>
        <w:t>границы второго пояса</w:t>
      </w:r>
      <w:r w:rsidRPr="001E1894">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w:t>
      </w:r>
      <w:r w:rsidRPr="001E1894">
        <w:rPr>
          <w:rFonts w:ascii="Times New Roman" w:eastAsia="Times New Roman" w:hAnsi="Times New Roman"/>
          <w:b/>
          <w:bCs/>
          <w:sz w:val="24"/>
          <w:szCs w:val="24"/>
          <w:lang w:eastAsia="ru-RU"/>
        </w:rPr>
        <w:t>границы третьего пояса</w:t>
      </w:r>
      <w:r w:rsidRPr="001E1894">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 </w:t>
      </w:r>
    </w:p>
    <w:p w:rsidR="00212774" w:rsidRPr="001E1894" w:rsidRDefault="00212774" w:rsidP="0008032F">
      <w:pPr>
        <w:spacing w:after="0" w:line="240" w:lineRule="auto"/>
        <w:ind w:firstLine="709"/>
        <w:contextualSpacing/>
        <w:jc w:val="both"/>
        <w:rPr>
          <w:rFonts w:ascii="Times New Roman" w:eastAsia="Times New Roman" w:hAnsi="Times New Roman"/>
          <w:sz w:val="24"/>
          <w:szCs w:val="24"/>
          <w:shd w:val="clear" w:color="auto" w:fill="FFFFFF"/>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3</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(рекомендуемое)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Зонирование и баланс территории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пределах границы городского округа</w:t>
      </w:r>
    </w:p>
    <w:tbl>
      <w:tblPr>
        <w:tblW w:w="5020" w:type="pct"/>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56"/>
        <w:gridCol w:w="3630"/>
        <w:gridCol w:w="1801"/>
        <w:gridCol w:w="1711"/>
        <w:gridCol w:w="1709"/>
      </w:tblGrid>
      <w:tr w:rsidR="00212774" w:rsidRPr="001E1894" w:rsidTr="00DD1FBD">
        <w:trPr>
          <w:tblCellSpacing w:w="0" w:type="dxa"/>
        </w:trPr>
        <w:tc>
          <w:tcPr>
            <w:tcW w:w="345" w:type="pct"/>
            <w:vMerge w:val="restart"/>
            <w:tcBorders>
              <w:left w:val="nil"/>
            </w:tcBorders>
            <w:tcMar>
              <w:top w:w="57"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п/п</w:t>
            </w:r>
          </w:p>
        </w:tc>
        <w:tc>
          <w:tcPr>
            <w:tcW w:w="1909"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Вид использования территории</w:t>
            </w:r>
          </w:p>
        </w:tc>
        <w:tc>
          <w:tcPr>
            <w:tcW w:w="947"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Сложившиеся границы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(Существующее положение)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Планируемые границы</w:t>
            </w:r>
          </w:p>
        </w:tc>
      </w:tr>
      <w:tr w:rsidR="009A44E6" w:rsidRPr="001E1894" w:rsidTr="00DD1FBD">
        <w:trPr>
          <w:tblCellSpacing w:w="0" w:type="dxa"/>
        </w:trPr>
        <w:tc>
          <w:tcPr>
            <w:tcW w:w="0" w:type="auto"/>
            <w:vMerge/>
            <w:tcBorders>
              <w:left w:val="nil"/>
            </w:tcBorders>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0" w:type="dxa"/>
              <w:left w:w="57" w:type="dxa"/>
              <w:bottom w:w="57" w:type="dxa"/>
              <w:right w:w="0" w:type="dxa"/>
            </w:tcMa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Первая очередь строительства</w:t>
            </w:r>
          </w:p>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Расчётный срок</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Территории в границах городского округа – всего, в том числе, функциональные зоны: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многоэтажная жилая застройка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7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roofErr w:type="spellStart"/>
            <w:r w:rsidRPr="001E1894">
              <w:rPr>
                <w:rFonts w:ascii="Times New Roman" w:eastAsia="Times New Roman" w:hAnsi="Times New Roman"/>
                <w:sz w:val="24"/>
                <w:szCs w:val="24"/>
                <w:lang w:eastAsia="ru-RU"/>
              </w:rPr>
              <w:t>среднеэтажная</w:t>
            </w:r>
            <w:proofErr w:type="spellEnd"/>
            <w:r w:rsidRPr="001E1894">
              <w:rPr>
                <w:rFonts w:ascii="Times New Roman" w:eastAsia="Times New Roman" w:hAnsi="Times New Roman"/>
                <w:sz w:val="24"/>
                <w:szCs w:val="24"/>
                <w:lang w:eastAsia="ru-RU"/>
              </w:rPr>
              <w:t xml:space="preserve"> жилая 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блокированная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малоэтажная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Общественно-деловая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объекты социальной инфраструктуры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делового и финансового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9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культовые сооружения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объекты общего пользования: улицы, дороги, проезды, площадки, автостоянки;</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зелёные насаждения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рекреационного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1909" w:type="pct"/>
            <w:tcMar>
              <w:top w:w="0" w:type="dxa"/>
              <w:left w:w="57" w:type="dxa"/>
              <w:bottom w:w="57"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рекреационные учреждения для </w:t>
            </w:r>
          </w:p>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занятий туризмом, физкультурой и спортом</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территории общего пользования (скверы, парки, сады, городские леса, водные объекты и др.)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13"/>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зона </w:t>
            </w:r>
            <w:r w:rsidRPr="001E1894">
              <w:rPr>
                <w:rFonts w:ascii="Times New Roman" w:eastAsia="Times New Roman" w:hAnsi="Times New Roman"/>
                <w:spacing w:val="-2"/>
                <w:sz w:val="24"/>
                <w:szCs w:val="24"/>
                <w:lang w:eastAsia="ru-RU"/>
              </w:rPr>
              <w:t>транспортной и инженер</w:t>
            </w:r>
            <w:r w:rsidRPr="001E1894">
              <w:rPr>
                <w:rFonts w:ascii="Times New Roman" w:eastAsia="Times New Roman" w:hAnsi="Times New Roman"/>
                <w:sz w:val="24"/>
                <w:szCs w:val="24"/>
                <w:lang w:eastAsia="ru-RU"/>
              </w:rPr>
              <w:t xml:space="preserve">ной инфраструктур: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78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4.1 </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промышленных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предприятий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33"/>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4.2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коммунально- складская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инженерной инфраструктуры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транспортной инфраструктуры, из них внешнего транспорта: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железнодорожного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автомобильного</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w:t>
            </w:r>
            <w:r w:rsidRPr="001E1894">
              <w:rPr>
                <w:rFonts w:ascii="Times New Roman" w:eastAsia="Times New Roman" w:hAnsi="Times New Roman"/>
                <w:color w:val="FFFFFF"/>
                <w:sz w:val="24"/>
                <w:szCs w:val="24"/>
                <w:lang w:eastAsia="ru-RU"/>
              </w:rPr>
              <w:t>...</w:t>
            </w:r>
            <w:r w:rsidRPr="001E1894">
              <w:rPr>
                <w:rFonts w:ascii="Times New Roman" w:eastAsia="Times New Roman" w:hAnsi="Times New Roman"/>
                <w:sz w:val="24"/>
                <w:szCs w:val="24"/>
                <w:lang w:eastAsia="ru-RU"/>
              </w:rPr>
              <w:t xml:space="preserve">сельскохозяйственного использования: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5.1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сельскохозяйственные предприятия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садоводческие и дачные объединения,</w:t>
            </w:r>
          </w:p>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индивидуальные садовые и дачные участки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Земли особо охраняемых</w:t>
            </w:r>
            <w:r w:rsidRPr="001E1894">
              <w:rPr>
                <w:rFonts w:ascii="Times New Roman" w:eastAsia="Times New Roman" w:hAnsi="Times New Roman"/>
                <w:sz w:val="24"/>
                <w:szCs w:val="24"/>
                <w:lang w:eastAsia="ru-RU"/>
              </w:rPr>
              <w:t xml:space="preserve"> объектов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особо охраняемых территорий</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9"/>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специального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7.1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кладбища, крематории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скотомогильники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35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размещения отходов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7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санитарно-защитные зоны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Иные виды в пределах границы городского округа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5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Всего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том числе: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62"/>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государственной собственности: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из них:</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федеральные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республиканские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муниципальные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5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частной собственности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bl>
    <w:p w:rsidR="00212774" w:rsidRPr="001E1894" w:rsidRDefault="00212774" w:rsidP="004B7C5C">
      <w:pPr>
        <w:spacing w:before="100" w:beforeAutospacing="1" w:after="0" w:line="240" w:lineRule="auto"/>
        <w:ind w:firstLine="709"/>
        <w:jc w:val="both"/>
        <w:rPr>
          <w:rFonts w:ascii="Times New Roman" w:eastAsia="Times New Roman" w:hAnsi="Times New Roman"/>
          <w:spacing w:val="40"/>
          <w:sz w:val="24"/>
          <w:szCs w:val="24"/>
          <w:lang w:eastAsia="ru-RU"/>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37203D" w:rsidRDefault="0037203D"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4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D56E6"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Структура и типология общественных центров 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объектов общественно-деловой зоны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56"/>
        <w:gridCol w:w="1869"/>
        <w:gridCol w:w="1923"/>
        <w:gridCol w:w="1941"/>
        <w:gridCol w:w="2102"/>
      </w:tblGrid>
      <w:tr w:rsidR="00212774" w:rsidRPr="001E1894" w:rsidTr="00A15485">
        <w:trPr>
          <w:trHeight w:val="103"/>
          <w:tblCellSpacing w:w="0" w:type="dxa"/>
        </w:trPr>
        <w:tc>
          <w:tcPr>
            <w:tcW w:w="900" w:type="pct"/>
            <w:vMerge w:val="restart"/>
            <w:tcMar>
              <w:top w:w="108"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по направлениям</w:t>
            </w:r>
          </w:p>
        </w:tc>
        <w:tc>
          <w:tcPr>
            <w:tcW w:w="4100" w:type="pct"/>
            <w:gridSpan w:val="4"/>
            <w:tcMar>
              <w:top w:w="108"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общественно-деловой зоны по видам общественных центров и видам обслуживания</w:t>
            </w:r>
          </w:p>
        </w:tc>
      </w:tr>
      <w:tr w:rsidR="00212774" w:rsidRPr="001E1894" w:rsidTr="00A15485">
        <w:trPr>
          <w:trHeight w:val="140"/>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эпизодического обслуживания</w:t>
            </w:r>
          </w:p>
        </w:tc>
        <w:tc>
          <w:tcPr>
            <w:tcW w:w="2050" w:type="pct"/>
            <w:gridSpan w:val="2"/>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периодического обслуживания</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повседневного обслуживания </w:t>
            </w:r>
          </w:p>
        </w:tc>
      </w:tr>
      <w:tr w:rsidR="00212774" w:rsidRPr="001E1894" w:rsidTr="00A15485">
        <w:trPr>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ind w:left="-57" w:right="-57"/>
              <w:contextualSpacing/>
              <w:jc w:val="both"/>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межрайонный центр </w:t>
            </w: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общегородского значения </w:t>
            </w:r>
          </w:p>
        </w:tc>
        <w:tc>
          <w:tcPr>
            <w:tcW w:w="105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жилого района</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микрорайонного значений</w:t>
            </w:r>
          </w:p>
        </w:tc>
      </w:tr>
      <w:tr w:rsidR="00212774" w:rsidRPr="001E1894" w:rsidTr="00A15485">
        <w:trPr>
          <w:trHeight w:val="3038"/>
          <w:tblCellSpacing w:w="0" w:type="dxa"/>
        </w:trPr>
        <w:tc>
          <w:tcPr>
            <w:tcW w:w="900" w:type="pct"/>
            <w:tcMar>
              <w:top w:w="0" w:type="dxa"/>
              <w:left w:w="108" w:type="dxa"/>
              <w:bottom w:w="108" w:type="dxa"/>
              <w:right w:w="0" w:type="dxa"/>
            </w:tcMar>
            <w:hideMark/>
          </w:tcPr>
          <w:p w:rsidR="00A216E1" w:rsidRDefault="00212774" w:rsidP="004B7C5C">
            <w:pPr>
              <w:spacing w:after="0" w:line="240" w:lineRule="auto"/>
              <w:ind w:right="-57"/>
              <w:contextualSpacing/>
              <w:rPr>
                <w:rFonts w:ascii="Times New Roman" w:eastAsia="Times New Roman" w:hAnsi="Times New Roman"/>
                <w:spacing w:val="-2"/>
                <w:sz w:val="24"/>
                <w:szCs w:val="24"/>
                <w:lang w:eastAsia="ru-RU"/>
              </w:rPr>
            </w:pPr>
            <w:proofErr w:type="spellStart"/>
            <w:r w:rsidRPr="001E1894">
              <w:rPr>
                <w:rFonts w:ascii="Times New Roman" w:eastAsia="Times New Roman" w:hAnsi="Times New Roman"/>
                <w:spacing w:val="-2"/>
                <w:sz w:val="24"/>
                <w:szCs w:val="24"/>
                <w:lang w:eastAsia="ru-RU"/>
              </w:rPr>
              <w:lastRenderedPageBreak/>
              <w:t>Административ</w:t>
            </w:r>
            <w:proofErr w:type="spellEnd"/>
          </w:p>
          <w:p w:rsidR="00212774" w:rsidRPr="001E1894" w:rsidRDefault="00212774" w:rsidP="004B7C5C">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w:t>
            </w:r>
            <w:r w:rsidRPr="001E1894">
              <w:rPr>
                <w:rFonts w:ascii="Times New Roman" w:eastAsia="Times New Roman" w:hAnsi="Times New Roman"/>
                <w:sz w:val="24"/>
                <w:szCs w:val="24"/>
                <w:lang w:eastAsia="ru-RU"/>
              </w:rPr>
              <w:t xml:space="preserve">деловые и хозяйственные учреждения </w:t>
            </w:r>
          </w:p>
        </w:tc>
        <w:tc>
          <w:tcPr>
            <w:tcW w:w="1000" w:type="pct"/>
            <w:tcMar>
              <w:top w:w="108" w:type="dxa"/>
              <w:left w:w="108" w:type="dxa"/>
              <w:bottom w:w="108" w:type="dxa"/>
              <w:right w:w="0" w:type="dxa"/>
            </w:tcMar>
            <w:hideMark/>
          </w:tcPr>
          <w:p w:rsidR="00A216E1" w:rsidRDefault="00A216E1" w:rsidP="004B7C5C">
            <w:pPr>
              <w:spacing w:after="0" w:line="240" w:lineRule="auto"/>
              <w:contextualSpacing/>
              <w:rPr>
                <w:rFonts w:ascii="Times New Roman" w:eastAsia="Times New Roman" w:hAnsi="Times New Roman"/>
                <w:spacing w:val="-2"/>
                <w:sz w:val="24"/>
                <w:szCs w:val="24"/>
                <w:lang w:eastAsia="ru-RU"/>
              </w:rPr>
            </w:pPr>
            <w:proofErr w:type="spellStart"/>
            <w:r w:rsidRPr="00A216E1">
              <w:rPr>
                <w:rFonts w:ascii="Times New Roman" w:eastAsia="Times New Roman" w:hAnsi="Times New Roman"/>
                <w:spacing w:val="-2"/>
                <w:sz w:val="24"/>
                <w:szCs w:val="24"/>
                <w:lang w:eastAsia="ru-RU"/>
              </w:rPr>
              <w:t>А</w:t>
            </w:r>
            <w:r w:rsidR="00212774" w:rsidRPr="00A216E1">
              <w:rPr>
                <w:rFonts w:ascii="Times New Roman" w:eastAsia="Times New Roman" w:hAnsi="Times New Roman"/>
                <w:spacing w:val="-2"/>
                <w:sz w:val="24"/>
                <w:szCs w:val="24"/>
                <w:lang w:eastAsia="ru-RU"/>
              </w:rPr>
              <w:t>дминистратив</w:t>
            </w:r>
            <w:proofErr w:type="spellEnd"/>
          </w:p>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но</w:t>
            </w:r>
            <w:r w:rsidRPr="001E1894">
              <w:rPr>
                <w:rFonts w:ascii="Times New Roman" w:eastAsia="Times New Roman" w:hAnsi="Times New Roman"/>
                <w:spacing w:val="-2"/>
                <w:sz w:val="24"/>
                <w:szCs w:val="24"/>
                <w:lang w:eastAsia="ru-RU"/>
              </w:rPr>
              <w:t>-управленческие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административно-управленческие организации, банки, конторы, офисы, отделения связи и полиции, суд, прокуратура, юридичес</w:t>
            </w:r>
            <w:r w:rsidRPr="001E1894">
              <w:rPr>
                <w:rFonts w:ascii="Times New Roman" w:eastAsia="Times New Roman" w:hAnsi="Times New Roman"/>
                <w:spacing w:val="-4"/>
                <w:sz w:val="24"/>
                <w:szCs w:val="24"/>
                <w:lang w:eastAsia="ru-RU"/>
              </w:rPr>
              <w:t xml:space="preserve">кие и нотариальные конторы, </w:t>
            </w:r>
            <w:proofErr w:type="gramStart"/>
            <w:r w:rsidRPr="001E1894">
              <w:rPr>
                <w:rFonts w:ascii="Times New Roman" w:eastAsia="Times New Roman" w:hAnsi="Times New Roman"/>
                <w:spacing w:val="-4"/>
                <w:sz w:val="24"/>
                <w:szCs w:val="24"/>
                <w:lang w:eastAsia="ru-RU"/>
              </w:rPr>
              <w:t>про-</w:t>
            </w:r>
            <w:proofErr w:type="spellStart"/>
            <w:r w:rsidRPr="001E1894">
              <w:rPr>
                <w:rFonts w:ascii="Times New Roman" w:eastAsia="Times New Roman" w:hAnsi="Times New Roman"/>
                <w:spacing w:val="-2"/>
                <w:sz w:val="24"/>
                <w:szCs w:val="24"/>
                <w:lang w:eastAsia="ru-RU"/>
              </w:rPr>
              <w:t>ектные</w:t>
            </w:r>
            <w:proofErr w:type="spellEnd"/>
            <w:proofErr w:type="gramEnd"/>
            <w:r w:rsidRPr="001E1894">
              <w:rPr>
                <w:rFonts w:ascii="Times New Roman" w:eastAsia="Times New Roman" w:hAnsi="Times New Roman"/>
                <w:spacing w:val="-2"/>
                <w:sz w:val="24"/>
                <w:szCs w:val="24"/>
                <w:lang w:eastAsia="ru-RU"/>
              </w:rPr>
              <w:t xml:space="preserve"> и конструкторские бюро, жилищно-коммунальные службы</w:t>
            </w:r>
          </w:p>
        </w:tc>
        <w:tc>
          <w:tcPr>
            <w:tcW w:w="1050" w:type="pct"/>
            <w:tcMar>
              <w:top w:w="0" w:type="dxa"/>
              <w:left w:w="108" w:type="dxa"/>
              <w:bottom w:w="108" w:type="dxa"/>
              <w:right w:w="0" w:type="dxa"/>
            </w:tcMar>
            <w:hideMark/>
          </w:tcPr>
          <w:p w:rsidR="00212774" w:rsidRPr="001E1894" w:rsidRDefault="00212774" w:rsidP="004B7C5C">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административно-хозяйст</w:t>
            </w:r>
            <w:r w:rsidRPr="001E1894">
              <w:rPr>
                <w:rFonts w:ascii="Times New Roman" w:eastAsia="Times New Roman" w:hAnsi="Times New Roman"/>
                <w:spacing w:val="-2"/>
                <w:sz w:val="24"/>
                <w:szCs w:val="24"/>
                <w:lang w:eastAsia="ru-RU"/>
              </w:rPr>
              <w:t xml:space="preserve">венная служба, отделения связи, полиции, банков, юридические и нотариальные конторы, РЭУ </w:t>
            </w:r>
          </w:p>
        </w:tc>
        <w:tc>
          <w:tcPr>
            <w:tcW w:w="1050" w:type="pct"/>
            <w:tcMar>
              <w:top w:w="108"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административно- хозяйственное здание, отделение связи, банка, предприятия ЖКХ, опорный пункт охраны порядка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образования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высшие и средние специальные учебные заведения, центры переподготовки кадров</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pacing w:val="-2"/>
                <w:sz w:val="24"/>
                <w:szCs w:val="24"/>
                <w:lang w:eastAsia="ru-RU"/>
              </w:rPr>
              <w:t>специализирован-</w:t>
            </w:r>
            <w:proofErr w:type="spellStart"/>
            <w:r w:rsidRPr="001E1894">
              <w:rPr>
                <w:rFonts w:ascii="Times New Roman" w:eastAsia="Times New Roman" w:hAnsi="Times New Roman"/>
                <w:spacing w:val="-2"/>
                <w:sz w:val="24"/>
                <w:szCs w:val="24"/>
                <w:lang w:eastAsia="ru-RU"/>
              </w:rPr>
              <w:t>ные</w:t>
            </w:r>
            <w:proofErr w:type="spellEnd"/>
            <w:proofErr w:type="gramEnd"/>
            <w:r w:rsidRPr="001E1894">
              <w:rPr>
                <w:rFonts w:ascii="Times New Roman" w:eastAsia="Times New Roman" w:hAnsi="Times New Roman"/>
                <w:spacing w:val="-2"/>
                <w:sz w:val="24"/>
                <w:szCs w:val="24"/>
                <w:lang w:eastAsia="ru-RU"/>
              </w:rPr>
              <w:t xml:space="preserve"> дошкольные и школьные </w:t>
            </w:r>
            <w:proofErr w:type="spellStart"/>
            <w:r w:rsidRPr="001E1894">
              <w:rPr>
                <w:rFonts w:ascii="Times New Roman" w:eastAsia="Times New Roman" w:hAnsi="Times New Roman"/>
                <w:spacing w:val="-2"/>
                <w:sz w:val="24"/>
                <w:szCs w:val="24"/>
                <w:lang w:eastAsia="ru-RU"/>
              </w:rPr>
              <w:t>обра-зовательные</w:t>
            </w:r>
            <w:proofErr w:type="spellEnd"/>
            <w:r w:rsidRPr="001E1894">
              <w:rPr>
                <w:rFonts w:ascii="Times New Roman" w:eastAsia="Times New Roman" w:hAnsi="Times New Roman"/>
                <w:spacing w:val="-2"/>
                <w:sz w:val="24"/>
                <w:szCs w:val="24"/>
                <w:lang w:eastAsia="ru-RU"/>
              </w:rPr>
              <w:t xml:space="preserve"> учреждения, учреждения начального </w:t>
            </w:r>
            <w:proofErr w:type="spellStart"/>
            <w:r w:rsidRPr="001E1894">
              <w:rPr>
                <w:rFonts w:ascii="Times New Roman" w:eastAsia="Times New Roman" w:hAnsi="Times New Roman"/>
                <w:spacing w:val="-2"/>
                <w:sz w:val="24"/>
                <w:szCs w:val="24"/>
                <w:lang w:eastAsia="ru-RU"/>
              </w:rPr>
              <w:t>профес-сионального</w:t>
            </w:r>
            <w:proofErr w:type="spellEnd"/>
            <w:r w:rsidRPr="001E1894">
              <w:rPr>
                <w:rFonts w:ascii="Times New Roman" w:eastAsia="Times New Roman" w:hAnsi="Times New Roman"/>
                <w:spacing w:val="-2"/>
                <w:sz w:val="24"/>
                <w:szCs w:val="24"/>
                <w:lang w:eastAsia="ru-RU"/>
              </w:rPr>
              <w:t xml:space="preserve"> образо</w:t>
            </w:r>
            <w:r w:rsidRPr="001E1894">
              <w:rPr>
                <w:rFonts w:ascii="Times New Roman" w:eastAsia="Times New Roman" w:hAnsi="Times New Roman"/>
                <w:spacing w:val="-4"/>
                <w:sz w:val="24"/>
                <w:szCs w:val="24"/>
                <w:lang w:eastAsia="ru-RU"/>
              </w:rPr>
              <w:t xml:space="preserve">вания, средние </w:t>
            </w:r>
            <w:proofErr w:type="spellStart"/>
            <w:r w:rsidRPr="001E1894">
              <w:rPr>
                <w:rFonts w:ascii="Times New Roman" w:eastAsia="Times New Roman" w:hAnsi="Times New Roman"/>
                <w:spacing w:val="-4"/>
                <w:sz w:val="24"/>
                <w:szCs w:val="24"/>
                <w:lang w:eastAsia="ru-RU"/>
              </w:rPr>
              <w:t>специа-льные</w:t>
            </w:r>
            <w:proofErr w:type="spellEnd"/>
            <w:r w:rsidRPr="001E1894">
              <w:rPr>
                <w:rFonts w:ascii="Times New Roman" w:eastAsia="Times New Roman" w:hAnsi="Times New Roman"/>
                <w:spacing w:val="-4"/>
                <w:sz w:val="24"/>
                <w:szCs w:val="24"/>
                <w:lang w:eastAsia="ru-RU"/>
              </w:rPr>
              <w:t xml:space="preserve"> учеб</w:t>
            </w:r>
            <w:r w:rsidRPr="001E1894">
              <w:rPr>
                <w:rFonts w:ascii="Times New Roman" w:eastAsia="Times New Roman" w:hAnsi="Times New Roman"/>
                <w:spacing w:val="-2"/>
                <w:sz w:val="24"/>
                <w:szCs w:val="24"/>
                <w:lang w:eastAsia="ru-RU"/>
              </w:rPr>
              <w:t xml:space="preserve">ные заведения, колледжи, лицеи, гимназии, центры, дома детского творчества, школы: музыкальные, художественные, </w:t>
            </w:r>
            <w:proofErr w:type="spellStart"/>
            <w:r w:rsidRPr="001E1894">
              <w:rPr>
                <w:rFonts w:ascii="Times New Roman" w:eastAsia="Times New Roman" w:hAnsi="Times New Roman"/>
                <w:spacing w:val="-2"/>
                <w:sz w:val="24"/>
                <w:szCs w:val="24"/>
                <w:lang w:eastAsia="ru-RU"/>
              </w:rPr>
              <w:t>хореографичес</w:t>
            </w:r>
            <w:proofErr w:type="spellEnd"/>
            <w:r w:rsidRPr="001E1894">
              <w:rPr>
                <w:rFonts w:ascii="Times New Roman" w:eastAsia="Times New Roman" w:hAnsi="Times New Roman"/>
                <w:spacing w:val="-2"/>
                <w:sz w:val="24"/>
                <w:szCs w:val="24"/>
                <w:lang w:eastAsia="ru-RU"/>
              </w:rPr>
              <w:t>-кие и др., станции: технические, туристско-краеведческие, эколого-</w:t>
            </w:r>
            <w:proofErr w:type="spellStart"/>
            <w:r w:rsidRPr="001E1894">
              <w:rPr>
                <w:rFonts w:ascii="Times New Roman" w:eastAsia="Times New Roman" w:hAnsi="Times New Roman"/>
                <w:spacing w:val="-2"/>
                <w:sz w:val="24"/>
                <w:szCs w:val="24"/>
                <w:lang w:eastAsia="ru-RU"/>
              </w:rPr>
              <w:t>биоло</w:t>
            </w:r>
            <w:proofErr w:type="spellEnd"/>
            <w:r w:rsidRPr="001E1894">
              <w:rPr>
                <w:rFonts w:ascii="Times New Roman" w:eastAsia="Times New Roman" w:hAnsi="Times New Roman"/>
                <w:spacing w:val="-2"/>
                <w:sz w:val="24"/>
                <w:szCs w:val="24"/>
                <w:lang w:eastAsia="ru-RU"/>
              </w:rPr>
              <w:t>-</w:t>
            </w:r>
            <w:proofErr w:type="spellStart"/>
            <w:r w:rsidRPr="001E1894">
              <w:rPr>
                <w:rFonts w:ascii="Times New Roman" w:eastAsia="Times New Roman" w:hAnsi="Times New Roman"/>
                <w:spacing w:val="-2"/>
                <w:sz w:val="24"/>
                <w:szCs w:val="24"/>
                <w:lang w:eastAsia="ru-RU"/>
              </w:rPr>
              <w:t>гические</w:t>
            </w:r>
            <w:proofErr w:type="spellEnd"/>
            <w:r w:rsidRPr="001E1894">
              <w:rPr>
                <w:rFonts w:ascii="Times New Roman" w:eastAsia="Times New Roman" w:hAnsi="Times New Roman"/>
                <w:spacing w:val="-2"/>
                <w:sz w:val="24"/>
                <w:szCs w:val="24"/>
                <w:lang w:eastAsia="ru-RU"/>
              </w:rPr>
              <w:t xml:space="preserve"> и др.</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колледжи, лицеи, гимназии, детские школы искусств и творчества и др.</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дошкольные и школьные образовательные учреждения, детские школы творчества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культуры и искусства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музейно-выставочные центры, театры и театральные студии, </w:t>
            </w:r>
            <w:proofErr w:type="gramStart"/>
            <w:r w:rsidRPr="001E1894">
              <w:rPr>
                <w:rFonts w:ascii="Times New Roman" w:eastAsia="Times New Roman" w:hAnsi="Times New Roman"/>
                <w:spacing w:val="-2"/>
                <w:sz w:val="24"/>
                <w:szCs w:val="24"/>
                <w:lang w:eastAsia="ru-RU"/>
              </w:rPr>
              <w:t>много-</w:t>
            </w:r>
            <w:r w:rsidRPr="001E1894">
              <w:rPr>
                <w:rFonts w:ascii="Times New Roman" w:eastAsia="Times New Roman" w:hAnsi="Times New Roman"/>
                <w:spacing w:val="-2"/>
                <w:sz w:val="24"/>
                <w:szCs w:val="24"/>
                <w:lang w:eastAsia="ru-RU"/>
              </w:rPr>
              <w:lastRenderedPageBreak/>
              <w:t>функциональные</w:t>
            </w:r>
            <w:proofErr w:type="gramEnd"/>
            <w:r w:rsidRPr="001E1894">
              <w:rPr>
                <w:rFonts w:ascii="Times New Roman" w:eastAsia="Times New Roman" w:hAnsi="Times New Roman"/>
                <w:spacing w:val="-2"/>
                <w:sz w:val="24"/>
                <w:szCs w:val="24"/>
                <w:lang w:eastAsia="ru-RU"/>
              </w:rPr>
              <w:t xml:space="preserve"> культурно-зрелищные центры, концертные залы, специализирован</w:t>
            </w:r>
            <w:r w:rsidR="004B7C5C">
              <w:rPr>
                <w:rFonts w:ascii="Times New Roman" w:eastAsia="Times New Roman" w:hAnsi="Times New Roman"/>
                <w:spacing w:val="-2"/>
                <w:sz w:val="24"/>
                <w:szCs w:val="24"/>
                <w:lang w:eastAsia="ru-RU"/>
              </w:rPr>
              <w:t>-</w:t>
            </w:r>
            <w:proofErr w:type="spellStart"/>
            <w:r w:rsidRPr="001E1894">
              <w:rPr>
                <w:rFonts w:ascii="Times New Roman" w:eastAsia="Times New Roman" w:hAnsi="Times New Roman"/>
                <w:spacing w:val="-2"/>
                <w:sz w:val="24"/>
                <w:szCs w:val="24"/>
                <w:lang w:eastAsia="ru-RU"/>
              </w:rPr>
              <w:t>ные</w:t>
            </w:r>
            <w:proofErr w:type="spellEnd"/>
            <w:r w:rsidRPr="001E1894">
              <w:rPr>
                <w:rFonts w:ascii="Times New Roman" w:eastAsia="Times New Roman" w:hAnsi="Times New Roman"/>
                <w:spacing w:val="-2"/>
                <w:sz w:val="24"/>
                <w:szCs w:val="24"/>
                <w:lang w:eastAsia="ru-RU"/>
              </w:rPr>
              <w:t xml:space="preserve"> библиотеки, видеозалы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центры искусств, эстетического воспитания, многопрофильные центры, </w:t>
            </w:r>
            <w:proofErr w:type="spellStart"/>
            <w:proofErr w:type="gramStart"/>
            <w:r w:rsidRPr="001E1894">
              <w:rPr>
                <w:rFonts w:ascii="Times New Roman" w:eastAsia="Times New Roman" w:hAnsi="Times New Roman"/>
                <w:spacing w:val="-2"/>
                <w:sz w:val="24"/>
                <w:szCs w:val="24"/>
                <w:lang w:eastAsia="ru-RU"/>
              </w:rPr>
              <w:t>учреж-</w:t>
            </w:r>
            <w:r w:rsidRPr="001E1894">
              <w:rPr>
                <w:rFonts w:ascii="Times New Roman" w:eastAsia="Times New Roman" w:hAnsi="Times New Roman"/>
                <w:spacing w:val="-2"/>
                <w:sz w:val="24"/>
                <w:szCs w:val="24"/>
                <w:lang w:eastAsia="ru-RU"/>
              </w:rPr>
              <w:lastRenderedPageBreak/>
              <w:t>дения</w:t>
            </w:r>
            <w:proofErr w:type="spellEnd"/>
            <w:proofErr w:type="gramEnd"/>
            <w:r w:rsidRPr="001E1894">
              <w:rPr>
                <w:rFonts w:ascii="Times New Roman" w:eastAsia="Times New Roman" w:hAnsi="Times New Roman"/>
                <w:spacing w:val="-2"/>
                <w:sz w:val="24"/>
                <w:szCs w:val="24"/>
                <w:lang w:eastAsia="ru-RU"/>
              </w:rPr>
              <w:t xml:space="preserve"> клубного типа, кинотеатры, музейно-</w:t>
            </w:r>
            <w:proofErr w:type="spellStart"/>
            <w:r w:rsidRPr="001E1894">
              <w:rPr>
                <w:rFonts w:ascii="Times New Roman" w:eastAsia="Times New Roman" w:hAnsi="Times New Roman"/>
                <w:spacing w:val="-2"/>
                <w:sz w:val="24"/>
                <w:szCs w:val="24"/>
                <w:lang w:eastAsia="ru-RU"/>
              </w:rPr>
              <w:t>выста</w:t>
            </w:r>
            <w:proofErr w:type="spellEnd"/>
            <w:r w:rsidRPr="001E1894">
              <w:rPr>
                <w:rFonts w:ascii="Times New Roman" w:eastAsia="Times New Roman" w:hAnsi="Times New Roman"/>
                <w:spacing w:val="-2"/>
                <w:sz w:val="24"/>
                <w:szCs w:val="24"/>
                <w:lang w:eastAsia="ru-RU"/>
              </w:rPr>
              <w:t>-</w:t>
            </w:r>
            <w:proofErr w:type="spellStart"/>
            <w:r w:rsidRPr="001E1894">
              <w:rPr>
                <w:rFonts w:ascii="Times New Roman" w:eastAsia="Times New Roman" w:hAnsi="Times New Roman"/>
                <w:spacing w:val="-2"/>
                <w:sz w:val="24"/>
                <w:szCs w:val="24"/>
                <w:lang w:eastAsia="ru-RU"/>
              </w:rPr>
              <w:t>вочные</w:t>
            </w:r>
            <w:proofErr w:type="spellEnd"/>
            <w:r w:rsidRPr="001E1894">
              <w:rPr>
                <w:rFonts w:ascii="Times New Roman" w:eastAsia="Times New Roman" w:hAnsi="Times New Roman"/>
                <w:spacing w:val="-2"/>
                <w:sz w:val="24"/>
                <w:szCs w:val="24"/>
                <w:lang w:eastAsia="ru-RU"/>
              </w:rPr>
              <w:t xml:space="preserve"> залы, городские </w:t>
            </w:r>
            <w:proofErr w:type="spellStart"/>
            <w:r w:rsidRPr="001E1894">
              <w:rPr>
                <w:rFonts w:ascii="Times New Roman" w:eastAsia="Times New Roman" w:hAnsi="Times New Roman"/>
                <w:spacing w:val="-2"/>
                <w:sz w:val="24"/>
                <w:szCs w:val="24"/>
                <w:lang w:eastAsia="ru-RU"/>
              </w:rPr>
              <w:t>библи</w:t>
            </w:r>
            <w:proofErr w:type="spellEnd"/>
            <w:r w:rsidRPr="001E1894">
              <w:rPr>
                <w:rFonts w:ascii="Times New Roman" w:eastAsia="Times New Roman" w:hAnsi="Times New Roman"/>
                <w:spacing w:val="-2"/>
                <w:sz w:val="24"/>
                <w:szCs w:val="24"/>
                <w:lang w:eastAsia="ru-RU"/>
              </w:rPr>
              <w:t>-отеки</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учреждения клубного типа, клубы по интересам, досуговые </w:t>
            </w:r>
            <w:r w:rsidRPr="001E1894">
              <w:rPr>
                <w:rFonts w:ascii="Times New Roman" w:eastAsia="Times New Roman" w:hAnsi="Times New Roman"/>
                <w:spacing w:val="-2"/>
                <w:sz w:val="24"/>
                <w:szCs w:val="24"/>
                <w:lang w:eastAsia="ru-RU"/>
              </w:rPr>
              <w:lastRenderedPageBreak/>
              <w:t xml:space="preserve">центры, библиотеки для взрослых и детей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учреждения клубного типа с киноустановками, филиалы </w:t>
            </w:r>
            <w:proofErr w:type="spellStart"/>
            <w:proofErr w:type="gramStart"/>
            <w:r w:rsidRPr="001E1894">
              <w:rPr>
                <w:rFonts w:ascii="Times New Roman" w:eastAsia="Times New Roman" w:hAnsi="Times New Roman"/>
                <w:spacing w:val="-2"/>
                <w:sz w:val="24"/>
                <w:szCs w:val="24"/>
                <w:lang w:eastAsia="ru-RU"/>
              </w:rPr>
              <w:t>библи</w:t>
            </w:r>
            <w:proofErr w:type="spellEnd"/>
            <w:r w:rsidRPr="001E1894">
              <w:rPr>
                <w:rFonts w:ascii="Times New Roman" w:eastAsia="Times New Roman" w:hAnsi="Times New Roman"/>
                <w:spacing w:val="-2"/>
                <w:sz w:val="24"/>
                <w:szCs w:val="24"/>
                <w:lang w:eastAsia="ru-RU"/>
              </w:rPr>
              <w:t>-отек</w:t>
            </w:r>
            <w:proofErr w:type="gramEnd"/>
            <w:r w:rsidRPr="001E1894">
              <w:rPr>
                <w:rFonts w:ascii="Times New Roman" w:eastAsia="Times New Roman" w:hAnsi="Times New Roman"/>
                <w:spacing w:val="-2"/>
                <w:sz w:val="24"/>
                <w:szCs w:val="24"/>
                <w:lang w:eastAsia="ru-RU"/>
              </w:rPr>
              <w:t xml:space="preserve"> для взрослых </w:t>
            </w:r>
            <w:r w:rsidRPr="001E1894">
              <w:rPr>
                <w:rFonts w:ascii="Times New Roman" w:eastAsia="Times New Roman" w:hAnsi="Times New Roman"/>
                <w:spacing w:val="-2"/>
                <w:sz w:val="24"/>
                <w:szCs w:val="24"/>
                <w:lang w:eastAsia="ru-RU"/>
              </w:rPr>
              <w:lastRenderedPageBreak/>
              <w:t xml:space="preserve">и детей </w:t>
            </w:r>
          </w:p>
        </w:tc>
      </w:tr>
      <w:tr w:rsidR="00212774" w:rsidRPr="001E1894" w:rsidTr="00A15485">
        <w:trPr>
          <w:trHeight w:val="3493"/>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здравоохранения и социального обеспечения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межрайонные многопрофильные больницы и диспансеры, клинические </w:t>
            </w:r>
            <w:proofErr w:type="spellStart"/>
            <w:proofErr w:type="gramStart"/>
            <w:r w:rsidRPr="001E1894">
              <w:rPr>
                <w:rFonts w:ascii="Times New Roman" w:eastAsia="Times New Roman" w:hAnsi="Times New Roman"/>
                <w:spacing w:val="-2"/>
                <w:sz w:val="24"/>
                <w:szCs w:val="24"/>
                <w:lang w:eastAsia="ru-RU"/>
              </w:rPr>
              <w:t>реабили-тационные</w:t>
            </w:r>
            <w:proofErr w:type="spellEnd"/>
            <w:proofErr w:type="gramEnd"/>
            <w:r w:rsidRPr="001E1894">
              <w:rPr>
                <w:rFonts w:ascii="Times New Roman" w:eastAsia="Times New Roman" w:hAnsi="Times New Roman"/>
                <w:spacing w:val="-2"/>
                <w:sz w:val="24"/>
                <w:szCs w:val="24"/>
                <w:lang w:eastAsia="ru-RU"/>
              </w:rPr>
              <w:t xml:space="preserve"> и консультативно-диагностические центры, </w:t>
            </w:r>
            <w:proofErr w:type="spellStart"/>
            <w:r w:rsidRPr="001E1894">
              <w:rPr>
                <w:rFonts w:ascii="Times New Roman" w:eastAsia="Times New Roman" w:hAnsi="Times New Roman"/>
                <w:spacing w:val="-2"/>
                <w:sz w:val="24"/>
                <w:szCs w:val="24"/>
                <w:lang w:eastAsia="ru-RU"/>
              </w:rPr>
              <w:t>специали-зированные</w:t>
            </w:r>
            <w:proofErr w:type="spellEnd"/>
            <w:r w:rsidRPr="001E1894">
              <w:rPr>
                <w:rFonts w:ascii="Times New Roman" w:eastAsia="Times New Roman" w:hAnsi="Times New Roman"/>
                <w:spacing w:val="-2"/>
                <w:sz w:val="24"/>
                <w:szCs w:val="24"/>
                <w:lang w:eastAsia="ru-RU"/>
              </w:rPr>
              <w:t xml:space="preserve"> базовые поликлиники, дома-интернаты разного профиля</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многопрофильные и инфе</w:t>
            </w:r>
            <w:r w:rsidR="004B7C5C">
              <w:rPr>
                <w:rFonts w:ascii="Times New Roman" w:eastAsia="Times New Roman" w:hAnsi="Times New Roman"/>
                <w:spacing w:val="-2"/>
                <w:sz w:val="24"/>
                <w:szCs w:val="24"/>
                <w:lang w:eastAsia="ru-RU"/>
              </w:rPr>
              <w:t>кционные больницы, роддома, по</w:t>
            </w:r>
            <w:r w:rsidRPr="001E1894">
              <w:rPr>
                <w:rFonts w:ascii="Times New Roman" w:eastAsia="Times New Roman" w:hAnsi="Times New Roman"/>
                <w:spacing w:val="-2"/>
                <w:sz w:val="24"/>
                <w:szCs w:val="24"/>
                <w:lang w:eastAsia="ru-RU"/>
              </w:rPr>
              <w:t xml:space="preserve">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w:t>
            </w:r>
            <w:proofErr w:type="spellStart"/>
            <w:proofErr w:type="gramStart"/>
            <w:r w:rsidRPr="001E1894">
              <w:rPr>
                <w:rFonts w:ascii="Times New Roman" w:eastAsia="Times New Roman" w:hAnsi="Times New Roman"/>
                <w:spacing w:val="-2"/>
                <w:sz w:val="24"/>
                <w:szCs w:val="24"/>
                <w:lang w:eastAsia="ru-RU"/>
              </w:rPr>
              <w:t>реабилитацион-ные</w:t>
            </w:r>
            <w:proofErr w:type="spellEnd"/>
            <w:proofErr w:type="gramEnd"/>
            <w:r w:rsidRPr="001E1894">
              <w:rPr>
                <w:rFonts w:ascii="Times New Roman" w:eastAsia="Times New Roman" w:hAnsi="Times New Roman"/>
                <w:spacing w:val="-2"/>
                <w:sz w:val="24"/>
                <w:szCs w:val="24"/>
                <w:lang w:eastAsia="ru-RU"/>
              </w:rPr>
              <w:t xml:space="preserve"> центры</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поликлиники для взрослых и детей, стоматологические поликлиники, аптеки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филиалы поликлиник, кабинеты </w:t>
            </w:r>
            <w:proofErr w:type="spellStart"/>
            <w:proofErr w:type="gramStart"/>
            <w:r w:rsidRPr="001E1894">
              <w:rPr>
                <w:rFonts w:ascii="Times New Roman" w:eastAsia="Times New Roman" w:hAnsi="Times New Roman"/>
                <w:spacing w:val="-2"/>
                <w:sz w:val="24"/>
                <w:szCs w:val="24"/>
                <w:lang w:eastAsia="ru-RU"/>
              </w:rPr>
              <w:t>частнопрактикую-щих</w:t>
            </w:r>
            <w:proofErr w:type="spellEnd"/>
            <w:proofErr w:type="gramEnd"/>
            <w:r w:rsidRPr="001E1894">
              <w:rPr>
                <w:rFonts w:ascii="Times New Roman" w:eastAsia="Times New Roman" w:hAnsi="Times New Roman"/>
                <w:spacing w:val="-2"/>
                <w:sz w:val="24"/>
                <w:szCs w:val="24"/>
                <w:lang w:eastAsia="ru-RU"/>
              </w:rPr>
              <w:t xml:space="preserve"> врачей, аптека</w:t>
            </w:r>
          </w:p>
        </w:tc>
      </w:tr>
      <w:tr w:rsidR="00212774" w:rsidRPr="001E1894" w:rsidTr="00A15485">
        <w:trPr>
          <w:trHeight w:val="2371"/>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Физкультурно-спортивные сооружения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спортивные комплексы открытые и закрытые, </w:t>
            </w:r>
            <w:proofErr w:type="gramStart"/>
            <w:r w:rsidRPr="001E1894">
              <w:rPr>
                <w:rFonts w:ascii="Times New Roman" w:eastAsia="Times New Roman" w:hAnsi="Times New Roman"/>
                <w:spacing w:val="-2"/>
                <w:sz w:val="24"/>
                <w:szCs w:val="24"/>
                <w:lang w:eastAsia="ru-RU"/>
              </w:rPr>
              <w:t>бас-</w:t>
            </w:r>
            <w:proofErr w:type="spellStart"/>
            <w:r w:rsidRPr="001E1894">
              <w:rPr>
                <w:rFonts w:ascii="Times New Roman" w:eastAsia="Times New Roman" w:hAnsi="Times New Roman"/>
                <w:spacing w:val="-2"/>
                <w:sz w:val="24"/>
                <w:szCs w:val="24"/>
                <w:lang w:eastAsia="ru-RU"/>
              </w:rPr>
              <w:t>сейны</w:t>
            </w:r>
            <w:proofErr w:type="spellEnd"/>
            <w:proofErr w:type="gramEnd"/>
            <w:r w:rsidRPr="001E1894">
              <w:rPr>
                <w:rFonts w:ascii="Times New Roman" w:eastAsia="Times New Roman" w:hAnsi="Times New Roman"/>
                <w:spacing w:val="-2"/>
                <w:sz w:val="24"/>
                <w:szCs w:val="24"/>
                <w:lang w:eastAsia="ru-RU"/>
              </w:rPr>
              <w:t>, детская спортивная школа олимпийского резерва, специализирован-</w:t>
            </w:r>
            <w:proofErr w:type="spellStart"/>
            <w:r w:rsidRPr="001E1894">
              <w:rPr>
                <w:rFonts w:ascii="Times New Roman" w:eastAsia="Times New Roman" w:hAnsi="Times New Roman"/>
                <w:spacing w:val="-2"/>
                <w:sz w:val="24"/>
                <w:szCs w:val="24"/>
                <w:lang w:eastAsia="ru-RU"/>
              </w:rPr>
              <w:t>ные</w:t>
            </w:r>
            <w:proofErr w:type="spellEnd"/>
            <w:r w:rsidRPr="001E1894">
              <w:rPr>
                <w:rFonts w:ascii="Times New Roman" w:eastAsia="Times New Roman" w:hAnsi="Times New Roman"/>
                <w:spacing w:val="-2"/>
                <w:sz w:val="24"/>
                <w:szCs w:val="24"/>
                <w:lang w:eastAsia="ru-RU"/>
              </w:rPr>
              <w:t xml:space="preserve"> спортивные сооружения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спортивные центры, открытые и</w:t>
            </w:r>
            <w:r w:rsidRPr="001E1894">
              <w:rPr>
                <w:rFonts w:ascii="Times New Roman" w:eastAsia="Times New Roman" w:hAnsi="Times New Roman"/>
                <w:spacing w:val="-2"/>
                <w:sz w:val="24"/>
                <w:szCs w:val="24"/>
                <w:lang w:eastAsia="ru-RU"/>
              </w:rPr>
              <w:t xml:space="preserve"> закрытые спортзалы, бассейны, детские спортивные школы, теннисные корты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стадионы, спортзалы, бассейны, детские спортивные школы </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 спортзал с бассейном совмещенный со школьным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Торговля и общественное питание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торговые комплексы, оптовые и розничные рынки, ярмарки, рестораны, бары и др.</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торговые центры, предприятия торговли, мелкооптовые и розничные рынки и базы, ярмарки, </w:t>
            </w:r>
            <w:r w:rsidRPr="001E1894">
              <w:rPr>
                <w:rFonts w:ascii="Times New Roman" w:eastAsia="Times New Roman" w:hAnsi="Times New Roman"/>
                <w:spacing w:val="-4"/>
                <w:sz w:val="24"/>
                <w:szCs w:val="24"/>
                <w:lang w:eastAsia="ru-RU"/>
              </w:rPr>
              <w:t xml:space="preserve">предприятия общественного </w:t>
            </w:r>
            <w:r w:rsidRPr="001E1894">
              <w:rPr>
                <w:rFonts w:ascii="Times New Roman" w:eastAsia="Times New Roman" w:hAnsi="Times New Roman"/>
                <w:spacing w:val="-4"/>
                <w:sz w:val="24"/>
                <w:szCs w:val="24"/>
                <w:lang w:eastAsia="ru-RU"/>
              </w:rPr>
              <w:lastRenderedPageBreak/>
              <w:t>пита</w:t>
            </w:r>
            <w:r w:rsidRPr="001E1894">
              <w:rPr>
                <w:rFonts w:ascii="Times New Roman" w:eastAsia="Times New Roman" w:hAnsi="Times New Roman"/>
                <w:spacing w:val="-2"/>
                <w:sz w:val="24"/>
                <w:szCs w:val="24"/>
                <w:lang w:eastAsia="ru-RU"/>
              </w:rPr>
              <w:t xml:space="preserve">ния </w:t>
            </w:r>
          </w:p>
        </w:tc>
        <w:tc>
          <w:tcPr>
            <w:tcW w:w="1050" w:type="pct"/>
            <w:tcMar>
              <w:top w:w="0" w:type="dxa"/>
              <w:left w:w="108" w:type="dxa"/>
              <w:bottom w:w="108" w:type="dxa"/>
              <w:right w:w="0" w:type="dxa"/>
            </w:tcMar>
            <w:hideMark/>
          </w:tcPr>
          <w:p w:rsidR="00212774" w:rsidRPr="001E1894" w:rsidRDefault="00212774" w:rsidP="00321915">
            <w:pPr>
              <w:spacing w:after="0" w:line="240" w:lineRule="auto"/>
              <w:ind w:lef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магазины продовольственных и промышленных товаров, предприятия </w:t>
            </w:r>
            <w:r w:rsidR="00321915">
              <w:rPr>
                <w:rFonts w:ascii="Times New Roman" w:eastAsia="Times New Roman" w:hAnsi="Times New Roman"/>
                <w:spacing w:val="-2"/>
                <w:sz w:val="24"/>
                <w:szCs w:val="24"/>
                <w:lang w:eastAsia="ru-RU"/>
              </w:rPr>
              <w:t xml:space="preserve">     </w:t>
            </w:r>
            <w:r w:rsidRPr="001E1894">
              <w:rPr>
                <w:rFonts w:ascii="Times New Roman" w:eastAsia="Times New Roman" w:hAnsi="Times New Roman"/>
                <w:spacing w:val="-2"/>
                <w:sz w:val="24"/>
                <w:szCs w:val="24"/>
                <w:lang w:eastAsia="ru-RU"/>
              </w:rPr>
              <w:t>общественного питания</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магазины продовольственных и промышленных товаров повседневного спроса, пункты общественного </w:t>
            </w:r>
            <w:r w:rsidRPr="001E1894">
              <w:rPr>
                <w:rFonts w:ascii="Times New Roman" w:eastAsia="Times New Roman" w:hAnsi="Times New Roman"/>
                <w:spacing w:val="-2"/>
                <w:sz w:val="24"/>
                <w:szCs w:val="24"/>
                <w:lang w:eastAsia="ru-RU"/>
              </w:rPr>
              <w:lastRenderedPageBreak/>
              <w:t>питания</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бытового и коммунального обслуживания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гостиницы, </w:t>
            </w:r>
            <w:proofErr w:type="spellStart"/>
            <w:proofErr w:type="gramStart"/>
            <w:r w:rsidRPr="001E1894">
              <w:rPr>
                <w:rFonts w:ascii="Times New Roman" w:eastAsia="Times New Roman" w:hAnsi="Times New Roman"/>
                <w:spacing w:val="-2"/>
                <w:sz w:val="24"/>
                <w:szCs w:val="24"/>
                <w:lang w:eastAsia="ru-RU"/>
              </w:rPr>
              <w:t>фаб-рики</w:t>
            </w:r>
            <w:proofErr w:type="spellEnd"/>
            <w:proofErr w:type="gramEnd"/>
            <w:r w:rsidRPr="001E1894">
              <w:rPr>
                <w:rFonts w:ascii="Times New Roman" w:eastAsia="Times New Roman" w:hAnsi="Times New Roman"/>
                <w:spacing w:val="-2"/>
                <w:sz w:val="24"/>
                <w:szCs w:val="24"/>
                <w:lang w:eastAsia="ru-RU"/>
              </w:rPr>
              <w:t xml:space="preserve"> прачечные, фабрики централи-</w:t>
            </w:r>
            <w:proofErr w:type="spellStart"/>
            <w:r w:rsidRPr="001E1894">
              <w:rPr>
                <w:rFonts w:ascii="Times New Roman" w:eastAsia="Times New Roman" w:hAnsi="Times New Roman"/>
                <w:spacing w:val="-2"/>
                <w:sz w:val="24"/>
                <w:szCs w:val="24"/>
                <w:lang w:eastAsia="ru-RU"/>
              </w:rPr>
              <w:t>зованного</w:t>
            </w:r>
            <w:proofErr w:type="spellEnd"/>
            <w:r w:rsidRPr="001E1894">
              <w:rPr>
                <w:rFonts w:ascii="Times New Roman" w:eastAsia="Times New Roman" w:hAnsi="Times New Roman"/>
                <w:spacing w:val="-2"/>
                <w:sz w:val="24"/>
                <w:szCs w:val="24"/>
                <w:lang w:eastAsia="ru-RU"/>
              </w:rPr>
              <w:t xml:space="preserve"> выполнения заказов, дома быта, банно-оздоровительные комплексы, общественные туалеты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proofErr w:type="gramStart"/>
            <w:r w:rsidRPr="001E1894">
              <w:rPr>
                <w:rFonts w:ascii="Times New Roman" w:eastAsia="Times New Roman" w:hAnsi="Times New Roman"/>
                <w:spacing w:val="-2"/>
                <w:sz w:val="24"/>
                <w:szCs w:val="24"/>
                <w:lang w:eastAsia="ru-RU"/>
              </w:rPr>
              <w:t>специализирован-</w:t>
            </w:r>
            <w:proofErr w:type="spellStart"/>
            <w:r w:rsidRPr="001E1894">
              <w:rPr>
                <w:rFonts w:ascii="Times New Roman" w:eastAsia="Times New Roman" w:hAnsi="Times New Roman"/>
                <w:spacing w:val="-2"/>
                <w:sz w:val="24"/>
                <w:szCs w:val="24"/>
                <w:lang w:eastAsia="ru-RU"/>
              </w:rPr>
              <w:t>ные</w:t>
            </w:r>
            <w:proofErr w:type="spellEnd"/>
            <w:proofErr w:type="gramEnd"/>
            <w:r w:rsidRPr="001E1894">
              <w:rPr>
                <w:rFonts w:ascii="Times New Roman" w:eastAsia="Times New Roman" w:hAnsi="Times New Roman"/>
                <w:spacing w:val="-2"/>
                <w:sz w:val="24"/>
                <w:szCs w:val="24"/>
                <w:lang w:eastAsia="ru-RU"/>
              </w:rPr>
              <w:t xml:space="preserve"> предприятия бытового обслуживания, фабрики прачечные-химчистки, прачечные-химчистки </w:t>
            </w:r>
            <w:proofErr w:type="spellStart"/>
            <w:r w:rsidRPr="001E1894">
              <w:rPr>
                <w:rFonts w:ascii="Times New Roman" w:eastAsia="Times New Roman" w:hAnsi="Times New Roman"/>
                <w:spacing w:val="-2"/>
                <w:sz w:val="24"/>
                <w:szCs w:val="24"/>
                <w:lang w:eastAsia="ru-RU"/>
              </w:rPr>
              <w:t>самообслу-ивания</w:t>
            </w:r>
            <w:proofErr w:type="spellEnd"/>
            <w:r w:rsidRPr="001E1894">
              <w:rPr>
                <w:rFonts w:ascii="Times New Roman" w:eastAsia="Times New Roman" w:hAnsi="Times New Roman"/>
                <w:spacing w:val="-2"/>
                <w:sz w:val="24"/>
                <w:szCs w:val="24"/>
                <w:lang w:eastAsia="ru-RU"/>
              </w:rPr>
              <w:t xml:space="preserve">, пожарные депо, банно-оздорови-тельные </w:t>
            </w:r>
            <w:proofErr w:type="spellStart"/>
            <w:r w:rsidRPr="001E1894">
              <w:rPr>
                <w:rFonts w:ascii="Times New Roman" w:eastAsia="Times New Roman" w:hAnsi="Times New Roman"/>
                <w:spacing w:val="-2"/>
                <w:sz w:val="24"/>
                <w:szCs w:val="24"/>
                <w:lang w:eastAsia="ru-RU"/>
              </w:rPr>
              <w:t>учреж-дения</w:t>
            </w:r>
            <w:proofErr w:type="spellEnd"/>
            <w:r w:rsidRPr="001E1894">
              <w:rPr>
                <w:rFonts w:ascii="Times New Roman" w:eastAsia="Times New Roman" w:hAnsi="Times New Roman"/>
                <w:spacing w:val="-2"/>
                <w:sz w:val="24"/>
                <w:szCs w:val="24"/>
                <w:lang w:eastAsia="ru-RU"/>
              </w:rPr>
              <w:t xml:space="preserve">, гостиницы, общественные туалеты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w:t>
            </w:r>
            <w:proofErr w:type="spellStart"/>
            <w:proofErr w:type="gramStart"/>
            <w:r w:rsidRPr="001E1894">
              <w:rPr>
                <w:rFonts w:ascii="Times New Roman" w:eastAsia="Times New Roman" w:hAnsi="Times New Roman"/>
                <w:spacing w:val="-2"/>
                <w:sz w:val="24"/>
                <w:szCs w:val="24"/>
                <w:lang w:eastAsia="ru-RU"/>
              </w:rPr>
              <w:t>обс-луживания</w:t>
            </w:r>
            <w:proofErr w:type="spellEnd"/>
            <w:proofErr w:type="gramEnd"/>
            <w:r w:rsidRPr="001E1894">
              <w:rPr>
                <w:rFonts w:ascii="Times New Roman" w:eastAsia="Times New Roman" w:hAnsi="Times New Roman"/>
                <w:spacing w:val="-2"/>
                <w:sz w:val="24"/>
                <w:szCs w:val="24"/>
                <w:lang w:eastAsia="ru-RU"/>
              </w:rPr>
              <w:t xml:space="preserve">, прачечные-химчистки </w:t>
            </w:r>
            <w:proofErr w:type="spellStart"/>
            <w:r w:rsidRPr="001E1894">
              <w:rPr>
                <w:rFonts w:ascii="Times New Roman" w:eastAsia="Times New Roman" w:hAnsi="Times New Roman"/>
                <w:spacing w:val="-2"/>
                <w:sz w:val="24"/>
                <w:szCs w:val="24"/>
                <w:lang w:eastAsia="ru-RU"/>
              </w:rPr>
              <w:t>са-мообслуживания</w:t>
            </w:r>
            <w:proofErr w:type="spellEnd"/>
            <w:r w:rsidRPr="001E1894">
              <w:rPr>
                <w:rFonts w:ascii="Times New Roman" w:eastAsia="Times New Roman" w:hAnsi="Times New Roman"/>
                <w:spacing w:val="-2"/>
                <w:sz w:val="24"/>
                <w:szCs w:val="24"/>
                <w:lang w:eastAsia="ru-RU"/>
              </w:rPr>
              <w:t>, бани, пожарные депо, обществен-</w:t>
            </w:r>
            <w:proofErr w:type="spellStart"/>
            <w:r w:rsidRPr="001E1894">
              <w:rPr>
                <w:rFonts w:ascii="Times New Roman" w:eastAsia="Times New Roman" w:hAnsi="Times New Roman"/>
                <w:spacing w:val="-2"/>
                <w:sz w:val="24"/>
                <w:szCs w:val="24"/>
                <w:lang w:eastAsia="ru-RU"/>
              </w:rPr>
              <w:t>ные</w:t>
            </w:r>
            <w:proofErr w:type="spellEnd"/>
            <w:r w:rsidRPr="001E1894">
              <w:rPr>
                <w:rFonts w:ascii="Times New Roman" w:eastAsia="Times New Roman" w:hAnsi="Times New Roman"/>
                <w:spacing w:val="-2"/>
                <w:sz w:val="24"/>
                <w:szCs w:val="24"/>
                <w:lang w:eastAsia="ru-RU"/>
              </w:rPr>
              <w:t xml:space="preserve"> туалеты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предприятия бытового обслуживания, приемные пункты прачечных-</w:t>
            </w:r>
            <w:proofErr w:type="spellStart"/>
            <w:r w:rsidRPr="001E1894">
              <w:rPr>
                <w:rFonts w:ascii="Times New Roman" w:eastAsia="Times New Roman" w:hAnsi="Times New Roman"/>
                <w:spacing w:val="-2"/>
                <w:sz w:val="24"/>
                <w:szCs w:val="24"/>
                <w:lang w:eastAsia="ru-RU"/>
              </w:rPr>
              <w:t>хим</w:t>
            </w:r>
            <w:proofErr w:type="spellEnd"/>
            <w:r w:rsidRPr="001E1894">
              <w:rPr>
                <w:rFonts w:ascii="Times New Roman" w:eastAsia="Times New Roman" w:hAnsi="Times New Roman"/>
                <w:spacing w:val="-2"/>
                <w:sz w:val="24"/>
                <w:szCs w:val="24"/>
                <w:lang w:eastAsia="ru-RU"/>
              </w:rPr>
              <w:t xml:space="preserve">-чисток, бани </w:t>
            </w:r>
          </w:p>
        </w:tc>
      </w:tr>
    </w:tbl>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5</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426957"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расчета учреждений и предприятий обслуживания</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и размеры земельных участков на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22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397"/>
        <w:gridCol w:w="17"/>
        <w:gridCol w:w="58"/>
        <w:gridCol w:w="21"/>
        <w:gridCol w:w="16"/>
        <w:gridCol w:w="45"/>
        <w:gridCol w:w="83"/>
        <w:gridCol w:w="2411"/>
        <w:gridCol w:w="39"/>
        <w:gridCol w:w="83"/>
        <w:gridCol w:w="24"/>
        <w:gridCol w:w="100"/>
        <w:gridCol w:w="10"/>
        <w:gridCol w:w="18"/>
        <w:gridCol w:w="547"/>
        <w:gridCol w:w="106"/>
        <w:gridCol w:w="65"/>
        <w:gridCol w:w="8"/>
        <w:gridCol w:w="144"/>
        <w:gridCol w:w="315"/>
        <w:gridCol w:w="226"/>
        <w:gridCol w:w="16"/>
        <w:gridCol w:w="833"/>
        <w:gridCol w:w="20"/>
        <w:gridCol w:w="32"/>
        <w:gridCol w:w="59"/>
        <w:gridCol w:w="39"/>
        <w:gridCol w:w="225"/>
        <w:gridCol w:w="197"/>
        <w:gridCol w:w="14"/>
        <w:gridCol w:w="725"/>
        <w:gridCol w:w="402"/>
        <w:gridCol w:w="203"/>
        <w:gridCol w:w="203"/>
        <w:gridCol w:w="20"/>
        <w:gridCol w:w="26"/>
        <w:gridCol w:w="114"/>
        <w:gridCol w:w="12"/>
        <w:gridCol w:w="1843"/>
        <w:gridCol w:w="18"/>
        <w:gridCol w:w="16"/>
        <w:gridCol w:w="97"/>
      </w:tblGrid>
      <w:tr w:rsidR="00BE2C82" w:rsidRPr="001E1894" w:rsidTr="00E66699">
        <w:trPr>
          <w:tblCellSpacing w:w="0" w:type="dxa"/>
        </w:trPr>
        <w:tc>
          <w:tcPr>
            <w:tcW w:w="211" w:type="pct"/>
            <w:gridSpan w:val="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12" w:type="pct"/>
            <w:gridSpan w:val="9"/>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BE2C82" w:rsidRPr="001E1894" w:rsidRDefault="00212774" w:rsidP="004B7C5C">
            <w:pPr>
              <w:spacing w:after="0" w:line="240" w:lineRule="auto"/>
              <w:contextualSpacing/>
              <w:jc w:val="both"/>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p>
          <w:p w:rsidR="00212774" w:rsidRPr="001E1894" w:rsidRDefault="00212774" w:rsidP="004B7C5C">
            <w:pPr>
              <w:spacing w:after="0" w:line="240" w:lineRule="auto"/>
              <w:ind w:right="218"/>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b/>
                <w:bCs/>
                <w:sz w:val="24"/>
                <w:szCs w:val="24"/>
                <w:lang w:eastAsia="ru-RU"/>
              </w:rPr>
              <w:t>Еди-ница</w:t>
            </w:r>
            <w:proofErr w:type="spellEnd"/>
            <w:proofErr w:type="gramEnd"/>
            <w:r w:rsidRPr="001E1894">
              <w:rPr>
                <w:rFonts w:ascii="Times New Roman" w:eastAsia="Times New Roman" w:hAnsi="Times New Roman"/>
                <w:b/>
                <w:bCs/>
                <w:sz w:val="24"/>
                <w:szCs w:val="24"/>
                <w:lang w:eastAsia="ru-RU"/>
              </w:rPr>
              <w:t xml:space="preserve"> </w:t>
            </w:r>
            <w:proofErr w:type="spellStart"/>
            <w:r w:rsidRPr="001E1894">
              <w:rPr>
                <w:rFonts w:ascii="Times New Roman" w:eastAsia="Times New Roman" w:hAnsi="Times New Roman"/>
                <w:b/>
                <w:bCs/>
                <w:sz w:val="24"/>
                <w:szCs w:val="24"/>
                <w:lang w:eastAsia="ru-RU"/>
              </w:rPr>
              <w:t>изме</w:t>
            </w:r>
            <w:proofErr w:type="spellEnd"/>
            <w:r w:rsidRPr="001E1894">
              <w:rPr>
                <w:rFonts w:ascii="Times New Roman" w:eastAsia="Times New Roman" w:hAnsi="Times New Roman"/>
                <w:b/>
                <w:bCs/>
                <w:sz w:val="24"/>
                <w:szCs w:val="24"/>
                <w:lang w:eastAsia="ru-RU"/>
              </w:rPr>
              <w:t>-рения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1085" w:type="pct"/>
            <w:gridSpan w:val="1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Размер земельного участка, </w:t>
            </w:r>
            <w:proofErr w:type="spellStart"/>
            <w:proofErr w:type="gramStart"/>
            <w:r w:rsidRPr="001E1894">
              <w:rPr>
                <w:rFonts w:ascii="Times New Roman" w:eastAsia="Times New Roman" w:hAnsi="Times New Roman"/>
                <w:b/>
                <w:bCs/>
                <w:sz w:val="24"/>
                <w:szCs w:val="24"/>
                <w:lang w:eastAsia="ru-RU"/>
              </w:rPr>
              <w:t>кв.м</w:t>
            </w:r>
            <w:proofErr w:type="spellEnd"/>
            <w:proofErr w:type="gramEnd"/>
            <w:r w:rsidRPr="001E1894">
              <w:rPr>
                <w:rFonts w:ascii="Times New Roman" w:eastAsia="Times New Roman" w:hAnsi="Times New Roman"/>
                <w:b/>
                <w:bCs/>
                <w:sz w:val="24"/>
                <w:szCs w:val="24"/>
                <w:lang w:eastAsia="ru-RU"/>
              </w:rPr>
              <w:t>/</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p>
        </w:tc>
        <w:tc>
          <w:tcPr>
            <w:tcW w:w="1030" w:type="pct"/>
            <w:gridSpan w:val="6"/>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p>
        </w:tc>
        <w:tc>
          <w:tcPr>
            <w:tcW w:w="49" w:type="pct"/>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1. Учреждения образования</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Дошкольное образовательное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учреждение * </w:t>
            </w:r>
          </w:p>
        </w:tc>
        <w:tc>
          <w:tcPr>
            <w:tcW w:w="39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расчет по демографии с учетом уровня обеспеченност</w:t>
            </w:r>
            <w:r w:rsidRPr="001E1894">
              <w:rPr>
                <w:rFonts w:ascii="Times New Roman" w:eastAsia="Times New Roman" w:hAnsi="Times New Roman"/>
                <w:sz w:val="24"/>
                <w:szCs w:val="24"/>
                <w:lang w:eastAsia="ru-RU"/>
              </w:rPr>
              <w:lastRenderedPageBreak/>
              <w:t xml:space="preserve">и детей дошкольными учреждениями для </w:t>
            </w:r>
            <w:proofErr w:type="spellStart"/>
            <w:proofErr w:type="gramStart"/>
            <w:r w:rsidRPr="001E1894">
              <w:rPr>
                <w:rFonts w:ascii="Times New Roman" w:eastAsia="Times New Roman" w:hAnsi="Times New Roman"/>
                <w:sz w:val="24"/>
                <w:szCs w:val="24"/>
                <w:lang w:eastAsia="ru-RU"/>
              </w:rPr>
              <w:t>ориен-тировочных</w:t>
            </w:r>
            <w:proofErr w:type="spellEnd"/>
            <w:proofErr w:type="gramEnd"/>
            <w:r w:rsidRPr="001E1894">
              <w:rPr>
                <w:rFonts w:ascii="Times New Roman" w:eastAsia="Times New Roman" w:hAnsi="Times New Roman"/>
                <w:sz w:val="24"/>
                <w:szCs w:val="24"/>
                <w:lang w:eastAsia="ru-RU"/>
              </w:rPr>
              <w:t xml:space="preserve"> расчетов </w:t>
            </w:r>
          </w:p>
        </w:tc>
        <w:tc>
          <w:tcPr>
            <w:tcW w:w="1098" w:type="pct"/>
            <w:gridSpan w:val="13"/>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при вместимости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на 1 место:</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100 мест – 40;</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100 - 35;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в комплексе яслей-садов свыше 500 мест - 30.</w:t>
            </w:r>
          </w:p>
          <w:p w:rsidR="00212774" w:rsidRPr="001E1894" w:rsidRDefault="00212774" w:rsidP="001F4462">
            <w:pPr>
              <w:spacing w:after="0" w:line="240" w:lineRule="auto"/>
              <w:ind w:left="28" w:right="96"/>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встроенных при вместимости более 100 мест – не менее 29</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условиях реконструкции возможно уменьшение на 25%, на рельефе с уклоном более 20% - на 15%)</w:t>
            </w:r>
          </w:p>
        </w:tc>
        <w:tc>
          <w:tcPr>
            <w:tcW w:w="101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1F4462"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lastRenderedPageBreak/>
              <w:t>уровень обеспеченности детей (от 2 до 6</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 xml:space="preserve">лет включительно) </w:t>
            </w:r>
            <w:r w:rsidRPr="009A2360">
              <w:rPr>
                <w:rFonts w:ascii="Times New Roman" w:eastAsia="Times New Roman" w:hAnsi="Times New Roman"/>
                <w:spacing w:val="-2"/>
                <w:sz w:val="24"/>
                <w:szCs w:val="24"/>
                <w:lang w:eastAsia="ru-RU"/>
              </w:rPr>
              <w:lastRenderedPageBreak/>
              <w:t>дошкольными учреждениями: до 85 %;</w:t>
            </w:r>
          </w:p>
          <w:p w:rsidR="00212774" w:rsidRPr="009A2360"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A9564C" w:rsidRPr="009A2360">
              <w:rPr>
                <w:rFonts w:ascii="Times New Roman" w:eastAsia="Times New Roman" w:hAnsi="Times New Roman"/>
                <w:spacing w:val="-2"/>
                <w:sz w:val="24"/>
                <w:szCs w:val="24"/>
                <w:lang w:eastAsia="ru-RU"/>
              </w:rPr>
              <w:t>6</w:t>
            </w:r>
            <w:r w:rsidRPr="009A2360">
              <w:rPr>
                <w:rFonts w:ascii="Times New Roman" w:eastAsia="Times New Roman" w:hAnsi="Times New Roman"/>
                <w:spacing w:val="-2"/>
                <w:sz w:val="24"/>
                <w:szCs w:val="24"/>
                <w:lang w:eastAsia="ru-RU"/>
              </w:rPr>
              <w:t>;</w:t>
            </w:r>
          </w:p>
          <w:p w:rsidR="00212774" w:rsidRPr="001E1894" w:rsidRDefault="008F4D5F" w:rsidP="001F4462">
            <w:pPr>
              <w:spacing w:after="0" w:line="240" w:lineRule="auto"/>
              <w:ind w:right="-57"/>
              <w:contextualSpacing/>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СП 2.4.3648-20</w:t>
            </w:r>
          </w:p>
          <w:p w:rsidR="00212774" w:rsidRPr="001E1894" w:rsidRDefault="00212774" w:rsidP="001F4462">
            <w:pPr>
              <w:spacing w:after="0" w:line="240" w:lineRule="auto"/>
              <w:ind w:right="-57" w:firstLine="238"/>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8" w:type="pct"/>
            <w:gridSpan w:val="13"/>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том числе </w:t>
            </w: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для ослабленных детей</w:t>
            </w:r>
          </w:p>
        </w:tc>
        <w:tc>
          <w:tcPr>
            <w:tcW w:w="397" w:type="pct"/>
            <w:gridSpan w:val="5"/>
            <w:vMerge/>
            <w:tcBorders>
              <w:top w:val="nil"/>
              <w:left w:val="single" w:sz="8" w:space="0" w:color="000000"/>
              <w:bottom w:val="nil"/>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8" w:type="pct"/>
            <w:gridSpan w:val="13"/>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412" w:type="pct"/>
            <w:gridSpan w:val="9"/>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Общеобразовательная школа, лицей, гимназия*</w:t>
            </w:r>
          </w:p>
        </w:tc>
        <w:tc>
          <w:tcPr>
            <w:tcW w:w="397" w:type="pct"/>
            <w:gridSpan w:val="5"/>
            <w:vMerge w:val="restart"/>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охвата школьников для </w:t>
            </w:r>
            <w:proofErr w:type="spellStart"/>
            <w:proofErr w:type="gramStart"/>
            <w:r w:rsidRPr="001E1894">
              <w:rPr>
                <w:rFonts w:ascii="Times New Roman" w:eastAsia="Times New Roman" w:hAnsi="Times New Roman"/>
                <w:sz w:val="24"/>
                <w:szCs w:val="24"/>
                <w:lang w:eastAsia="ru-RU"/>
              </w:rPr>
              <w:t>ориенти-ровочных</w:t>
            </w:r>
            <w:proofErr w:type="spellEnd"/>
            <w:proofErr w:type="gramEnd"/>
            <w:r w:rsidRPr="001E1894">
              <w:rPr>
                <w:rFonts w:ascii="Times New Roman" w:eastAsia="Times New Roman" w:hAnsi="Times New Roman"/>
                <w:sz w:val="24"/>
                <w:szCs w:val="24"/>
                <w:lang w:eastAsia="ru-RU"/>
              </w:rPr>
              <w:t xml:space="preserve"> расчетов </w:t>
            </w:r>
          </w:p>
        </w:tc>
        <w:tc>
          <w:tcPr>
            <w:tcW w:w="1098" w:type="pct"/>
            <w:gridSpan w:val="13"/>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св. 40 до 400 - 50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на 1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400-500 мест - 60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500-600 мест - 50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600-800 мест - 40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800-1100 мест - 33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1100-1500 мест - 21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1500-2000 мест - 17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2000 - 16 «</w:t>
            </w:r>
          </w:p>
        </w:tc>
        <w:tc>
          <w:tcPr>
            <w:tcW w:w="1017" w:type="pct"/>
            <w:gridSpan w:val="5"/>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использованы демографические данные за 2016 год;</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уровень охвата школьников </w:t>
            </w:r>
            <w:r w:rsidRPr="001E1894">
              <w:rPr>
                <w:rFonts w:ascii="Times New Roman" w:eastAsia="Times New Roman" w:hAnsi="Times New Roman"/>
                <w:spacing w:val="-2"/>
                <w:sz w:val="24"/>
                <w:szCs w:val="24"/>
                <w:lang w:val="en-US" w:eastAsia="ru-RU"/>
              </w:rPr>
              <w:t>I</w:t>
            </w:r>
            <w:r w:rsidRPr="001E1894">
              <w:rPr>
                <w:rFonts w:ascii="Times New Roman" w:eastAsia="Times New Roman" w:hAnsi="Times New Roman"/>
                <w:spacing w:val="-2"/>
                <w:sz w:val="24"/>
                <w:szCs w:val="24"/>
                <w:lang w:eastAsia="ru-RU"/>
              </w:rPr>
              <w:t>-ХI классов — 100%;</w:t>
            </w:r>
          </w:p>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спортивная зона школы может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быть объединена с физкультурно-оздоровительным комплексом </w:t>
            </w:r>
            <w:proofErr w:type="gramStart"/>
            <w:r w:rsidRPr="001E1894">
              <w:rPr>
                <w:rFonts w:ascii="Times New Roman" w:eastAsia="Times New Roman" w:hAnsi="Times New Roman"/>
                <w:spacing w:val="-2"/>
                <w:sz w:val="24"/>
                <w:szCs w:val="24"/>
                <w:lang w:eastAsia="ru-RU"/>
              </w:rPr>
              <w:t>микро-района</w:t>
            </w:r>
            <w:proofErr w:type="gramEnd"/>
            <w:r w:rsidRPr="001E1894">
              <w:rPr>
                <w:rFonts w:ascii="Times New Roman" w:eastAsia="Times New Roman" w:hAnsi="Times New Roman"/>
                <w:spacing w:val="-2"/>
                <w:sz w:val="24"/>
                <w:szCs w:val="24"/>
                <w:lang w:eastAsia="ru-RU"/>
              </w:rPr>
              <w:t>;</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9A2360">
              <w:rPr>
                <w:rFonts w:ascii="Times New Roman" w:eastAsia="Times New Roman" w:hAnsi="Times New Roman"/>
                <w:spacing w:val="-2"/>
                <w:sz w:val="24"/>
                <w:szCs w:val="24"/>
                <w:lang w:eastAsia="ru-RU"/>
              </w:rPr>
              <w:t>с учетом СП 42.13330.201</w:t>
            </w:r>
            <w:r w:rsidR="00507E90" w:rsidRPr="009A2360">
              <w:rPr>
                <w:rFonts w:ascii="Times New Roman" w:eastAsia="Times New Roman" w:hAnsi="Times New Roman"/>
                <w:spacing w:val="-2"/>
                <w:sz w:val="24"/>
                <w:szCs w:val="24"/>
                <w:lang w:eastAsia="ru-RU"/>
              </w:rPr>
              <w:t>6</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8" w:type="pct"/>
            <w:gridSpan w:val="13"/>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6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Школы-интернаты*</w:t>
            </w:r>
          </w:p>
        </w:tc>
        <w:tc>
          <w:tcPr>
            <w:tcW w:w="39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1,3</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общеобразовательной школы - интерната,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св. 200 до 300 - 70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300-500 мест - 65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св.500 - 45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101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321915"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При размещении на земельном участке школы здания интерната (спального </w:t>
            </w:r>
            <w:proofErr w:type="spellStart"/>
            <w:proofErr w:type="gramStart"/>
            <w:r w:rsidRPr="001E1894">
              <w:rPr>
                <w:rFonts w:ascii="Times New Roman" w:eastAsia="Times New Roman" w:hAnsi="Times New Roman"/>
                <w:spacing w:val="-2"/>
                <w:sz w:val="24"/>
                <w:szCs w:val="24"/>
                <w:lang w:eastAsia="ru-RU"/>
              </w:rPr>
              <w:t>кор-пуса</w:t>
            </w:r>
            <w:proofErr w:type="spellEnd"/>
            <w:proofErr w:type="gramEnd"/>
            <w:r w:rsidRPr="001E1894">
              <w:rPr>
                <w:rFonts w:ascii="Times New Roman" w:eastAsia="Times New Roman" w:hAnsi="Times New Roman"/>
                <w:spacing w:val="-2"/>
                <w:sz w:val="24"/>
                <w:szCs w:val="24"/>
                <w:lang w:eastAsia="ru-RU"/>
              </w:rPr>
              <w:t>) площадь земельного</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участка следует увеличить на 0,2 га</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274"/>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1.4</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начального профессионального образования*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proofErr w:type="spellStart"/>
            <w:proofErr w:type="gramStart"/>
            <w:r w:rsidRPr="001E1894">
              <w:rPr>
                <w:rFonts w:ascii="Times New Roman" w:eastAsia="Times New Roman" w:hAnsi="Times New Roman"/>
                <w:sz w:val="24"/>
                <w:szCs w:val="24"/>
                <w:lang w:eastAsia="ru-RU"/>
              </w:rPr>
              <w:t>проектиро-вание</w:t>
            </w:r>
            <w:proofErr w:type="spellEnd"/>
            <w:proofErr w:type="gramEnd"/>
            <w:r w:rsidRPr="001E1894">
              <w:rPr>
                <w:rFonts w:ascii="Times New Roman" w:eastAsia="Times New Roman" w:hAnsi="Times New Roman"/>
                <w:sz w:val="24"/>
                <w:szCs w:val="24"/>
                <w:lang w:eastAsia="ru-RU"/>
              </w:rPr>
              <w:t>, но не менее 8,7</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r w:rsidR="00321915">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 300 - 75 </w:t>
            </w:r>
            <w:proofErr w:type="spellStart"/>
            <w:r w:rsidRPr="001E1894">
              <w:rPr>
                <w:rFonts w:ascii="Times New Roman" w:eastAsia="Times New Roman" w:hAnsi="Times New Roman"/>
                <w:sz w:val="24"/>
                <w:szCs w:val="24"/>
                <w:lang w:eastAsia="ru-RU"/>
              </w:rPr>
              <w:t>кв.м</w:t>
            </w:r>
            <w:proofErr w:type="spellEnd"/>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A216E1">
            <w:pPr>
              <w:spacing w:after="0" w:line="240" w:lineRule="auto"/>
              <w:ind w:left="28" w:right="21"/>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жилой зоны, учебных и вспомогательных хозяйств, полигонов и автодромов в указанные размеры не входят</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99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среднего профессионального образования*</w:t>
            </w:r>
          </w:p>
        </w:tc>
        <w:tc>
          <w:tcPr>
            <w:tcW w:w="39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но не менее </w:t>
            </w:r>
            <w:r w:rsidRPr="001E1894">
              <w:rPr>
                <w:rFonts w:ascii="Times New Roman" w:eastAsia="Times New Roman" w:hAnsi="Times New Roman"/>
                <w:sz w:val="24"/>
                <w:szCs w:val="24"/>
                <w:lang w:eastAsia="ru-RU"/>
              </w:rPr>
              <w:lastRenderedPageBreak/>
              <w:t>16,5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nil"/>
              <w:right w:val="nil"/>
            </w:tcBorders>
            <w:tcMar>
              <w:top w:w="0" w:type="dxa"/>
              <w:left w:w="45" w:type="dxa"/>
              <w:bottom w:w="0" w:type="dxa"/>
              <w:right w:w="0" w:type="dxa"/>
            </w:tcMar>
            <w:hideMark/>
          </w:tcPr>
          <w:p w:rsidR="001F4462"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 300 - 75 </w:t>
            </w:r>
            <w:proofErr w:type="spellStart"/>
            <w:r w:rsidRPr="001E1894">
              <w:rPr>
                <w:rFonts w:ascii="Times New Roman" w:eastAsia="Times New Roman" w:hAnsi="Times New Roman"/>
                <w:sz w:val="24"/>
                <w:szCs w:val="24"/>
                <w:lang w:eastAsia="ru-RU"/>
              </w:rPr>
              <w:t>кв.м</w:t>
            </w:r>
            <w:proofErr w:type="spellEnd"/>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w:t>
            </w:r>
            <w:r w:rsidRPr="001E1894">
              <w:rPr>
                <w:rFonts w:ascii="Times New Roman" w:eastAsia="Times New Roman" w:hAnsi="Times New Roman"/>
                <w:sz w:val="24"/>
                <w:szCs w:val="24"/>
                <w:lang w:eastAsia="ru-RU"/>
              </w:rPr>
              <w:lastRenderedPageBreak/>
              <w:t>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 «</w:t>
            </w:r>
          </w:p>
        </w:tc>
        <w:tc>
          <w:tcPr>
            <w:tcW w:w="101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в условиях реконструкции для учебных заведений </w:t>
            </w:r>
            <w:r w:rsidRPr="001E1894">
              <w:rPr>
                <w:rFonts w:ascii="Times New Roman" w:eastAsia="Times New Roman" w:hAnsi="Times New Roman"/>
                <w:spacing w:val="-2"/>
                <w:sz w:val="24"/>
                <w:szCs w:val="24"/>
                <w:lang w:eastAsia="ru-RU"/>
              </w:rPr>
              <w:lastRenderedPageBreak/>
              <w:t>гуманитарного профиля возможно уменьшение на 30%</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10"/>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Высшие учебные заведения*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26,6</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зоны высших учебных заведений (учебная зона), га, на 1 тыс. студентов:</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университеты, вузы технические – 4-7;</w:t>
            </w:r>
          </w:p>
          <w:p w:rsidR="00212774" w:rsidRPr="001E1894" w:rsidRDefault="00212774" w:rsidP="001F4462">
            <w:pPr>
              <w:spacing w:after="0" w:line="240" w:lineRule="auto"/>
              <w:ind w:left="28" w:right="-45"/>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сельскохозяйствен</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ные</w:t>
            </w:r>
            <w:proofErr w:type="spellEnd"/>
            <w:proofErr w:type="gramEnd"/>
            <w:r w:rsidRPr="001E1894">
              <w:rPr>
                <w:rFonts w:ascii="Times New Roman" w:eastAsia="Times New Roman" w:hAnsi="Times New Roman"/>
                <w:sz w:val="24"/>
                <w:szCs w:val="24"/>
                <w:lang w:eastAsia="ru-RU"/>
              </w:rPr>
              <w:t xml:space="preserve"> – 5-7;</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медицинские, </w:t>
            </w:r>
            <w:proofErr w:type="spellStart"/>
            <w:proofErr w:type="gramStart"/>
            <w:r w:rsidRPr="001E1894">
              <w:rPr>
                <w:rFonts w:ascii="Times New Roman" w:eastAsia="Times New Roman" w:hAnsi="Times New Roman"/>
                <w:sz w:val="24"/>
                <w:szCs w:val="24"/>
                <w:lang w:eastAsia="ru-RU"/>
              </w:rPr>
              <w:t>фармацевтичес</w:t>
            </w:r>
            <w:proofErr w:type="spellEnd"/>
            <w:r w:rsidRPr="001E1894">
              <w:rPr>
                <w:rFonts w:ascii="Times New Roman" w:eastAsia="Times New Roman" w:hAnsi="Times New Roman"/>
                <w:sz w:val="24"/>
                <w:szCs w:val="24"/>
                <w:lang w:eastAsia="ru-RU"/>
              </w:rPr>
              <w:t>-кие</w:t>
            </w:r>
            <w:proofErr w:type="gramEnd"/>
            <w:r w:rsidRPr="001E1894">
              <w:rPr>
                <w:rFonts w:ascii="Times New Roman" w:eastAsia="Times New Roman" w:hAnsi="Times New Roman"/>
                <w:sz w:val="24"/>
                <w:szCs w:val="24"/>
                <w:lang w:eastAsia="ru-RU"/>
              </w:rPr>
              <w:t xml:space="preserve">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экономические, педагогические, культуры, искусства,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архитектуры – 2-4;</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институты повышения </w:t>
            </w:r>
            <w:proofErr w:type="spellStart"/>
            <w:proofErr w:type="gramStart"/>
            <w:r w:rsidRPr="001E1894">
              <w:rPr>
                <w:rFonts w:ascii="Times New Roman" w:eastAsia="Times New Roman" w:hAnsi="Times New Roman"/>
                <w:sz w:val="24"/>
                <w:szCs w:val="24"/>
                <w:lang w:eastAsia="ru-RU"/>
              </w:rPr>
              <w:t>квали-фикации</w:t>
            </w:r>
            <w:proofErr w:type="spellEnd"/>
            <w:proofErr w:type="gramEnd"/>
            <w:r w:rsidRPr="001E1894">
              <w:rPr>
                <w:rFonts w:ascii="Times New Roman" w:eastAsia="Times New Roman" w:hAnsi="Times New Roman"/>
                <w:sz w:val="24"/>
                <w:szCs w:val="24"/>
                <w:lang w:eastAsia="ru-RU"/>
              </w:rPr>
              <w:t xml:space="preserve"> и заочные вузы – соответственно профилю с коэффициентом</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0,5;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специализированная зона – по заданию на проектирование;</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спортивная зона – 1-2;</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студенческих общежитий– 1,5-3.</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вузы физической культуры – 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размер земельного участка вуза может быть уменьшен на 40 % в условиях реконструкции.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6"/>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Внешкольные учреждения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A216E1"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10 % от общего числа </w:t>
            </w:r>
            <w:proofErr w:type="gramStart"/>
            <w:r w:rsidRPr="001E1894">
              <w:rPr>
                <w:rFonts w:ascii="Times New Roman" w:eastAsia="Times New Roman" w:hAnsi="Times New Roman"/>
                <w:spacing w:val="-2"/>
                <w:sz w:val="24"/>
                <w:szCs w:val="24"/>
                <w:lang w:eastAsia="ru-RU"/>
              </w:rPr>
              <w:t>школьников ,</w:t>
            </w:r>
            <w:proofErr w:type="gramEnd"/>
            <w:r w:rsidRPr="001E1894">
              <w:rPr>
                <w:rFonts w:ascii="Times New Roman" w:eastAsia="Times New Roman" w:hAnsi="Times New Roman"/>
                <w:spacing w:val="-2"/>
                <w:sz w:val="24"/>
                <w:szCs w:val="24"/>
                <w:lang w:eastAsia="ru-RU"/>
              </w:rPr>
              <w:t xml:space="preserve"> в том числе по видам зданий: дом детского творчества – 3,3 %; станция </w:t>
            </w:r>
            <w:r w:rsidRPr="001E1894">
              <w:rPr>
                <w:rFonts w:ascii="Times New Roman" w:eastAsia="Times New Roman" w:hAnsi="Times New Roman"/>
                <w:spacing w:val="-2"/>
                <w:sz w:val="24"/>
                <w:szCs w:val="24"/>
                <w:lang w:eastAsia="ru-RU"/>
              </w:rPr>
              <w:lastRenderedPageBreak/>
              <w:t xml:space="preserve">юных техников – 0,9 %; станция юных натуралистов – 0,4 %; станция юных </w:t>
            </w:r>
            <w:proofErr w:type="spellStart"/>
            <w:r w:rsidRPr="001E1894">
              <w:rPr>
                <w:rFonts w:ascii="Times New Roman" w:eastAsia="Times New Roman" w:hAnsi="Times New Roman"/>
                <w:spacing w:val="-2"/>
                <w:sz w:val="24"/>
                <w:szCs w:val="24"/>
                <w:lang w:eastAsia="ru-RU"/>
              </w:rPr>
              <w:t>турис-тов</w:t>
            </w:r>
            <w:proofErr w:type="spellEnd"/>
            <w:r w:rsidRPr="001E1894">
              <w:rPr>
                <w:rFonts w:ascii="Times New Roman" w:eastAsia="Times New Roman" w:hAnsi="Times New Roman"/>
                <w:spacing w:val="-2"/>
                <w:sz w:val="24"/>
                <w:szCs w:val="24"/>
                <w:lang w:eastAsia="ru-RU"/>
              </w:rPr>
              <w:t xml:space="preserve"> – 0,4 %; детско-юно-</w:t>
            </w:r>
            <w:proofErr w:type="spellStart"/>
            <w:r w:rsidRPr="001E1894">
              <w:rPr>
                <w:rFonts w:ascii="Times New Roman" w:eastAsia="Times New Roman" w:hAnsi="Times New Roman"/>
                <w:spacing w:val="-2"/>
                <w:sz w:val="24"/>
                <w:szCs w:val="24"/>
                <w:lang w:eastAsia="ru-RU"/>
              </w:rPr>
              <w:t>шеская</w:t>
            </w:r>
            <w:proofErr w:type="spellEnd"/>
            <w:r w:rsidRPr="001E1894">
              <w:rPr>
                <w:rFonts w:ascii="Times New Roman" w:eastAsia="Times New Roman" w:hAnsi="Times New Roman"/>
                <w:spacing w:val="-2"/>
                <w:sz w:val="24"/>
                <w:szCs w:val="24"/>
                <w:lang w:eastAsia="ru-RU"/>
              </w:rPr>
              <w:t xml:space="preserve"> спортивная школа – 2,3 %; </w:t>
            </w:r>
          </w:p>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детская школа искусств или музыкальная, художественная, хореографическая школа – 2,7 %</w:t>
            </w:r>
            <w:r w:rsidRPr="001E1894">
              <w:rPr>
                <w:rFonts w:ascii="Times New Roman" w:eastAsia="Times New Roman" w:hAnsi="Times New Roman"/>
                <w:sz w:val="24"/>
                <w:szCs w:val="24"/>
                <w:lang w:eastAsia="ru-RU"/>
              </w:rPr>
              <w:t xml:space="preserve"> </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A216E1" w:rsidP="001F4462">
            <w:pPr>
              <w:spacing w:after="0" w:line="240" w:lineRule="auto"/>
              <w:ind w:right="-57"/>
              <w:contextualSpacing/>
              <w:rPr>
                <w:rFonts w:ascii="Times New Roman" w:eastAsia="Times New Roman" w:hAnsi="Times New Roman"/>
                <w:spacing w:val="-2"/>
                <w:sz w:val="24"/>
                <w:szCs w:val="24"/>
                <w:lang w:eastAsia="ru-RU"/>
              </w:rPr>
            </w:pPr>
            <w:proofErr w:type="gramStart"/>
            <w:r w:rsidRPr="001E1894">
              <w:rPr>
                <w:rFonts w:ascii="Times New Roman" w:eastAsia="Times New Roman" w:hAnsi="Times New Roman"/>
                <w:spacing w:val="-2"/>
                <w:sz w:val="24"/>
                <w:szCs w:val="24"/>
                <w:lang w:eastAsia="ru-RU"/>
              </w:rPr>
              <w:t>П</w:t>
            </w:r>
            <w:r w:rsidR="00212774" w:rsidRPr="001E1894">
              <w:rPr>
                <w:rFonts w:ascii="Times New Roman" w:eastAsia="Times New Roman" w:hAnsi="Times New Roman"/>
                <w:spacing w:val="-2"/>
                <w:sz w:val="24"/>
                <w:szCs w:val="24"/>
                <w:lang w:eastAsia="ru-RU"/>
              </w:rPr>
              <w:t>редусматривает</w:t>
            </w:r>
            <w:r>
              <w:rPr>
                <w:rFonts w:ascii="Times New Roman" w:eastAsia="Times New Roman" w:hAnsi="Times New Roman"/>
                <w:spacing w:val="-2"/>
                <w:sz w:val="24"/>
                <w:szCs w:val="24"/>
                <w:lang w:eastAsia="ru-RU"/>
              </w:rPr>
              <w:t>-</w:t>
            </w:r>
            <w:proofErr w:type="spellStart"/>
            <w:r w:rsidR="00212774" w:rsidRPr="001E1894">
              <w:rPr>
                <w:rFonts w:ascii="Times New Roman" w:eastAsia="Times New Roman" w:hAnsi="Times New Roman"/>
                <w:spacing w:val="-2"/>
                <w:sz w:val="24"/>
                <w:szCs w:val="24"/>
                <w:lang w:eastAsia="ru-RU"/>
              </w:rPr>
              <w:t>ся</w:t>
            </w:r>
            <w:proofErr w:type="spellEnd"/>
            <w:proofErr w:type="gramEnd"/>
            <w:r w:rsidR="00212774" w:rsidRPr="001E1894">
              <w:rPr>
                <w:rFonts w:ascii="Times New Roman" w:eastAsia="Times New Roman" w:hAnsi="Times New Roman"/>
                <w:spacing w:val="-2"/>
                <w:sz w:val="24"/>
                <w:szCs w:val="24"/>
                <w:lang w:eastAsia="ru-RU"/>
              </w:rPr>
              <w:t xml:space="preserve"> определенный охват детей дошкольного возраста.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2"/>
          <w:wAfter w:w="57" w:type="pct"/>
          <w:tblCellSpacing w:w="0" w:type="dxa"/>
        </w:trPr>
        <w:tc>
          <w:tcPr>
            <w:tcW w:w="4943" w:type="pct"/>
            <w:gridSpan w:val="4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2. Учреждения здравоохранения и социального обеспечения</w:t>
            </w:r>
          </w:p>
        </w:tc>
      </w:tr>
      <w:tr w:rsidR="00873B7E" w:rsidRPr="001E1894" w:rsidTr="00E66699">
        <w:tblPrEx>
          <w:tblCellMar>
            <w:top w:w="60" w:type="dxa"/>
            <w:left w:w="60" w:type="dxa"/>
            <w:bottom w:w="60" w:type="dxa"/>
            <w:right w:w="60" w:type="dxa"/>
          </w:tblCellMar>
        </w:tblPrEx>
        <w:trPr>
          <w:gridAfter w:val="2"/>
          <w:wAfter w:w="57" w:type="pct"/>
          <w:trHeight w:val="1938"/>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4B7C5C" w:rsidRDefault="00212774" w:rsidP="001F4462">
            <w:pPr>
              <w:spacing w:after="0" w:line="240" w:lineRule="auto"/>
              <w:contextualSpacing/>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r w:rsidR="004B7C5C">
              <w:rPr>
                <w:rFonts w:ascii="Times New Roman" w:eastAsia="Times New Roman" w:hAnsi="Times New Roman"/>
                <w:b/>
                <w:bCs/>
                <w:sz w:val="24"/>
                <w:szCs w:val="24"/>
                <w:lang w:eastAsia="ru-RU"/>
              </w:rPr>
              <w:t xml:space="preserve">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w:t>
            </w:r>
            <w:r w:rsidR="004B7C5C">
              <w:rPr>
                <w:rFonts w:ascii="Times New Roman" w:eastAsia="Times New Roman" w:hAnsi="Times New Roman"/>
                <w:b/>
                <w:bCs/>
                <w:sz w:val="24"/>
                <w:szCs w:val="24"/>
                <w:lang w:eastAsia="ru-RU"/>
              </w:rPr>
              <w:t>ница изме</w:t>
            </w:r>
            <w:r w:rsidRPr="001E1894">
              <w:rPr>
                <w:rFonts w:ascii="Times New Roman" w:eastAsia="Times New Roman" w:hAnsi="Times New Roman"/>
                <w:b/>
                <w:bCs/>
                <w:sz w:val="24"/>
                <w:szCs w:val="24"/>
                <w:lang w:eastAsia="ru-RU"/>
              </w:rPr>
              <w:t>рения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Размер земельного участка, </w:t>
            </w:r>
            <w:proofErr w:type="spellStart"/>
            <w:proofErr w:type="gramStart"/>
            <w:r w:rsidRPr="001E1894">
              <w:rPr>
                <w:rFonts w:ascii="Times New Roman" w:eastAsia="Times New Roman" w:hAnsi="Times New Roman"/>
                <w:b/>
                <w:bCs/>
                <w:sz w:val="24"/>
                <w:szCs w:val="24"/>
                <w:lang w:eastAsia="ru-RU"/>
              </w:rPr>
              <w:t>кв.м</w:t>
            </w:r>
            <w:proofErr w:type="spellEnd"/>
            <w:proofErr w:type="gramEnd"/>
            <w:r w:rsidRPr="001E1894">
              <w:rPr>
                <w:rFonts w:ascii="Times New Roman" w:eastAsia="Times New Roman" w:hAnsi="Times New Roman"/>
                <w:b/>
                <w:bCs/>
                <w:sz w:val="24"/>
                <w:szCs w:val="24"/>
                <w:lang w:eastAsia="ru-RU"/>
              </w:rPr>
              <w:t>/</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580"/>
          <w:tblCellSpacing w:w="0" w:type="dxa"/>
        </w:trPr>
        <w:tc>
          <w:tcPr>
            <w:tcW w:w="252" w:type="pct"/>
            <w:gridSpan w:val="4"/>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2.1 </w:t>
            </w:r>
          </w:p>
        </w:tc>
        <w:tc>
          <w:tcPr>
            <w:tcW w:w="1427" w:type="pct"/>
            <w:gridSpan w:val="9"/>
            <w:tcBorders>
              <w:top w:val="nil"/>
              <w:left w:val="single" w:sz="8" w:space="0" w:color="000000"/>
              <w:bottom w:val="nil"/>
              <w:right w:val="nil"/>
            </w:tcBorders>
            <w:tcMar>
              <w:top w:w="0"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Стационары всех типов с вспомогательными </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зданиями и сооружениями</w:t>
            </w:r>
          </w:p>
        </w:tc>
        <w:tc>
          <w:tcPr>
            <w:tcW w:w="726"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койка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proofErr w:type="spellStart"/>
            <w:proofErr w:type="gramStart"/>
            <w:r w:rsidRPr="001E1894">
              <w:rPr>
                <w:rFonts w:ascii="Times New Roman" w:eastAsia="Times New Roman" w:hAnsi="Times New Roman"/>
                <w:sz w:val="24"/>
                <w:szCs w:val="24"/>
                <w:lang w:eastAsia="ru-RU"/>
              </w:rPr>
              <w:t>проектиро-вание</w:t>
            </w:r>
            <w:proofErr w:type="spellEnd"/>
            <w:proofErr w:type="gramEnd"/>
            <w:r w:rsidRPr="001E1894">
              <w:rPr>
                <w:rFonts w:ascii="Times New Roman" w:eastAsia="Times New Roman" w:hAnsi="Times New Roman"/>
                <w:sz w:val="24"/>
                <w:szCs w:val="24"/>
                <w:lang w:eastAsia="ru-RU"/>
              </w:rPr>
              <w:t xml:space="preserve">, </w:t>
            </w:r>
            <w:proofErr w:type="spellStart"/>
            <w:r w:rsidRPr="001E1894">
              <w:rPr>
                <w:rFonts w:ascii="Times New Roman" w:eastAsia="Times New Roman" w:hAnsi="Times New Roman"/>
                <w:sz w:val="24"/>
                <w:szCs w:val="24"/>
                <w:lang w:eastAsia="ru-RU"/>
              </w:rPr>
              <w:t>опре-деляемому</w:t>
            </w:r>
            <w:proofErr w:type="spellEnd"/>
            <w:r w:rsidRPr="001E1894">
              <w:rPr>
                <w:rFonts w:ascii="Times New Roman" w:eastAsia="Times New Roman" w:hAnsi="Times New Roman"/>
                <w:sz w:val="24"/>
                <w:szCs w:val="24"/>
                <w:lang w:eastAsia="ru-RU"/>
              </w:rPr>
              <w:t xml:space="preserve"> органами здравоохранения, но не менее 13,47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nil"/>
              <w:right w:val="nil"/>
            </w:tcBorders>
            <w:tcMar>
              <w:top w:w="0" w:type="dxa"/>
              <w:left w:w="57" w:type="dxa"/>
              <w:bottom w:w="0" w:type="dxa"/>
              <w:right w:w="0" w:type="dxa"/>
            </w:tcMar>
            <w:hideMark/>
          </w:tcPr>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при вместимости стационаров, коек:</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до 50 -150 </w:t>
            </w:r>
            <w:proofErr w:type="spellStart"/>
            <w:proofErr w:type="gramStart"/>
            <w:r w:rsidRPr="00A216E1">
              <w:rPr>
                <w:rFonts w:ascii="Times New Roman" w:eastAsia="Times New Roman" w:hAnsi="Times New Roman"/>
                <w:sz w:val="23"/>
                <w:szCs w:val="23"/>
                <w:lang w:eastAsia="ru-RU"/>
              </w:rPr>
              <w:t>кв.м</w:t>
            </w:r>
            <w:proofErr w:type="spellEnd"/>
            <w:proofErr w:type="gramEnd"/>
            <w:r w:rsidRPr="00A216E1">
              <w:rPr>
                <w:rFonts w:ascii="Times New Roman" w:eastAsia="Times New Roman" w:hAnsi="Times New Roman"/>
                <w:sz w:val="23"/>
                <w:szCs w:val="23"/>
                <w:lang w:eastAsia="ru-RU"/>
              </w:rPr>
              <w:t xml:space="preserve"> на 1 койку</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50-100 -150-100 « </w:t>
            </w:r>
          </w:p>
          <w:p w:rsidR="00212774" w:rsidRPr="00A216E1" w:rsidRDefault="00212774" w:rsidP="001F4462">
            <w:pPr>
              <w:spacing w:after="0" w:line="240" w:lineRule="auto"/>
              <w:ind w:right="57"/>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100-200 -100-80 «</w:t>
            </w:r>
          </w:p>
          <w:p w:rsidR="00212774" w:rsidRPr="00A216E1" w:rsidRDefault="00212774" w:rsidP="001F4462">
            <w:pPr>
              <w:spacing w:after="0" w:line="240" w:lineRule="auto"/>
              <w:ind w:right="57" w:firstLine="6"/>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 xml:space="preserve">200-400 - 80-75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400-800 - 75-70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800-1000 коек -70-60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св. 1000 коек - 60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(в условиях реконструкции </w:t>
            </w:r>
            <w:r w:rsidRPr="00A216E1">
              <w:rPr>
                <w:rFonts w:ascii="Times New Roman" w:eastAsia="Times New Roman" w:hAnsi="Times New Roman"/>
                <w:sz w:val="23"/>
                <w:szCs w:val="23"/>
                <w:lang w:eastAsia="ru-RU"/>
              </w:rPr>
              <w:lastRenderedPageBreak/>
              <w:t>и в крупнейших городах возможно уменьшение на 25 %).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A216E1">
              <w:rPr>
                <w:rFonts w:ascii="Times New Roman" w:eastAsia="Times New Roman" w:hAnsi="Times New Roman"/>
                <w:sz w:val="23"/>
                <w:szCs w:val="23"/>
                <w:lang w:eastAsia="ru-RU"/>
              </w:rPr>
              <w:t xml:space="preserve">Размеры для больниц в пригородной зоне следует увеличивать: </w:t>
            </w:r>
            <w:r w:rsidRPr="00A216E1">
              <w:rPr>
                <w:rFonts w:ascii="Times New Roman" w:eastAsia="Times New Roman" w:hAnsi="Times New Roman"/>
                <w:spacing w:val="-4"/>
                <w:sz w:val="23"/>
                <w:szCs w:val="23"/>
                <w:lang w:eastAsia="ru-RU"/>
              </w:rPr>
              <w:t>инфекционных и онко</w:t>
            </w:r>
            <w:r w:rsidRPr="00A216E1">
              <w:rPr>
                <w:rFonts w:ascii="Times New Roman" w:eastAsia="Times New Roman" w:hAnsi="Times New Roman"/>
                <w:spacing w:val="-2"/>
                <w:sz w:val="23"/>
                <w:szCs w:val="23"/>
                <w:lang w:eastAsia="ru-RU"/>
              </w:rPr>
              <w:t>логических – на 15 %;</w:t>
            </w:r>
            <w:r w:rsidRPr="00A216E1">
              <w:rPr>
                <w:rFonts w:ascii="Times New Roman" w:eastAsia="Times New Roman" w:hAnsi="Times New Roman"/>
                <w:spacing w:val="-4"/>
                <w:sz w:val="23"/>
                <w:szCs w:val="23"/>
                <w:lang w:eastAsia="ru-RU"/>
              </w:rPr>
              <w:t xml:space="preserve"> туберкулезных и психиатрических – на 25 %; восстановительного лечения для взрослых – на 20 %, для детей – на 40%</w:t>
            </w:r>
          </w:p>
        </w:tc>
        <w:tc>
          <w:tcPr>
            <w:tcW w:w="951" w:type="pct"/>
            <w:gridSpan w:val="3"/>
            <w:tcBorders>
              <w:top w:val="nil"/>
              <w:left w:val="single" w:sz="8" w:space="0" w:color="000000"/>
              <w:bottom w:val="nil"/>
              <w:right w:val="single" w:sz="8" w:space="0" w:color="000000"/>
            </w:tcBorders>
            <w:tcMar>
              <w:top w:w="0"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Норму для детей на 1 койку </w:t>
            </w:r>
            <w:r w:rsidRPr="001E1894">
              <w:rPr>
                <w:rFonts w:ascii="Times New Roman" w:eastAsia="Times New Roman" w:hAnsi="Times New Roman"/>
                <w:spacing w:val="-2"/>
                <w:sz w:val="24"/>
                <w:szCs w:val="24"/>
                <w:lang w:eastAsia="ru-RU"/>
              </w:rPr>
              <w:lastRenderedPageBreak/>
              <w:t>следует принимать с коэффициентом 1,5</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Площадь участка родильных домов следует принимать с коэффициентом 0,7</w:t>
            </w:r>
          </w:p>
        </w:tc>
      </w:tr>
      <w:tr w:rsidR="00873B7E" w:rsidRPr="001E1894" w:rsidTr="00E66699">
        <w:tblPrEx>
          <w:tblCellMar>
            <w:top w:w="60" w:type="dxa"/>
            <w:left w:w="60" w:type="dxa"/>
            <w:bottom w:w="60" w:type="dxa"/>
            <w:right w:w="60" w:type="dxa"/>
          </w:tblCellMar>
        </w:tblPrEx>
        <w:trPr>
          <w:gridAfter w:val="2"/>
          <w:wAfter w:w="57" w:type="pct"/>
          <w:trHeight w:val="1515"/>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2.2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Амбулаторно- поликлиническая сеть, диспансеры без стационара</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посещение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смену </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w:t>
            </w:r>
            <w:proofErr w:type="spellStart"/>
            <w:proofErr w:type="gramStart"/>
            <w:r w:rsidRPr="001E1894">
              <w:rPr>
                <w:rFonts w:ascii="Times New Roman" w:eastAsia="Times New Roman" w:hAnsi="Times New Roman"/>
                <w:sz w:val="24"/>
                <w:szCs w:val="24"/>
                <w:lang w:eastAsia="ru-RU"/>
              </w:rPr>
              <w:t>опре-деляемому</w:t>
            </w:r>
            <w:proofErr w:type="spellEnd"/>
            <w:proofErr w:type="gramEnd"/>
            <w:r w:rsidRPr="001E1894">
              <w:rPr>
                <w:rFonts w:ascii="Times New Roman" w:eastAsia="Times New Roman" w:hAnsi="Times New Roman"/>
                <w:sz w:val="24"/>
                <w:szCs w:val="24"/>
                <w:lang w:eastAsia="ru-RU"/>
              </w:rPr>
              <w:t xml:space="preserve"> органами здравоохранения, но не менее 18,15 </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0,1 га на 100 посещений в смену, но не менее 0,3 га на объект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земельных участков стационара и поликлиники, объединенных в одно лечебно-</w:t>
            </w:r>
            <w:proofErr w:type="spellStart"/>
            <w:r w:rsidRPr="001E1894">
              <w:rPr>
                <w:rFonts w:ascii="Times New Roman" w:eastAsia="Times New Roman" w:hAnsi="Times New Roman"/>
                <w:spacing w:val="-2"/>
                <w:sz w:val="24"/>
                <w:szCs w:val="24"/>
                <w:lang w:eastAsia="ru-RU"/>
              </w:rPr>
              <w:t>профилак</w:t>
            </w:r>
            <w:proofErr w:type="spellEnd"/>
            <w:r w:rsidRPr="001E1894">
              <w:rPr>
                <w:rFonts w:ascii="Times New Roman" w:eastAsia="Times New Roman" w:hAnsi="Times New Roman"/>
                <w:spacing w:val="-2"/>
                <w:sz w:val="24"/>
                <w:szCs w:val="24"/>
                <w:lang w:eastAsia="ru-RU"/>
              </w:rPr>
              <w:t>-</w:t>
            </w:r>
            <w:proofErr w:type="spellStart"/>
            <w:r w:rsidRPr="001E1894">
              <w:rPr>
                <w:rFonts w:ascii="Times New Roman" w:eastAsia="Times New Roman" w:hAnsi="Times New Roman"/>
                <w:spacing w:val="-2"/>
                <w:sz w:val="24"/>
                <w:szCs w:val="24"/>
                <w:lang w:eastAsia="ru-RU"/>
              </w:rPr>
              <w:t>тическое</w:t>
            </w:r>
            <w:proofErr w:type="spellEnd"/>
            <w:r w:rsidRPr="001E1894">
              <w:rPr>
                <w:rFonts w:ascii="Times New Roman" w:eastAsia="Times New Roman" w:hAnsi="Times New Roman"/>
                <w:spacing w:val="-2"/>
                <w:sz w:val="24"/>
                <w:szCs w:val="24"/>
                <w:lang w:eastAsia="ru-RU"/>
              </w:rPr>
              <w:t xml:space="preserve"> учреждение, определяются раздельно по соответствующим нормам и затем суммируются</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r w:rsidRPr="001E1894">
              <w:rPr>
                <w:rFonts w:ascii="Times New Roman" w:eastAsia="Times New Roman" w:hAnsi="Times New Roman"/>
                <w:sz w:val="24"/>
                <w:szCs w:val="24"/>
                <w:lang w:eastAsia="ru-RU"/>
              </w:rPr>
              <w:t>Консультативо-диагности-ческий</w:t>
            </w:r>
            <w:proofErr w:type="spellEnd"/>
            <w:r w:rsidRPr="001E1894">
              <w:rPr>
                <w:rFonts w:ascii="Times New Roman" w:eastAsia="Times New Roman" w:hAnsi="Times New Roman"/>
                <w:sz w:val="24"/>
                <w:szCs w:val="24"/>
                <w:lang w:eastAsia="ru-RU"/>
              </w:rPr>
              <w:t xml:space="preserve"> 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общей площади</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0,3-0,5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при лечебном учреждении, либо как самостоятельный центр</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873B7E"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Фельдшерский или </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фельдшерско-акушерский пункт</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0,2 га </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Станция (подстанция) </w:t>
            </w:r>
            <w:r w:rsidRPr="001E1894">
              <w:rPr>
                <w:rFonts w:ascii="Times New Roman" w:eastAsia="Times New Roman" w:hAnsi="Times New Roman"/>
                <w:sz w:val="24"/>
                <w:szCs w:val="24"/>
                <w:lang w:eastAsia="ru-RU"/>
              </w:rPr>
              <w:lastRenderedPageBreak/>
              <w:t>скорой помощи</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автомобиль</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0,05 га на 1 </w:t>
            </w:r>
            <w:r w:rsidRPr="001E1894">
              <w:rPr>
                <w:rFonts w:ascii="Times New Roman" w:eastAsia="Times New Roman" w:hAnsi="Times New Roman"/>
                <w:sz w:val="24"/>
                <w:szCs w:val="24"/>
                <w:lang w:eastAsia="ru-RU"/>
              </w:rPr>
              <w:lastRenderedPageBreak/>
              <w:t>автомобиль, но не менее 0,1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 xml:space="preserve">в пределах зоны </w:t>
            </w:r>
            <w:r w:rsidRPr="001E1894">
              <w:rPr>
                <w:rFonts w:ascii="Times New Roman" w:eastAsia="Times New Roman" w:hAnsi="Times New Roman"/>
                <w:spacing w:val="-2"/>
                <w:sz w:val="24"/>
                <w:szCs w:val="24"/>
                <w:lang w:eastAsia="ru-RU"/>
              </w:rPr>
              <w:lastRenderedPageBreak/>
              <w:t>15-минутной доступности на специальном автомобиле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2.6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Аптека </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 площади</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жителей</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0,2-0,3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встроенно-пристроенное помещение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2.7</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Молочные кухни (для детей до 1 года)</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порций в сутки на 1 ребенка </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0,015 га на 1 тыс. порций в сутки, но не менее 0,15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855"/>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раздаточные пункты молочных кухонь</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 </w:t>
            </w:r>
            <w:proofErr w:type="spellStart"/>
            <w:r w:rsidRPr="001E1894">
              <w:rPr>
                <w:rFonts w:ascii="Times New Roman" w:eastAsia="Times New Roman" w:hAnsi="Times New Roman"/>
                <w:sz w:val="24"/>
                <w:szCs w:val="24"/>
                <w:lang w:eastAsia="ru-RU"/>
              </w:rPr>
              <w:t>площа</w:t>
            </w:r>
            <w:proofErr w:type="spellEnd"/>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r w:rsidRPr="001E1894">
              <w:rPr>
                <w:rFonts w:ascii="Times New Roman" w:eastAsia="Times New Roman" w:hAnsi="Times New Roman"/>
                <w:sz w:val="24"/>
                <w:szCs w:val="24"/>
                <w:lang w:eastAsia="ru-RU"/>
              </w:rPr>
              <w:t>ди</w:t>
            </w:r>
            <w:proofErr w:type="spellEnd"/>
            <w:r w:rsidRPr="001E1894">
              <w:rPr>
                <w:rFonts w:ascii="Times New Roman" w:eastAsia="Times New Roman" w:hAnsi="Times New Roman"/>
                <w:sz w:val="24"/>
                <w:szCs w:val="24"/>
                <w:lang w:eastAsia="ru-RU"/>
              </w:rPr>
              <w:t xml:space="preserve"> на 1 ребенка до года</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встроенные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2.9</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социального обслуживания пенсионеров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nil"/>
              <w:left w:val="single" w:sz="8" w:space="0" w:color="000000"/>
              <w:bottom w:val="nil"/>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возможно</w:t>
            </w:r>
            <w:proofErr w:type="gramEnd"/>
            <w:r w:rsidRPr="001E1894">
              <w:rPr>
                <w:rFonts w:ascii="Times New Roman" w:eastAsia="Times New Roman" w:hAnsi="Times New Roman"/>
                <w:sz w:val="24"/>
                <w:szCs w:val="24"/>
                <w:lang w:eastAsia="ru-RU"/>
              </w:rPr>
              <w:t xml:space="preserve"> встроенно-пристроенное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r w:rsidR="00E66699">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10</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социальной помощи семье и детям</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1230"/>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2.11</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учреждения для несовершеннолетних, нуждающихся в социальной реабилитации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2.12</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Реабилитационные центры для детей и подростков с </w:t>
            </w:r>
            <w:proofErr w:type="gramStart"/>
            <w:r w:rsidRPr="001E1894">
              <w:rPr>
                <w:rFonts w:ascii="Times New Roman" w:eastAsia="Times New Roman" w:hAnsi="Times New Roman"/>
                <w:sz w:val="24"/>
                <w:szCs w:val="24"/>
                <w:lang w:eastAsia="ru-RU"/>
              </w:rPr>
              <w:t>ограничен-</w:t>
            </w:r>
            <w:proofErr w:type="spellStart"/>
            <w:r w:rsidRPr="001E1894">
              <w:rPr>
                <w:rFonts w:ascii="Times New Roman" w:eastAsia="Times New Roman" w:hAnsi="Times New Roman"/>
                <w:sz w:val="24"/>
                <w:szCs w:val="24"/>
                <w:lang w:eastAsia="ru-RU"/>
              </w:rPr>
              <w:t>ными</w:t>
            </w:r>
            <w:proofErr w:type="spellEnd"/>
            <w:proofErr w:type="gramEnd"/>
            <w:r w:rsidRPr="001E1894">
              <w:rPr>
                <w:rFonts w:ascii="Times New Roman" w:eastAsia="Times New Roman" w:hAnsi="Times New Roman"/>
                <w:sz w:val="24"/>
                <w:szCs w:val="24"/>
                <w:lang w:eastAsia="ru-RU"/>
              </w:rPr>
              <w:t xml:space="preserve"> возможностями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2.13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Отделения социальной помощи на дому для </w:t>
            </w:r>
            <w:proofErr w:type="spellStart"/>
            <w:proofErr w:type="gramStart"/>
            <w:r w:rsidRPr="001E1894">
              <w:rPr>
                <w:rFonts w:ascii="Times New Roman" w:eastAsia="Times New Roman" w:hAnsi="Times New Roman"/>
                <w:sz w:val="24"/>
                <w:szCs w:val="24"/>
                <w:lang w:eastAsia="ru-RU"/>
              </w:rPr>
              <w:t>гра-ждан</w:t>
            </w:r>
            <w:proofErr w:type="spellEnd"/>
            <w:proofErr w:type="gramEnd"/>
            <w:r w:rsidRPr="001E1894">
              <w:rPr>
                <w:rFonts w:ascii="Times New Roman" w:eastAsia="Times New Roman" w:hAnsi="Times New Roman"/>
                <w:sz w:val="24"/>
                <w:szCs w:val="24"/>
                <w:lang w:eastAsia="ru-RU"/>
              </w:rPr>
              <w:t xml:space="preserve"> пенсионного </w:t>
            </w:r>
            <w:proofErr w:type="spellStart"/>
            <w:r w:rsidRPr="001E1894">
              <w:rPr>
                <w:rFonts w:ascii="Times New Roman" w:eastAsia="Times New Roman" w:hAnsi="Times New Roman"/>
                <w:sz w:val="24"/>
                <w:szCs w:val="24"/>
                <w:lang w:eastAsia="ru-RU"/>
              </w:rPr>
              <w:t>возр-аста</w:t>
            </w:r>
            <w:proofErr w:type="spellEnd"/>
            <w:r w:rsidRPr="001E1894">
              <w:rPr>
                <w:rFonts w:ascii="Times New Roman" w:eastAsia="Times New Roman" w:hAnsi="Times New Roman"/>
                <w:sz w:val="24"/>
                <w:szCs w:val="24"/>
                <w:lang w:eastAsia="ru-RU"/>
              </w:rPr>
              <w:t xml:space="preserve"> и инвалидов</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120 человек данной категории граждан</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2.14</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отделения социально-медицинского </w:t>
            </w:r>
            <w:proofErr w:type="spellStart"/>
            <w:proofErr w:type="gramStart"/>
            <w:r w:rsidRPr="001E1894">
              <w:rPr>
                <w:rFonts w:ascii="Times New Roman" w:eastAsia="Times New Roman" w:hAnsi="Times New Roman"/>
                <w:sz w:val="24"/>
                <w:szCs w:val="24"/>
                <w:lang w:eastAsia="ru-RU"/>
              </w:rPr>
              <w:t>обс-луживания</w:t>
            </w:r>
            <w:proofErr w:type="spellEnd"/>
            <w:proofErr w:type="gramEnd"/>
            <w:r w:rsidRPr="001E1894">
              <w:rPr>
                <w:rFonts w:ascii="Times New Roman" w:eastAsia="Times New Roman" w:hAnsi="Times New Roman"/>
                <w:sz w:val="24"/>
                <w:szCs w:val="24"/>
                <w:lang w:eastAsia="ru-RU"/>
              </w:rPr>
              <w:t xml:space="preserve"> на дому для </w:t>
            </w:r>
            <w:r w:rsidRPr="001E1894">
              <w:rPr>
                <w:rFonts w:ascii="Times New Roman" w:eastAsia="Times New Roman" w:hAnsi="Times New Roman"/>
                <w:sz w:val="24"/>
                <w:szCs w:val="24"/>
                <w:lang w:eastAsia="ru-RU"/>
              </w:rPr>
              <w:lastRenderedPageBreak/>
              <w:t>граждан пен</w:t>
            </w:r>
            <w:r w:rsidR="00873B7E">
              <w:rPr>
                <w:rFonts w:ascii="Times New Roman" w:eastAsia="Times New Roman" w:hAnsi="Times New Roman"/>
                <w:sz w:val="24"/>
                <w:szCs w:val="24"/>
                <w:lang w:eastAsia="ru-RU"/>
              </w:rPr>
              <w:t>сионного возраста и инва</w:t>
            </w:r>
            <w:r w:rsidRPr="001E1894">
              <w:rPr>
                <w:rFonts w:ascii="Times New Roman" w:eastAsia="Times New Roman" w:hAnsi="Times New Roman"/>
                <w:sz w:val="24"/>
                <w:szCs w:val="24"/>
                <w:lang w:eastAsia="ru-RU"/>
              </w:rPr>
              <w:t>лидов</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lastRenderedPageBreak/>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на 30 человек данной категории </w:t>
            </w:r>
            <w:r w:rsidRPr="001E1894">
              <w:rPr>
                <w:rFonts w:ascii="Times New Roman" w:eastAsia="Times New Roman" w:hAnsi="Times New Roman"/>
                <w:sz w:val="24"/>
                <w:szCs w:val="24"/>
                <w:lang w:eastAsia="ru-RU"/>
              </w:rPr>
              <w:lastRenderedPageBreak/>
              <w:t>граждан</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2.15</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срочного социального обслуживания</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400 тыс. населения</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91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2.16</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873B7E" w:rsidP="00873B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Дом-интернат для преста</w:t>
            </w:r>
            <w:r w:rsidR="00212774" w:rsidRPr="001E1894">
              <w:rPr>
                <w:rFonts w:ascii="Times New Roman" w:eastAsia="Times New Roman" w:hAnsi="Times New Roman"/>
                <w:sz w:val="24"/>
                <w:szCs w:val="24"/>
                <w:lang w:eastAsia="ru-RU"/>
              </w:rPr>
              <w:t>релых с 60 лет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E767AB"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w:t>
            </w:r>
            <w:proofErr w:type="spellStart"/>
            <w:r w:rsidRPr="001E1894">
              <w:rPr>
                <w:rFonts w:ascii="Times New Roman" w:eastAsia="Times New Roman" w:hAnsi="Times New Roman"/>
                <w:spacing w:val="-2"/>
                <w:sz w:val="24"/>
                <w:szCs w:val="24"/>
                <w:lang w:eastAsia="ru-RU"/>
              </w:rPr>
              <w:t>демографиче</w:t>
            </w:r>
            <w:proofErr w:type="spellEnd"/>
            <w:r w:rsidR="00E767AB">
              <w:rPr>
                <w:rFonts w:ascii="Times New Roman" w:eastAsia="Times New Roman" w:hAnsi="Times New Roman"/>
                <w:spacing w:val="-2"/>
                <w:sz w:val="24"/>
                <w:szCs w:val="24"/>
                <w:lang w:eastAsia="ru-RU"/>
              </w:rPr>
              <w:t>-</w:t>
            </w:r>
          </w:p>
          <w:p w:rsidR="00212774" w:rsidRPr="001E1894"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ких особенностей</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2.17</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Специализированный дом-интернат для взрослых (с 18 лет) (</w:t>
            </w:r>
            <w:proofErr w:type="gramStart"/>
            <w:r w:rsidRPr="001E1894">
              <w:rPr>
                <w:rFonts w:ascii="Times New Roman" w:eastAsia="Times New Roman" w:hAnsi="Times New Roman"/>
                <w:sz w:val="24"/>
                <w:szCs w:val="24"/>
                <w:lang w:eastAsia="ru-RU"/>
              </w:rPr>
              <w:t>пси-</w:t>
            </w:r>
            <w:proofErr w:type="spellStart"/>
            <w:r w:rsidRPr="001E1894">
              <w:rPr>
                <w:rFonts w:ascii="Times New Roman" w:eastAsia="Times New Roman" w:hAnsi="Times New Roman"/>
                <w:sz w:val="24"/>
                <w:szCs w:val="24"/>
                <w:lang w:eastAsia="ru-RU"/>
              </w:rPr>
              <w:t>хоневрологи</w:t>
            </w:r>
            <w:proofErr w:type="spellEnd"/>
            <w:proofErr w:type="gramEnd"/>
            <w:r w:rsidRPr="001E1894">
              <w:rPr>
                <w:rFonts w:ascii="Times New Roman" w:eastAsia="Times New Roman" w:hAnsi="Times New Roman"/>
                <w:sz w:val="24"/>
                <w:szCs w:val="24"/>
                <w:lang w:eastAsia="ru-RU"/>
              </w:rPr>
              <w:t>-</w:t>
            </w:r>
            <w:proofErr w:type="spellStart"/>
            <w:r w:rsidRPr="001E1894">
              <w:rPr>
                <w:rFonts w:ascii="Times New Roman" w:eastAsia="Times New Roman" w:hAnsi="Times New Roman"/>
                <w:sz w:val="24"/>
                <w:szCs w:val="24"/>
                <w:lang w:eastAsia="ru-RU"/>
              </w:rPr>
              <w:t>ческий</w:t>
            </w:r>
            <w:proofErr w:type="spellEnd"/>
            <w:r w:rsidRPr="001E1894">
              <w:rPr>
                <w:rFonts w:ascii="Times New Roman" w:eastAsia="Times New Roman" w:hAnsi="Times New Roman"/>
                <w:sz w:val="24"/>
                <w:szCs w:val="24"/>
                <w:lang w:eastAsia="ru-RU"/>
              </w:rPr>
              <w:t>)</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мест:</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 200 мест– 125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на 1 место</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200-400 мест – 100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400-600 мест – 80 «</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Специальные жилые дома и группы квартир для ветеранов войны и труда и одиноких престарелых (с 60 лет)</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2.19</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Специальные жилые дома и группы квартир для инвалидов на креслах-колясках и их семей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2.20</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дома-интернаты</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Дом-интернат для детей инвалидов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2.22</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Приют для детей и подростков, оставшихся без попечения родителей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1приют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но не менее 1 на </w:t>
            </w:r>
            <w:r w:rsidRPr="001E1894">
              <w:rPr>
                <w:rFonts w:ascii="Times New Roman" w:eastAsia="Times New Roman" w:hAnsi="Times New Roman"/>
                <w:sz w:val="24"/>
                <w:szCs w:val="24"/>
                <w:lang w:eastAsia="ru-RU"/>
              </w:rPr>
              <w:lastRenderedPageBreak/>
              <w:t xml:space="preserve">10,0 </w:t>
            </w:r>
            <w:proofErr w:type="spellStart"/>
            <w:proofErr w:type="gramStart"/>
            <w:r w:rsidRPr="001E1894">
              <w:rPr>
                <w:rFonts w:ascii="Times New Roman" w:eastAsia="Times New Roman" w:hAnsi="Times New Roman"/>
                <w:sz w:val="24"/>
                <w:szCs w:val="24"/>
                <w:lang w:eastAsia="ru-RU"/>
              </w:rPr>
              <w:t>тыс.детей</w:t>
            </w:r>
            <w:proofErr w:type="spellEnd"/>
            <w:proofErr w:type="gramEnd"/>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 же</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2.23</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Дома ночного </w:t>
            </w:r>
            <w:proofErr w:type="spellStart"/>
            <w:r w:rsidRPr="001E1894">
              <w:rPr>
                <w:rFonts w:ascii="Times New Roman" w:eastAsia="Times New Roman" w:hAnsi="Times New Roman"/>
                <w:sz w:val="24"/>
                <w:szCs w:val="24"/>
                <w:lang w:eastAsia="ru-RU"/>
              </w:rPr>
              <w:t>прибывания</w:t>
            </w:r>
            <w:proofErr w:type="spellEnd"/>
            <w:r w:rsidRPr="001E1894">
              <w:rPr>
                <w:rFonts w:ascii="Times New Roman" w:eastAsia="Times New Roman" w:hAnsi="Times New Roman"/>
                <w:sz w:val="24"/>
                <w:szCs w:val="24"/>
                <w:lang w:eastAsia="ru-RU"/>
              </w:rPr>
              <w:t>, социальные приюты, центры социальной адаптации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городской округ или по заданию на проектирование</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нормы расчета следует принимать в зависимости от необходимого уровня социальной помощи, </w:t>
            </w:r>
            <w:proofErr w:type="gramStart"/>
            <w:r w:rsidRPr="001E1894">
              <w:rPr>
                <w:rFonts w:ascii="Times New Roman" w:eastAsia="Times New Roman" w:hAnsi="Times New Roman"/>
                <w:spacing w:val="-2"/>
                <w:sz w:val="24"/>
                <w:szCs w:val="24"/>
                <w:lang w:eastAsia="ru-RU"/>
              </w:rPr>
              <w:t>уто-</w:t>
            </w:r>
            <w:proofErr w:type="spellStart"/>
            <w:r w:rsidRPr="001E1894">
              <w:rPr>
                <w:rFonts w:ascii="Times New Roman" w:eastAsia="Times New Roman" w:hAnsi="Times New Roman"/>
                <w:spacing w:val="-2"/>
                <w:sz w:val="24"/>
                <w:szCs w:val="24"/>
                <w:lang w:eastAsia="ru-RU"/>
              </w:rPr>
              <w:t>чнять</w:t>
            </w:r>
            <w:proofErr w:type="spellEnd"/>
            <w:proofErr w:type="gramEnd"/>
            <w:r w:rsidRPr="001E1894">
              <w:rPr>
                <w:rFonts w:ascii="Times New Roman" w:eastAsia="Times New Roman" w:hAnsi="Times New Roman"/>
                <w:spacing w:val="-2"/>
                <w:sz w:val="24"/>
                <w:szCs w:val="24"/>
                <w:lang w:eastAsia="ru-RU"/>
              </w:rPr>
              <w:t xml:space="preserve"> в зависимости от социально-</w:t>
            </w:r>
            <w:proofErr w:type="spellStart"/>
            <w:r w:rsidRPr="001E1894">
              <w:rPr>
                <w:rFonts w:ascii="Times New Roman" w:eastAsia="Times New Roman" w:hAnsi="Times New Roman"/>
                <w:spacing w:val="-2"/>
                <w:sz w:val="24"/>
                <w:szCs w:val="24"/>
                <w:lang w:eastAsia="ru-RU"/>
              </w:rPr>
              <w:t>демографичес</w:t>
            </w:r>
            <w:proofErr w:type="spellEnd"/>
            <w:r w:rsidRPr="001E1894">
              <w:rPr>
                <w:rFonts w:ascii="Times New Roman" w:eastAsia="Times New Roman" w:hAnsi="Times New Roman"/>
                <w:spacing w:val="-2"/>
                <w:sz w:val="24"/>
                <w:szCs w:val="24"/>
                <w:lang w:eastAsia="ru-RU"/>
              </w:rPr>
              <w:t>-ких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600"/>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2.24</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Санатории (без </w:t>
            </w:r>
            <w:proofErr w:type="spellStart"/>
            <w:proofErr w:type="gramStart"/>
            <w:r w:rsidRPr="001E1894">
              <w:rPr>
                <w:rFonts w:ascii="Times New Roman" w:eastAsia="Times New Roman" w:hAnsi="Times New Roman"/>
                <w:sz w:val="24"/>
                <w:szCs w:val="24"/>
                <w:lang w:eastAsia="ru-RU"/>
              </w:rPr>
              <w:t>туберку-лезных</w:t>
            </w:r>
            <w:proofErr w:type="spellEnd"/>
            <w:proofErr w:type="gramEnd"/>
            <w:r w:rsidRPr="001E1894">
              <w:rPr>
                <w:rFonts w:ascii="Times New Roman" w:eastAsia="Times New Roman" w:hAnsi="Times New Roman"/>
                <w:sz w:val="24"/>
                <w:szCs w:val="24"/>
                <w:lang w:eastAsia="ru-RU"/>
              </w:rPr>
              <w:t>)</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5,87</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125-150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но не более чем на 25 %</w:t>
            </w:r>
          </w:p>
        </w:tc>
      </w:tr>
      <w:tr w:rsidR="00E767AB" w:rsidRPr="001E1894" w:rsidTr="00E66699">
        <w:tblPrEx>
          <w:tblCellMar>
            <w:top w:w="60" w:type="dxa"/>
            <w:left w:w="60" w:type="dxa"/>
            <w:bottom w:w="60" w:type="dxa"/>
            <w:right w:w="60" w:type="dxa"/>
          </w:tblCellMar>
        </w:tblPrEx>
        <w:trPr>
          <w:gridAfter w:val="2"/>
          <w:wAfter w:w="57" w:type="pct"/>
          <w:trHeight w:val="1125"/>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2.25</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Санатории для родителей с детьми и детские санатории (без </w:t>
            </w:r>
            <w:proofErr w:type="spellStart"/>
            <w:proofErr w:type="gramStart"/>
            <w:r w:rsidRPr="001E1894">
              <w:rPr>
                <w:rFonts w:ascii="Times New Roman" w:eastAsia="Times New Roman" w:hAnsi="Times New Roman"/>
                <w:sz w:val="24"/>
                <w:szCs w:val="24"/>
                <w:lang w:eastAsia="ru-RU"/>
              </w:rPr>
              <w:t>туберку-лезных</w:t>
            </w:r>
            <w:proofErr w:type="spellEnd"/>
            <w:proofErr w:type="gramEnd"/>
            <w:r w:rsidRPr="001E1894">
              <w:rPr>
                <w:rFonts w:ascii="Times New Roman" w:eastAsia="Times New Roman" w:hAnsi="Times New Roman"/>
                <w:sz w:val="24"/>
                <w:szCs w:val="24"/>
                <w:lang w:eastAsia="ru-RU"/>
              </w:rPr>
              <w:t>)</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145-170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2.26</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Санатории-профилактории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70-100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размещаемых в пределах городской черты допускается уменьшать размеры земельных участков, но не более чем на 10 %</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2,27</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Санаторные детские лагеря</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(пансионаты)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0,8</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120-130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Базы отдыха предприятий и организаций, молодежные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140-160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Курортные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2.32</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150-200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2.33</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Оздоровительные лагеря старшеклассников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175-200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2.34</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Дачи дошкольных учреждений</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120-140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2.35</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ориентировочно 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50-75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в общественных центрах </w:t>
            </w:r>
            <w:r w:rsidRPr="001E1894">
              <w:rPr>
                <w:rFonts w:ascii="Times New Roman" w:eastAsia="Times New Roman" w:hAnsi="Times New Roman"/>
                <w:spacing w:val="-4"/>
                <w:sz w:val="24"/>
                <w:szCs w:val="24"/>
                <w:lang w:eastAsia="ru-RU"/>
              </w:rPr>
              <w:t xml:space="preserve">размеры земельных </w:t>
            </w:r>
            <w:proofErr w:type="spellStart"/>
            <w:proofErr w:type="gramStart"/>
            <w:r w:rsidRPr="001E1894">
              <w:rPr>
                <w:rFonts w:ascii="Times New Roman" w:eastAsia="Times New Roman" w:hAnsi="Times New Roman"/>
                <w:spacing w:val="-4"/>
                <w:sz w:val="24"/>
                <w:szCs w:val="24"/>
                <w:lang w:eastAsia="ru-RU"/>
              </w:rPr>
              <w:t>участ</w:t>
            </w:r>
            <w:proofErr w:type="spellEnd"/>
            <w:r w:rsidRPr="001E1894">
              <w:rPr>
                <w:rFonts w:ascii="Times New Roman" w:eastAsia="Times New Roman" w:hAnsi="Times New Roman"/>
                <w:spacing w:val="-4"/>
                <w:sz w:val="24"/>
                <w:szCs w:val="24"/>
                <w:lang w:eastAsia="ru-RU"/>
              </w:rPr>
              <w:t>-ков</w:t>
            </w:r>
            <w:proofErr w:type="gramEnd"/>
            <w:r w:rsidRPr="001E1894">
              <w:rPr>
                <w:rFonts w:ascii="Times New Roman" w:eastAsia="Times New Roman" w:hAnsi="Times New Roman"/>
                <w:spacing w:val="-4"/>
                <w:sz w:val="24"/>
                <w:szCs w:val="24"/>
                <w:lang w:eastAsia="ru-RU"/>
              </w:rPr>
              <w:t xml:space="preserve"> допускается принимать по нормам, установленным для коммунальных гостиниц</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2.36</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65-80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2.37</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95-120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Загородные базы отдыха, турбазы выходного дня,</w:t>
            </w:r>
            <w:r w:rsidR="00E767AB">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рыболовно-охотничьи базы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 ночлегом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без ночлега</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10-15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72-112</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Мотели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75-100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Кемпинги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135-150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Приюты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35-50</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2"/>
          <w:wAfter w:w="57" w:type="pct"/>
          <w:trHeight w:val="330"/>
          <w:tblCellSpacing w:w="0" w:type="dxa"/>
        </w:trPr>
        <w:tc>
          <w:tcPr>
            <w:tcW w:w="4943" w:type="pct"/>
            <w:gridSpan w:val="40"/>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3. Учреждения культуры и искусства</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E66699"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Помещения для</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куль</w:t>
            </w:r>
            <w:r w:rsidRPr="001E1894">
              <w:rPr>
                <w:rFonts w:ascii="Times New Roman" w:eastAsia="Times New Roman" w:hAnsi="Times New Roman"/>
                <w:spacing w:val="-2"/>
                <w:sz w:val="24"/>
                <w:szCs w:val="24"/>
                <w:lang w:eastAsia="ru-RU"/>
              </w:rPr>
              <w:t>турно-мас</w:t>
            </w:r>
            <w:r w:rsidRPr="001E1894">
              <w:rPr>
                <w:rFonts w:ascii="Times New Roman" w:eastAsia="Times New Roman" w:hAnsi="Times New Roman"/>
                <w:sz w:val="24"/>
                <w:szCs w:val="24"/>
                <w:lang w:eastAsia="ru-RU"/>
              </w:rPr>
              <w:t>совой, политико-</w:t>
            </w:r>
            <w:proofErr w:type="spellStart"/>
            <w:r w:rsidRPr="001E1894">
              <w:rPr>
                <w:rFonts w:ascii="Times New Roman" w:eastAsia="Times New Roman" w:hAnsi="Times New Roman"/>
                <w:sz w:val="24"/>
                <w:szCs w:val="24"/>
                <w:lang w:eastAsia="ru-RU"/>
              </w:rPr>
              <w:t>воспита</w:t>
            </w:r>
            <w:proofErr w:type="spellEnd"/>
            <w:r w:rsidRPr="001E1894">
              <w:rPr>
                <w:rFonts w:ascii="Times New Roman" w:eastAsia="Times New Roman" w:hAnsi="Times New Roman"/>
                <w:sz w:val="24"/>
                <w:szCs w:val="24"/>
                <w:lang w:eastAsia="ru-RU"/>
              </w:rPr>
              <w:t>- тельной работы, досуга и любительской деятельности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50-60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Рекомендуется </w:t>
            </w:r>
            <w:proofErr w:type="spellStart"/>
            <w:proofErr w:type="gramStart"/>
            <w:r w:rsidRPr="001E1894">
              <w:rPr>
                <w:rFonts w:ascii="Times New Roman" w:eastAsia="Times New Roman" w:hAnsi="Times New Roman"/>
                <w:spacing w:val="-2"/>
                <w:sz w:val="24"/>
                <w:szCs w:val="24"/>
                <w:lang w:eastAsia="ru-RU"/>
              </w:rPr>
              <w:t>формиро-вать</w:t>
            </w:r>
            <w:proofErr w:type="spellEnd"/>
            <w:proofErr w:type="gramEnd"/>
            <w:r w:rsidRPr="001E1894">
              <w:rPr>
                <w:rFonts w:ascii="Times New Roman" w:eastAsia="Times New Roman" w:hAnsi="Times New Roman"/>
                <w:spacing w:val="-2"/>
                <w:sz w:val="24"/>
                <w:szCs w:val="24"/>
                <w:lang w:eastAsia="ru-RU"/>
              </w:rPr>
              <w:t xml:space="preserve"> единые комплексы </w:t>
            </w:r>
            <w:r w:rsidRPr="001E1894">
              <w:rPr>
                <w:rFonts w:ascii="Times New Roman" w:eastAsia="Times New Roman" w:hAnsi="Times New Roman"/>
                <w:spacing w:val="-4"/>
                <w:sz w:val="24"/>
                <w:szCs w:val="24"/>
                <w:lang w:eastAsia="ru-RU"/>
              </w:rPr>
              <w:t>в общественных центрах микрорайонного и районного значений для использования</w:t>
            </w:r>
            <w:r w:rsidRPr="001E1894">
              <w:rPr>
                <w:rFonts w:ascii="Times New Roman" w:eastAsia="Times New Roman" w:hAnsi="Times New Roman"/>
                <w:spacing w:val="-2"/>
                <w:sz w:val="24"/>
                <w:szCs w:val="24"/>
                <w:lang w:eastAsia="ru-RU"/>
              </w:rPr>
              <w:t xml:space="preserve"> учащимися и населением (с </w:t>
            </w:r>
            <w:r w:rsidRPr="001E1894">
              <w:rPr>
                <w:rFonts w:ascii="Times New Roman" w:eastAsia="Times New Roman" w:hAnsi="Times New Roman"/>
                <w:spacing w:val="-2"/>
                <w:sz w:val="24"/>
                <w:szCs w:val="24"/>
                <w:lang w:eastAsia="ru-RU"/>
              </w:rPr>
              <w:lastRenderedPageBreak/>
              <w:t xml:space="preserve">суммированием нормативов) в пределах пешеходной доступности не более 500 м. </w:t>
            </w:r>
          </w:p>
          <w:p w:rsidR="00212774" w:rsidRPr="001E1894" w:rsidRDefault="00212774" w:rsidP="00E66699">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Удельный вес танцевальных залов, кинотеатров и клубов районного значения </w:t>
            </w:r>
            <w:proofErr w:type="spellStart"/>
            <w:proofErr w:type="gramStart"/>
            <w:r w:rsidRPr="001E1894">
              <w:rPr>
                <w:rFonts w:ascii="Times New Roman" w:eastAsia="Times New Roman" w:hAnsi="Times New Roman"/>
                <w:spacing w:val="-2"/>
                <w:sz w:val="24"/>
                <w:szCs w:val="24"/>
                <w:lang w:eastAsia="ru-RU"/>
              </w:rPr>
              <w:t>реко-мендуется</w:t>
            </w:r>
            <w:proofErr w:type="spellEnd"/>
            <w:proofErr w:type="gramEnd"/>
            <w:r w:rsidRPr="001E1894">
              <w:rPr>
                <w:rFonts w:ascii="Times New Roman" w:eastAsia="Times New Roman" w:hAnsi="Times New Roman"/>
                <w:spacing w:val="-2"/>
                <w:sz w:val="24"/>
                <w:szCs w:val="24"/>
                <w:lang w:eastAsia="ru-RU"/>
              </w:rPr>
              <w:t xml:space="preserve"> в размере 40-50%. Размещение, </w:t>
            </w:r>
            <w:proofErr w:type="spellStart"/>
            <w:proofErr w:type="gramStart"/>
            <w:r w:rsidRPr="001E1894">
              <w:rPr>
                <w:rFonts w:ascii="Times New Roman" w:eastAsia="Times New Roman" w:hAnsi="Times New Roman"/>
                <w:spacing w:val="-2"/>
                <w:sz w:val="24"/>
                <w:szCs w:val="24"/>
                <w:lang w:eastAsia="ru-RU"/>
              </w:rPr>
              <w:t>вмес-тимость</w:t>
            </w:r>
            <w:proofErr w:type="spellEnd"/>
            <w:proofErr w:type="gramEnd"/>
            <w:r w:rsidRPr="001E1894">
              <w:rPr>
                <w:rFonts w:ascii="Times New Roman" w:eastAsia="Times New Roman" w:hAnsi="Times New Roman"/>
                <w:spacing w:val="-2"/>
                <w:sz w:val="24"/>
                <w:szCs w:val="24"/>
                <w:lang w:eastAsia="ru-RU"/>
              </w:rPr>
              <w:t xml:space="preserve"> и размеры земель-</w:t>
            </w:r>
            <w:proofErr w:type="spellStart"/>
            <w:r w:rsidRPr="001E1894">
              <w:rPr>
                <w:rFonts w:ascii="Times New Roman" w:eastAsia="Times New Roman" w:hAnsi="Times New Roman"/>
                <w:spacing w:val="-2"/>
                <w:sz w:val="24"/>
                <w:szCs w:val="24"/>
                <w:lang w:eastAsia="ru-RU"/>
              </w:rPr>
              <w:t>ных</w:t>
            </w:r>
            <w:proofErr w:type="spellEnd"/>
            <w:r w:rsidRPr="001E1894">
              <w:rPr>
                <w:rFonts w:ascii="Times New Roman" w:eastAsia="Times New Roman" w:hAnsi="Times New Roman"/>
                <w:spacing w:val="-2"/>
                <w:sz w:val="24"/>
                <w:szCs w:val="24"/>
                <w:lang w:eastAsia="ru-RU"/>
              </w:rPr>
              <w:t xml:space="preserve"> участков планетариев, выставочных залов и </w:t>
            </w:r>
            <w:proofErr w:type="spellStart"/>
            <w:r w:rsidRPr="001E1894">
              <w:rPr>
                <w:rFonts w:ascii="Times New Roman" w:eastAsia="Times New Roman" w:hAnsi="Times New Roman"/>
                <w:spacing w:val="-2"/>
                <w:sz w:val="24"/>
                <w:szCs w:val="24"/>
                <w:lang w:eastAsia="ru-RU"/>
              </w:rPr>
              <w:t>му-зеев</w:t>
            </w:r>
            <w:proofErr w:type="spellEnd"/>
            <w:r w:rsidRPr="001E1894">
              <w:rPr>
                <w:rFonts w:ascii="Times New Roman" w:eastAsia="Times New Roman" w:hAnsi="Times New Roman"/>
                <w:spacing w:val="-2"/>
                <w:sz w:val="24"/>
                <w:szCs w:val="24"/>
                <w:lang w:eastAsia="ru-RU"/>
              </w:rPr>
              <w:t xml:space="preserve"> определяются зада-</w:t>
            </w:r>
            <w:proofErr w:type="spellStart"/>
            <w:r w:rsidRPr="001E1894">
              <w:rPr>
                <w:rFonts w:ascii="Times New Roman" w:eastAsia="Times New Roman" w:hAnsi="Times New Roman"/>
                <w:spacing w:val="-2"/>
                <w:sz w:val="24"/>
                <w:szCs w:val="24"/>
                <w:lang w:eastAsia="ru-RU"/>
              </w:rPr>
              <w:t>нием</w:t>
            </w:r>
            <w:proofErr w:type="spellEnd"/>
            <w:r w:rsidRPr="001E1894">
              <w:rPr>
                <w:rFonts w:ascii="Times New Roman" w:eastAsia="Times New Roman" w:hAnsi="Times New Roman"/>
                <w:spacing w:val="-2"/>
                <w:sz w:val="24"/>
                <w:szCs w:val="24"/>
                <w:lang w:eastAsia="ru-RU"/>
              </w:rPr>
              <w:t xml:space="preserve"> на проектирование. </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Танцевальные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3.3</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Клубы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Кинотеатры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Театры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3.6</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Концертные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3.7</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Музеи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3.8</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Выставочные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3.9</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Цирки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3.10</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Лектории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22"/>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3.11</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Видеозалы, залы аттракционов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общей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754"/>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Универсальные спортивно-зрелищные залы, в том числе с искусственным льдом</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401"/>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3.13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bookmarkStart w:id="6" w:name="закладка"/>
            <w:bookmarkEnd w:id="6"/>
            <w:r w:rsidRPr="001E1894">
              <w:rPr>
                <w:rFonts w:ascii="Times New Roman" w:eastAsia="Times New Roman" w:hAnsi="Times New Roman"/>
                <w:sz w:val="24"/>
                <w:szCs w:val="24"/>
                <w:lang w:eastAsia="ru-RU"/>
              </w:rPr>
              <w:t>Городские массо</w:t>
            </w:r>
            <w:r w:rsidRPr="001E1894">
              <w:rPr>
                <w:rFonts w:ascii="Times New Roman" w:eastAsia="Times New Roman" w:hAnsi="Times New Roman"/>
                <w:spacing w:val="-2"/>
                <w:sz w:val="24"/>
                <w:szCs w:val="24"/>
                <w:lang w:eastAsia="ru-RU"/>
              </w:rPr>
              <w:t xml:space="preserve">вые библиотеки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тыс. ед. хранения/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58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Дополнительно в центральной городской библиотеке</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3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4. Физкультурно-спортивные сооружения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4.1</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Территория плоскостных спортивных сооружений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Физкультурно-спортивные сооружения сети общего пользования микрорайона следует объединять со спортивными объектами образовательных школ и других </w:t>
            </w:r>
            <w:r w:rsidRPr="001E1894">
              <w:rPr>
                <w:rFonts w:ascii="Times New Roman" w:eastAsia="Times New Roman" w:hAnsi="Times New Roman"/>
                <w:spacing w:val="-4"/>
                <w:sz w:val="24"/>
                <w:szCs w:val="24"/>
                <w:lang w:eastAsia="ru-RU"/>
              </w:rPr>
              <w:lastRenderedPageBreak/>
              <w:t xml:space="preserve">учебных заведений, </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учреждений отдыха и культуры с возможным сокращением территории.</w:t>
            </w:r>
          </w:p>
          <w:p w:rsidR="00212774" w:rsidRPr="001E1894" w:rsidRDefault="00212774" w:rsidP="001F4462">
            <w:pPr>
              <w:spacing w:after="0" w:line="240" w:lineRule="auto"/>
              <w:ind w:right="-57" w:firstLine="79"/>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Комплексы физкультурно-оздоровительных сооружений предусматриваются в каждом жилом районе.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4"/>
                <w:sz w:val="24"/>
                <w:szCs w:val="24"/>
                <w:lang w:eastAsia="ru-RU"/>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w:t>
            </w:r>
            <w:proofErr w:type="gramStart"/>
            <w:r w:rsidRPr="001E1894">
              <w:rPr>
                <w:rFonts w:ascii="Times New Roman" w:eastAsia="Times New Roman" w:hAnsi="Times New Roman"/>
                <w:spacing w:val="-4"/>
                <w:sz w:val="24"/>
                <w:szCs w:val="24"/>
                <w:lang w:eastAsia="ru-RU"/>
              </w:rPr>
              <w:t>нор-мы</w:t>
            </w:r>
            <w:proofErr w:type="gramEnd"/>
            <w:r w:rsidRPr="001E1894">
              <w:rPr>
                <w:rFonts w:ascii="Times New Roman" w:eastAsia="Times New Roman" w:hAnsi="Times New Roman"/>
                <w:spacing w:val="-4"/>
                <w:sz w:val="24"/>
                <w:szCs w:val="24"/>
                <w:lang w:eastAsia="ru-RU"/>
              </w:rPr>
              <w:t>, %: территории – 35, спортивные залы – 50, бассейны - 45</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4.2</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Спортивные залы: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а)общего</w:t>
            </w:r>
            <w:proofErr w:type="gramEnd"/>
            <w:r w:rsidRPr="001E1894">
              <w:rPr>
                <w:rFonts w:ascii="Times New Roman" w:eastAsia="Times New Roman" w:hAnsi="Times New Roman"/>
                <w:sz w:val="24"/>
                <w:szCs w:val="24"/>
                <w:lang w:eastAsia="ru-RU"/>
              </w:rPr>
              <w:t xml:space="preserve"> пользования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б)специализированные</w:t>
            </w:r>
            <w:proofErr w:type="gramEnd"/>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w:t>
            </w:r>
            <w:proofErr w:type="spellStart"/>
            <w:r w:rsidRPr="001E1894">
              <w:rPr>
                <w:rFonts w:ascii="Times New Roman" w:eastAsia="Times New Roman" w:hAnsi="Times New Roman"/>
                <w:sz w:val="24"/>
                <w:szCs w:val="24"/>
                <w:lang w:eastAsia="ru-RU"/>
              </w:rPr>
              <w:t>площа-ди</w:t>
            </w:r>
            <w:proofErr w:type="spellEnd"/>
            <w:r w:rsidRPr="001E1894">
              <w:rPr>
                <w:rFonts w:ascii="Times New Roman" w:eastAsia="Times New Roman" w:hAnsi="Times New Roman"/>
                <w:sz w:val="24"/>
                <w:szCs w:val="24"/>
                <w:lang w:eastAsia="ru-RU"/>
              </w:rPr>
              <w:t xml:space="preserve"> пола зала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60-80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190-220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ind w:left="-6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но не менее указанного в примечании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Спортивно- тренажерный зал повседневного обслуживания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w:t>
            </w:r>
            <w:proofErr w:type="spellStart"/>
            <w:r w:rsidRPr="001E1894">
              <w:rPr>
                <w:rFonts w:ascii="Times New Roman" w:eastAsia="Times New Roman" w:hAnsi="Times New Roman"/>
                <w:sz w:val="24"/>
                <w:szCs w:val="24"/>
                <w:lang w:eastAsia="ru-RU"/>
              </w:rPr>
              <w:t>площа-ди</w:t>
            </w:r>
            <w:proofErr w:type="spellEnd"/>
            <w:r w:rsidRPr="001E1894">
              <w:rPr>
                <w:rFonts w:ascii="Times New Roman" w:eastAsia="Times New Roman" w:hAnsi="Times New Roman"/>
                <w:sz w:val="24"/>
                <w:szCs w:val="24"/>
                <w:lang w:eastAsia="ru-RU"/>
              </w:rPr>
              <w:t xml:space="preserve"> </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70-80</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4.4</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Бассейн (открытый и закрытый общего пользования)</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зеркала воды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4.5</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Детско-юношеская спортивная школа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E66699"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vertAlign w:val="superscript"/>
                <w:lang w:eastAsia="ru-RU"/>
              </w:rPr>
              <w:t xml:space="preserve"> </w:t>
            </w:r>
            <w:proofErr w:type="spellStart"/>
            <w:r w:rsidR="00212774" w:rsidRPr="001E1894">
              <w:rPr>
                <w:rFonts w:ascii="Times New Roman" w:eastAsia="Times New Roman" w:hAnsi="Times New Roman"/>
                <w:sz w:val="24"/>
                <w:szCs w:val="24"/>
                <w:lang w:eastAsia="ru-RU"/>
              </w:rPr>
              <w:t>площа-ди</w:t>
            </w:r>
            <w:proofErr w:type="spellEnd"/>
            <w:r w:rsidR="00212774" w:rsidRPr="001E1894">
              <w:rPr>
                <w:rFonts w:ascii="Times New Roman" w:eastAsia="Times New Roman" w:hAnsi="Times New Roman"/>
                <w:sz w:val="24"/>
                <w:szCs w:val="24"/>
                <w:lang w:eastAsia="ru-RU"/>
              </w:rPr>
              <w:t xml:space="preserve"> пола зала</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1,5-1,0 га на объект</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5. Торговля и общественное питание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5.1</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Торговые центры</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торг. </w:t>
            </w:r>
            <w:proofErr w:type="spellStart"/>
            <w:r w:rsidRPr="001E1894">
              <w:rPr>
                <w:rFonts w:ascii="Times New Roman" w:eastAsia="Times New Roman" w:hAnsi="Times New Roman"/>
                <w:sz w:val="24"/>
                <w:szCs w:val="24"/>
                <w:lang w:eastAsia="ru-RU"/>
              </w:rPr>
              <w:t>площа-ди</w:t>
            </w:r>
            <w:proofErr w:type="spellEnd"/>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торговые центры местного значения с числом обслуживаемого населения, тыс. чел.:</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4 до 6 – 0,4-0,6 га на объект;</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6 до 10 – 0,6-0,8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10 до 15 – 0,8-1,1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15 до 20 – 1,1-1,3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 xml:space="preserve">Предприятия торговли, </w:t>
            </w:r>
            <w:proofErr w:type="spellStart"/>
            <w:proofErr w:type="gramStart"/>
            <w:r w:rsidRPr="001E1894">
              <w:rPr>
                <w:rFonts w:ascii="Times New Roman" w:eastAsia="Times New Roman" w:hAnsi="Times New Roman"/>
                <w:spacing w:val="-4"/>
                <w:sz w:val="24"/>
                <w:szCs w:val="24"/>
                <w:lang w:eastAsia="ru-RU"/>
              </w:rPr>
              <w:t>кв.м</w:t>
            </w:r>
            <w:proofErr w:type="spellEnd"/>
            <w:proofErr w:type="gramEnd"/>
            <w:r w:rsidRPr="001E1894">
              <w:rPr>
                <w:rFonts w:ascii="Times New Roman" w:eastAsia="Times New Roman" w:hAnsi="Times New Roman"/>
                <w:spacing w:val="-4"/>
                <w:sz w:val="24"/>
                <w:szCs w:val="24"/>
                <w:lang w:eastAsia="ru-RU"/>
              </w:rPr>
              <w:t xml:space="preserve"> торговой площади:</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до 250 – 0,08 га на 100 </w:t>
            </w:r>
            <w:proofErr w:type="spellStart"/>
            <w:proofErr w:type="gramStart"/>
            <w:r w:rsidRPr="001E1894">
              <w:rPr>
                <w:rFonts w:ascii="Times New Roman" w:eastAsia="Times New Roman" w:hAnsi="Times New Roman"/>
                <w:spacing w:val="-4"/>
                <w:sz w:val="24"/>
                <w:szCs w:val="24"/>
                <w:lang w:eastAsia="ru-RU"/>
              </w:rPr>
              <w:t>кв.м</w:t>
            </w:r>
            <w:proofErr w:type="spellEnd"/>
            <w:proofErr w:type="gramEnd"/>
            <w:r w:rsidRPr="001E1894">
              <w:rPr>
                <w:rFonts w:ascii="Times New Roman" w:eastAsia="Times New Roman" w:hAnsi="Times New Roman"/>
                <w:spacing w:val="-4"/>
                <w:sz w:val="24"/>
                <w:szCs w:val="24"/>
                <w:lang w:eastAsia="ru-RU"/>
              </w:rPr>
              <w:t xml:space="preserve"> торговой площади; от 250 до 650 – 0,08-0,06 «; от 650 до 1500 – 0,06-0,04 «; от 1500 до 3500 – 0,04-0,02 «; свыше 3500 – 0,02«.</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норму расчета магазинов непродовольственных товаров в городах входят комиссионные магазины из расчета 10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В поселках садоводческих товариществ продовольственные магазины предусматривать из расчета 80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roofErr w:type="gramStart"/>
            <w:r w:rsidRPr="001E1894">
              <w:rPr>
                <w:rFonts w:ascii="Times New Roman" w:eastAsia="Times New Roman" w:hAnsi="Times New Roman"/>
                <w:spacing w:val="-2"/>
                <w:sz w:val="24"/>
                <w:szCs w:val="24"/>
                <w:lang w:eastAsia="ru-RU"/>
              </w:rPr>
              <w:t>Возможно</w:t>
            </w:r>
            <w:proofErr w:type="gramEnd"/>
            <w:r w:rsidRPr="001E1894">
              <w:rPr>
                <w:rFonts w:ascii="Times New Roman" w:eastAsia="Times New Roman" w:hAnsi="Times New Roman"/>
                <w:spacing w:val="-2"/>
                <w:sz w:val="24"/>
                <w:szCs w:val="24"/>
                <w:lang w:eastAsia="ru-RU"/>
              </w:rPr>
              <w:t xml:space="preserve"> встроенно-пристроенные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продовольственных товаров</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торг. </w:t>
            </w:r>
            <w:proofErr w:type="spellStart"/>
            <w:r w:rsidRPr="001E1894">
              <w:rPr>
                <w:rFonts w:ascii="Times New Roman" w:eastAsia="Times New Roman" w:hAnsi="Times New Roman"/>
                <w:sz w:val="24"/>
                <w:szCs w:val="24"/>
                <w:lang w:eastAsia="ru-RU"/>
              </w:rPr>
              <w:t>площа</w:t>
            </w:r>
            <w:proofErr w:type="spellEnd"/>
            <w:r w:rsidRPr="001E1894">
              <w:rPr>
                <w:rFonts w:ascii="Times New Roman" w:eastAsia="Times New Roman" w:hAnsi="Times New Roman"/>
                <w:sz w:val="24"/>
                <w:szCs w:val="24"/>
                <w:lang w:eastAsia="ru-RU"/>
              </w:rPr>
              <w:t xml:space="preserve">- </w:t>
            </w:r>
            <w:proofErr w:type="spellStart"/>
            <w:r w:rsidRPr="001E1894">
              <w:rPr>
                <w:rFonts w:ascii="Times New Roman" w:eastAsia="Times New Roman" w:hAnsi="Times New Roman"/>
                <w:sz w:val="24"/>
                <w:szCs w:val="24"/>
                <w:lang w:eastAsia="ru-RU"/>
              </w:rPr>
              <w:t>ди</w:t>
            </w:r>
            <w:proofErr w:type="spellEnd"/>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47"/>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Магазин непродовольственных товаров</w:t>
            </w:r>
            <w:r w:rsidRPr="001E1894">
              <w:rPr>
                <w:rFonts w:ascii="Times New Roman" w:eastAsia="Times New Roman" w:hAnsi="Times New Roman"/>
                <w:sz w:val="24"/>
                <w:szCs w:val="24"/>
                <w:lang w:eastAsia="ru-RU"/>
              </w:rPr>
              <w:t xml:space="preserve">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233"/>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5.4</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кулинарии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61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5.5</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Мелкооптовый рынок,</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ярмарка</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5.6</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Рыночный комплекс розничной торговли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7-14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1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торговой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14 – при торг. площади</w:t>
            </w:r>
            <w:r w:rsidRPr="001E1894">
              <w:rPr>
                <w:rFonts w:ascii="Times New Roman" w:eastAsia="Times New Roman" w:hAnsi="Times New Roman"/>
                <w:sz w:val="24"/>
                <w:szCs w:val="24"/>
                <w:lang w:eastAsia="ru-RU"/>
              </w:rPr>
              <w:t xml:space="preserve"> комплекса до </w:t>
            </w:r>
            <w:r w:rsidRPr="001E1894">
              <w:rPr>
                <w:rFonts w:ascii="Times New Roman" w:eastAsia="Times New Roman" w:hAnsi="Times New Roman"/>
                <w:sz w:val="24"/>
                <w:szCs w:val="24"/>
                <w:lang w:eastAsia="ru-RU"/>
              </w:rPr>
              <w:lastRenderedPageBreak/>
              <w:t xml:space="preserve">600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 </w:t>
            </w:r>
            <w:r w:rsidRPr="001E1894">
              <w:rPr>
                <w:rFonts w:ascii="Times New Roman" w:eastAsia="Times New Roman" w:hAnsi="Times New Roman"/>
                <w:spacing w:val="-4"/>
                <w:sz w:val="24"/>
                <w:szCs w:val="24"/>
                <w:lang w:eastAsia="ru-RU"/>
              </w:rPr>
              <w:t>-</w:t>
            </w:r>
            <w:r w:rsidRPr="001E1894">
              <w:rPr>
                <w:rFonts w:ascii="Times New Roman" w:eastAsia="Times New Roman" w:hAnsi="Times New Roman"/>
                <w:sz w:val="24"/>
                <w:szCs w:val="24"/>
                <w:lang w:eastAsia="ru-RU"/>
              </w:rPr>
              <w:t xml:space="preserve"> свыше 3000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1 торговое место принимается в размере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торговой площади </w:t>
            </w:r>
          </w:p>
        </w:tc>
      </w:tr>
      <w:tr w:rsidR="00212774" w:rsidRPr="001E1894" w:rsidTr="00E66699">
        <w:tblPrEx>
          <w:tblCellMar>
            <w:top w:w="60" w:type="dxa"/>
            <w:left w:w="60" w:type="dxa"/>
            <w:bottom w:w="60" w:type="dxa"/>
            <w:right w:w="60" w:type="dxa"/>
          </w:tblCellMar>
        </w:tblPrEx>
        <w:trPr>
          <w:gridAfter w:val="3"/>
          <w:wAfter w:w="67" w:type="pct"/>
          <w:trHeight w:val="24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База </w:t>
            </w:r>
            <w:proofErr w:type="spellStart"/>
            <w:proofErr w:type="gramStart"/>
            <w:r w:rsidRPr="001E1894">
              <w:rPr>
                <w:rFonts w:ascii="Times New Roman" w:eastAsia="Times New Roman" w:hAnsi="Times New Roman"/>
                <w:sz w:val="24"/>
                <w:szCs w:val="24"/>
                <w:lang w:eastAsia="ru-RU"/>
              </w:rPr>
              <w:t>продовольст</w:t>
            </w:r>
            <w:proofErr w:type="spellEnd"/>
            <w:r w:rsidRPr="001E1894">
              <w:rPr>
                <w:rFonts w:ascii="Times New Roman" w:eastAsia="Times New Roman" w:hAnsi="Times New Roman"/>
                <w:sz w:val="24"/>
                <w:szCs w:val="24"/>
                <w:lang w:eastAsia="ru-RU"/>
              </w:rPr>
              <w:t>-венной</w:t>
            </w:r>
            <w:proofErr w:type="gramEnd"/>
            <w:r w:rsidRPr="001E1894">
              <w:rPr>
                <w:rFonts w:ascii="Times New Roman" w:eastAsia="Times New Roman" w:hAnsi="Times New Roman"/>
                <w:sz w:val="24"/>
                <w:szCs w:val="24"/>
                <w:lang w:eastAsia="ru-RU"/>
              </w:rPr>
              <w:t xml:space="preserve"> и овощной продукции с мелкооптовой продажей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общей </w:t>
            </w:r>
            <w:proofErr w:type="spellStart"/>
            <w:r w:rsidRPr="001E1894">
              <w:rPr>
                <w:rFonts w:ascii="Times New Roman" w:eastAsia="Times New Roman" w:hAnsi="Times New Roman"/>
                <w:sz w:val="24"/>
                <w:szCs w:val="24"/>
                <w:lang w:eastAsia="ru-RU"/>
              </w:rPr>
              <w:t>площа-ди</w:t>
            </w:r>
            <w:proofErr w:type="spellEnd"/>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16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общественного питания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поса</w:t>
            </w:r>
            <w:proofErr w:type="spellEnd"/>
            <w:r w:rsidRPr="001E1894">
              <w:rPr>
                <w:rFonts w:ascii="Times New Roman" w:eastAsia="Times New Roman" w:hAnsi="Times New Roman"/>
                <w:sz w:val="24"/>
                <w:szCs w:val="24"/>
                <w:lang w:eastAsia="ru-RU"/>
              </w:rPr>
              <w:t>-дочное</w:t>
            </w:r>
            <w:proofErr w:type="gramEnd"/>
            <w:r w:rsidRPr="001E1894">
              <w:rPr>
                <w:rFonts w:ascii="Times New Roman" w:eastAsia="Times New Roman" w:hAnsi="Times New Roman"/>
                <w:sz w:val="24"/>
                <w:szCs w:val="24"/>
                <w:lang w:eastAsia="ru-RU"/>
              </w:rPr>
              <w:t xml:space="preserve"> 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числе мест, га на 100 мест:</w:t>
            </w:r>
          </w:p>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50 – 0,2-0,25;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 50 до 150 – 0,15-0,2;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свыше 150 – 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Заготовочные предприятия общественного питания </w:t>
            </w:r>
            <w:proofErr w:type="spellStart"/>
            <w:proofErr w:type="gramStart"/>
            <w:r w:rsidRPr="001E1894">
              <w:rPr>
                <w:rFonts w:ascii="Times New Roman" w:eastAsia="Times New Roman" w:hAnsi="Times New Roman"/>
                <w:spacing w:val="-4"/>
                <w:sz w:val="24"/>
                <w:szCs w:val="24"/>
                <w:lang w:eastAsia="ru-RU"/>
              </w:rPr>
              <w:t>рассчитыва-ются</w:t>
            </w:r>
            <w:proofErr w:type="spellEnd"/>
            <w:proofErr w:type="gramEnd"/>
            <w:r w:rsidRPr="001E1894">
              <w:rPr>
                <w:rFonts w:ascii="Times New Roman" w:eastAsia="Times New Roman" w:hAnsi="Times New Roman"/>
                <w:spacing w:val="-4"/>
                <w:sz w:val="24"/>
                <w:szCs w:val="24"/>
                <w:lang w:eastAsia="ru-RU"/>
              </w:rPr>
              <w:t xml:space="preserve"> по норме – 300 кг в сутки на 1 тыс. чел. </w:t>
            </w:r>
          </w:p>
          <w:p w:rsidR="00212774" w:rsidRPr="001E1894" w:rsidRDefault="00212774" w:rsidP="00E767AB">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зон массового отдыха населения следует учитывать нормы предприятий общественного питания: 1,1-1,8 места на 1 тыс. чел.</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6. Учреждения и предприятия бытового и коммунального обслуживания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бытового обслуживания населения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на 10 рабочих мест для предприятий мощностью, рабочих мест: </w:t>
            </w:r>
            <w:r w:rsidRPr="001E1894">
              <w:rPr>
                <w:rFonts w:ascii="Times New Roman" w:eastAsia="Times New Roman" w:hAnsi="Times New Roman"/>
                <w:sz w:val="24"/>
                <w:szCs w:val="24"/>
                <w:lang w:eastAsia="ru-RU"/>
              </w:rPr>
              <w:t>10-50 – 0,1-0,2 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50-150 – 0,05-0,08 га; св. 150 – 0,03-0,04 га</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возможно</w:t>
            </w:r>
            <w:proofErr w:type="gramEnd"/>
            <w:r w:rsidRPr="001E1894">
              <w:rPr>
                <w:rFonts w:ascii="Times New Roman" w:eastAsia="Times New Roman" w:hAnsi="Times New Roman"/>
                <w:sz w:val="24"/>
                <w:szCs w:val="24"/>
                <w:lang w:eastAsia="ru-RU"/>
              </w:rPr>
              <w:t xml:space="preserve">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Производственное предприятие бытового обслуживания малой мощности </w:t>
            </w:r>
            <w:proofErr w:type="gramStart"/>
            <w:r w:rsidRPr="001E1894">
              <w:rPr>
                <w:rFonts w:ascii="Times New Roman" w:eastAsia="Times New Roman" w:hAnsi="Times New Roman"/>
                <w:sz w:val="24"/>
                <w:szCs w:val="24"/>
                <w:lang w:eastAsia="ru-RU"/>
              </w:rPr>
              <w:t>центра-</w:t>
            </w:r>
            <w:proofErr w:type="spellStart"/>
            <w:r w:rsidRPr="001E1894">
              <w:rPr>
                <w:rFonts w:ascii="Times New Roman" w:eastAsia="Times New Roman" w:hAnsi="Times New Roman"/>
                <w:sz w:val="24"/>
                <w:szCs w:val="24"/>
                <w:lang w:eastAsia="ru-RU"/>
              </w:rPr>
              <w:t>лизованного</w:t>
            </w:r>
            <w:proofErr w:type="spellEnd"/>
            <w:proofErr w:type="gramEnd"/>
            <w:r w:rsidRPr="001E1894">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lastRenderedPageBreak/>
              <w:t>выполнения заказов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 xml:space="preserve">рабочее место </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по стирке белья (фабри-ка-прачечная)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7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Прачечная самообслуживания, мини-прачечная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39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по химчистке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Фабрики-химчистки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6.7</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Химчистка самообслуживания, мини-химчистка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6.8</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Банно-оздоровительный комплекс</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помы-вочное</w:t>
            </w:r>
            <w:proofErr w:type="spellEnd"/>
            <w:proofErr w:type="gramEnd"/>
            <w:r w:rsidRPr="001E1894">
              <w:rPr>
                <w:rFonts w:ascii="Times New Roman" w:eastAsia="Times New Roman" w:hAnsi="Times New Roman"/>
                <w:sz w:val="24"/>
                <w:szCs w:val="24"/>
                <w:lang w:eastAsia="ru-RU"/>
              </w:rPr>
              <w:t xml:space="preserve">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0,2-0,4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благоустроенном жилом фонде допускается уменьшать до 3мест</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Гостиница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числе мест гостиницы:</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от 25 до 100 – 55;</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 до 500 – 30;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500 до 1000 – 20;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1000 до 2000 - 15</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6.10</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Пожарное депо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по-жарный</w:t>
            </w:r>
            <w:proofErr w:type="spellEnd"/>
            <w:proofErr w:type="gramEnd"/>
            <w:r w:rsidRPr="001E1894">
              <w:rPr>
                <w:rFonts w:ascii="Times New Roman" w:eastAsia="Times New Roman" w:hAnsi="Times New Roman"/>
                <w:sz w:val="24"/>
                <w:szCs w:val="24"/>
                <w:lang w:eastAsia="ru-RU"/>
              </w:rPr>
              <w:t xml:space="preserve"> </w:t>
            </w:r>
            <w:proofErr w:type="spellStart"/>
            <w:r w:rsidRPr="001E1894">
              <w:rPr>
                <w:rFonts w:ascii="Times New Roman" w:eastAsia="Times New Roman" w:hAnsi="Times New Roman"/>
                <w:sz w:val="24"/>
                <w:szCs w:val="24"/>
                <w:lang w:eastAsia="ru-RU"/>
              </w:rPr>
              <w:t>автомо-биль</w:t>
            </w:r>
            <w:proofErr w:type="spellEnd"/>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0,4-0,2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0,5-2,0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НПБ 101-95. </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r w:rsidRPr="001E1894">
              <w:rPr>
                <w:rFonts w:ascii="Times New Roman" w:eastAsia="Times New Roman" w:hAnsi="Times New Roman"/>
                <w:sz w:val="24"/>
                <w:szCs w:val="24"/>
                <w:lang w:eastAsia="ru-RU"/>
              </w:rPr>
              <w:t>Общественый</w:t>
            </w:r>
            <w:proofErr w:type="spellEnd"/>
            <w:r w:rsidRPr="001E1894">
              <w:rPr>
                <w:rFonts w:ascii="Times New Roman" w:eastAsia="Times New Roman" w:hAnsi="Times New Roman"/>
                <w:sz w:val="24"/>
                <w:szCs w:val="24"/>
                <w:lang w:eastAsia="ru-RU"/>
              </w:rPr>
              <w:t xml:space="preserve"> туалет</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прибор</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местах массового пребывания людей</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E66699" w:rsidRDefault="00212774" w:rsidP="001F4462">
            <w:pPr>
              <w:spacing w:after="0" w:line="240" w:lineRule="auto"/>
              <w:contextualSpacing/>
              <w:rPr>
                <w:rFonts w:ascii="Times New Roman" w:eastAsia="Times New Roman" w:hAnsi="Times New Roman"/>
                <w:sz w:val="23"/>
                <w:szCs w:val="23"/>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размещается с учетом требований санитарных норм</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Кладбище </w:t>
            </w:r>
            <w:proofErr w:type="spellStart"/>
            <w:r w:rsidRPr="001E1894">
              <w:rPr>
                <w:rFonts w:ascii="Times New Roman" w:eastAsia="Times New Roman" w:hAnsi="Times New Roman"/>
                <w:sz w:val="24"/>
                <w:szCs w:val="24"/>
                <w:lang w:eastAsia="ru-RU"/>
              </w:rPr>
              <w:t>урновых</w:t>
            </w:r>
            <w:proofErr w:type="spellEnd"/>
            <w:r w:rsidRPr="001E1894">
              <w:rPr>
                <w:rFonts w:ascii="Times New Roman" w:eastAsia="Times New Roman" w:hAnsi="Times New Roman"/>
                <w:sz w:val="24"/>
                <w:szCs w:val="24"/>
                <w:lang w:eastAsia="ru-RU"/>
              </w:rPr>
              <w:t xml:space="preserve"> захоронений после кремации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57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6.14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Бюро похоронного обслуживания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 траурных обрядов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Пункт приема вторичного сырья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микрорайон с населением до 20 тыс. чел.</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0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7. Административно-деловые и хозяйственные учреждения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Административно- управленческое учреждение</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этажности здания: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44-18,5;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13,5-11;</w:t>
            </w:r>
          </w:p>
          <w:p w:rsidR="00212774" w:rsidRPr="001E1894" w:rsidRDefault="00212774" w:rsidP="001F4462">
            <w:pPr>
              <w:spacing w:after="0" w:line="240" w:lineRule="auto"/>
              <w:contextualSpacing/>
              <w:rPr>
                <w:rFonts w:ascii="Times New Roman" w:eastAsia="Times New Roman" w:hAnsi="Times New Roman"/>
                <w:spacing w:val="-6"/>
                <w:sz w:val="24"/>
                <w:szCs w:val="24"/>
                <w:lang w:eastAsia="ru-RU"/>
              </w:rPr>
            </w:pPr>
            <w:r w:rsidRPr="001E1894">
              <w:rPr>
                <w:rFonts w:ascii="Times New Roman" w:eastAsia="Times New Roman" w:hAnsi="Times New Roman"/>
                <w:spacing w:val="-6"/>
                <w:sz w:val="24"/>
                <w:szCs w:val="24"/>
                <w:lang w:eastAsia="ru-RU"/>
              </w:rPr>
              <w:t>16 и более этажей – 10,5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горо</w:t>
            </w:r>
            <w:r w:rsidRPr="001E1894">
              <w:rPr>
                <w:rFonts w:ascii="Times New Roman" w:eastAsia="Times New Roman" w:hAnsi="Times New Roman"/>
                <w:spacing w:val="-2"/>
                <w:sz w:val="24"/>
                <w:szCs w:val="24"/>
                <w:lang w:eastAsia="ru-RU"/>
              </w:rPr>
              <w:t>дских, районных органов власти при этажности: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54-30;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13-12;</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16 и более этажей – 11</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2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Отделение полиции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0,3-0,5 га </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25"/>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Опорный пункт охраны порядка</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общей </w:t>
            </w:r>
            <w:proofErr w:type="spellStart"/>
            <w:r w:rsidRPr="001E1894">
              <w:rPr>
                <w:rFonts w:ascii="Times New Roman" w:eastAsia="Times New Roman" w:hAnsi="Times New Roman"/>
                <w:sz w:val="24"/>
                <w:szCs w:val="24"/>
                <w:lang w:eastAsia="ru-RU"/>
              </w:rPr>
              <w:t>площа-ди</w:t>
            </w:r>
            <w:proofErr w:type="spellEnd"/>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по заданию на проектирование или в сос</w:t>
            </w:r>
            <w:r w:rsidRPr="001E1894">
              <w:rPr>
                <w:rFonts w:ascii="Times New Roman" w:eastAsia="Times New Roman" w:hAnsi="Times New Roman"/>
                <w:spacing w:val="-6"/>
                <w:sz w:val="24"/>
                <w:szCs w:val="24"/>
                <w:lang w:eastAsia="ru-RU"/>
              </w:rPr>
              <w:t>таве отделения</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возможно</w:t>
            </w:r>
            <w:proofErr w:type="gramEnd"/>
            <w:r w:rsidRPr="001E1894">
              <w:rPr>
                <w:rFonts w:ascii="Times New Roman" w:eastAsia="Times New Roman" w:hAnsi="Times New Roman"/>
                <w:sz w:val="24"/>
                <w:szCs w:val="24"/>
                <w:lang w:eastAsia="ru-RU"/>
              </w:rPr>
              <w:t xml:space="preserve">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Жилищно-эксплуатационные организации: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микрорайон</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жилой район</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20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80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 га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га</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 </w:t>
            </w:r>
            <w:proofErr w:type="spellStart"/>
            <w:proofErr w:type="gramStart"/>
            <w:r w:rsidRPr="001E1894">
              <w:rPr>
                <w:rFonts w:ascii="Times New Roman" w:eastAsia="Times New Roman" w:hAnsi="Times New Roman"/>
                <w:sz w:val="24"/>
                <w:szCs w:val="24"/>
                <w:lang w:eastAsia="ru-RU"/>
              </w:rPr>
              <w:t>кв.м</w:t>
            </w:r>
            <w:proofErr w:type="spellEnd"/>
            <w:proofErr w:type="gramEnd"/>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sz w:val="24"/>
                <w:szCs w:val="24"/>
                <w:lang w:eastAsia="ru-RU"/>
              </w:rPr>
              <w:t>возможно</w:t>
            </w:r>
            <w:proofErr w:type="gramEnd"/>
            <w:r w:rsidRPr="001E1894">
              <w:rPr>
                <w:rFonts w:ascii="Times New Roman" w:eastAsia="Times New Roman" w:hAnsi="Times New Roman"/>
                <w:sz w:val="24"/>
                <w:szCs w:val="24"/>
                <w:lang w:eastAsia="ru-RU"/>
              </w:rPr>
              <w:t xml:space="preserve">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363"/>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7.6</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Центральный 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30-35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250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В соответствии с распоряжением Правительства РФ от 03.07.1996г. №1063-р (с последующими изменениями).</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634334" w:rsidRDefault="0063433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Приложение № 6</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к нормативам градостроительного проектирования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городского округа город Октябрьский</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Республики Башкортостан»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расчёта учреждений и предприятий обслуживания микрорайонного и районного уровня, их размещение, размеры земельных участков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1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04"/>
        <w:gridCol w:w="1367"/>
        <w:gridCol w:w="2070"/>
        <w:gridCol w:w="1983"/>
        <w:gridCol w:w="1664"/>
      </w:tblGrid>
      <w:tr w:rsidR="00212774" w:rsidRPr="001E1894" w:rsidTr="00CA41D5">
        <w:trPr>
          <w:tblCellSpacing w:w="0" w:type="dxa"/>
        </w:trPr>
        <w:tc>
          <w:tcPr>
            <w:tcW w:w="1267" w:type="pct"/>
            <w:tcBorders>
              <w:lef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единицы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измерения</w:t>
            </w:r>
          </w:p>
        </w:tc>
        <w:tc>
          <w:tcPr>
            <w:tcW w:w="720"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color w:val="000000"/>
                <w:sz w:val="24"/>
                <w:szCs w:val="24"/>
                <w:lang w:eastAsia="ru-RU"/>
              </w:rPr>
              <w:t>Рекомен</w:t>
            </w:r>
            <w:proofErr w:type="spellEnd"/>
            <w:r w:rsidRPr="001E1894">
              <w:rPr>
                <w:rFonts w:ascii="Times New Roman" w:eastAsia="Times New Roman" w:hAnsi="Times New Roman"/>
                <w:color w:val="000000"/>
                <w:sz w:val="24"/>
                <w:szCs w:val="24"/>
                <w:lang w:eastAsia="ru-RU"/>
              </w:rPr>
              <w:t>-дуемая</w:t>
            </w:r>
            <w:proofErr w:type="gramEnd"/>
            <w:r w:rsidRPr="001E1894">
              <w:rPr>
                <w:rFonts w:ascii="Times New Roman" w:eastAsia="Times New Roman" w:hAnsi="Times New Roman"/>
                <w:color w:val="000000"/>
                <w:sz w:val="24"/>
                <w:szCs w:val="24"/>
                <w:lang w:eastAsia="ru-RU"/>
              </w:rPr>
              <w:t xml:space="preserve"> обеспечен-</w:t>
            </w:r>
            <w:proofErr w:type="spellStart"/>
            <w:r w:rsidRPr="001E1894">
              <w:rPr>
                <w:rFonts w:ascii="Times New Roman" w:eastAsia="Times New Roman" w:hAnsi="Times New Roman"/>
                <w:color w:val="000000"/>
                <w:sz w:val="24"/>
                <w:szCs w:val="24"/>
                <w:lang w:eastAsia="ru-RU"/>
              </w:rPr>
              <w:t>ность</w:t>
            </w:r>
            <w:proofErr w:type="spellEnd"/>
            <w:r w:rsidRPr="001E1894">
              <w:rPr>
                <w:rFonts w:ascii="Times New Roman" w:eastAsia="Times New Roman" w:hAnsi="Times New Roman"/>
                <w:color w:val="000000"/>
                <w:sz w:val="24"/>
                <w:szCs w:val="24"/>
                <w:lang w:eastAsia="ru-RU"/>
              </w:rPr>
              <w:t xml:space="preserve"> на 1000 жителей</w:t>
            </w:r>
          </w:p>
        </w:tc>
        <w:tc>
          <w:tcPr>
            <w:tcW w:w="1091"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Размеры земельных участков,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p>
        </w:tc>
        <w:tc>
          <w:tcPr>
            <w:tcW w:w="1045"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Размещение</w:t>
            </w:r>
          </w:p>
        </w:tc>
        <w:tc>
          <w:tcPr>
            <w:tcW w:w="877" w:type="pct"/>
            <w:tcBorders>
              <w:right w:val="nil"/>
            </w:tcBorders>
            <w:tcMar>
              <w:top w:w="57" w:type="dxa"/>
              <w:left w:w="57" w:type="dxa"/>
              <w:bottom w:w="57" w:type="dxa"/>
              <w:right w:w="57" w:type="dxa"/>
            </w:tcMar>
            <w:hideMark/>
          </w:tcPr>
          <w:p w:rsidR="00212774" w:rsidRPr="001E1894" w:rsidRDefault="00593BA3" w:rsidP="004B7C5C">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Пешеходная доступность</w:t>
            </w:r>
            <w:r w:rsidR="00212774" w:rsidRPr="001E1894">
              <w:rPr>
                <w:rFonts w:ascii="Times New Roman" w:eastAsia="Times New Roman" w:hAnsi="Times New Roman"/>
                <w:color w:val="000000"/>
                <w:sz w:val="24"/>
                <w:szCs w:val="24"/>
                <w:lang w:eastAsia="ru-RU"/>
              </w:rPr>
              <w:t>, м</w:t>
            </w:r>
            <w:r w:rsidR="002973DC">
              <w:rPr>
                <w:rFonts w:ascii="Times New Roman" w:eastAsia="Times New Roman" w:hAnsi="Times New Roman"/>
                <w:color w:val="000000"/>
                <w:sz w:val="24"/>
                <w:szCs w:val="24"/>
                <w:lang w:eastAsia="ru-RU"/>
              </w:rPr>
              <w:t>.</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Микрорайонный уровень</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Дошкольные организации,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определяется расчетом в зависимости от вместимости в </w:t>
            </w:r>
            <w:r w:rsidRPr="000F6BB0">
              <w:rPr>
                <w:rFonts w:ascii="Times New Roman" w:eastAsia="Times New Roman" w:hAnsi="Times New Roman"/>
                <w:color w:val="000000"/>
                <w:sz w:val="24"/>
                <w:szCs w:val="24"/>
                <w:lang w:eastAsia="ru-RU"/>
              </w:rPr>
              <w:t xml:space="preserve">соответствии с </w:t>
            </w:r>
            <w:r w:rsidR="00435830">
              <w:rPr>
                <w:rFonts w:ascii="Times New Roman" w:eastAsia="Times New Roman" w:hAnsi="Times New Roman"/>
                <w:color w:val="000000"/>
                <w:sz w:val="24"/>
                <w:szCs w:val="24"/>
                <w:lang w:eastAsia="ru-RU"/>
              </w:rPr>
              <w:t>СанПиН 2.4.1.3648-20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Общеобразовательные учреждения, место</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вместимости свыше 300 мест − 50 (с учетом площади застройки).</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proofErr w:type="spellStart"/>
            <w:proofErr w:type="gramStart"/>
            <w:r w:rsidRPr="001E1894">
              <w:rPr>
                <w:rFonts w:ascii="Times New Roman" w:eastAsia="Times New Roman" w:hAnsi="Times New Roman"/>
                <w:color w:val="000000"/>
                <w:sz w:val="24"/>
                <w:szCs w:val="24"/>
                <w:lang w:eastAsia="ru-RU"/>
              </w:rPr>
              <w:t>Специализиро</w:t>
            </w:r>
            <w:proofErr w:type="spellEnd"/>
            <w:r w:rsidRPr="001E1894">
              <w:rPr>
                <w:rFonts w:ascii="Times New Roman" w:eastAsia="Times New Roman" w:hAnsi="Times New Roman"/>
                <w:color w:val="000000"/>
                <w:sz w:val="24"/>
                <w:szCs w:val="24"/>
                <w:lang w:eastAsia="ru-RU"/>
              </w:rPr>
              <w:t>-ванные</w:t>
            </w:r>
            <w:proofErr w:type="gramEnd"/>
            <w:r w:rsidRPr="001E1894">
              <w:rPr>
                <w:rFonts w:ascii="Times New Roman" w:eastAsia="Times New Roman" w:hAnsi="Times New Roman"/>
                <w:color w:val="000000"/>
                <w:sz w:val="24"/>
                <w:szCs w:val="24"/>
                <w:lang w:eastAsia="ru-RU"/>
              </w:rPr>
              <w:t xml:space="preserve"> образовательные учреждения (гимназии, лицеи) и школы вместимостью менее 300 мест – по заданию на </w:t>
            </w:r>
            <w:r w:rsidRPr="001E1894">
              <w:rPr>
                <w:rFonts w:ascii="Times New Roman" w:eastAsia="Times New Roman" w:hAnsi="Times New Roman"/>
                <w:color w:val="000000"/>
                <w:sz w:val="24"/>
                <w:szCs w:val="24"/>
                <w:lang w:eastAsia="ru-RU"/>
              </w:rPr>
              <w:lastRenderedPageBreak/>
              <w:t>проектирование</w:t>
            </w:r>
          </w:p>
        </w:tc>
        <w:tc>
          <w:tcPr>
            <w:tcW w:w="1045"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начальная школа, начальная школа – детский сад, начальная школа в составе полной школы в микрорайоне.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Школы с углубленным изучением отдельных предметов, гимназии, лицеи (с 8 или 10 класса) </w:t>
            </w:r>
            <w:r w:rsidRPr="001E1894">
              <w:rPr>
                <w:rFonts w:ascii="Times New Roman" w:eastAsia="Times New Roman" w:hAnsi="Times New Roman"/>
                <w:color w:val="000000"/>
                <w:sz w:val="24"/>
                <w:szCs w:val="24"/>
                <w:lang w:eastAsia="ru-RU"/>
              </w:rPr>
              <w:lastRenderedPageBreak/>
              <w:t>– в жилом районе</w:t>
            </w:r>
          </w:p>
        </w:tc>
        <w:tc>
          <w:tcPr>
            <w:tcW w:w="877" w:type="pct"/>
            <w:tcBorders>
              <w:top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I и II ступень – 400;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ступень − 500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Предприятия торговли,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торговой площади: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w:t>
            </w:r>
            <w:proofErr w:type="spellStart"/>
            <w:proofErr w:type="gramStart"/>
            <w:r w:rsidRPr="001E1894">
              <w:rPr>
                <w:rFonts w:ascii="Times New Roman" w:eastAsia="Times New Roman" w:hAnsi="Times New Roman"/>
                <w:color w:val="000000"/>
                <w:sz w:val="24"/>
                <w:szCs w:val="24"/>
                <w:lang w:eastAsia="ru-RU"/>
              </w:rPr>
              <w:t>продоволь-ственными</w:t>
            </w:r>
            <w:proofErr w:type="spellEnd"/>
            <w:proofErr w:type="gramEnd"/>
            <w:r w:rsidRPr="001E1894">
              <w:rPr>
                <w:rFonts w:ascii="Times New Roman" w:eastAsia="Times New Roman" w:hAnsi="Times New Roman"/>
                <w:color w:val="000000"/>
                <w:sz w:val="24"/>
                <w:szCs w:val="24"/>
                <w:lang w:eastAsia="ru-RU"/>
              </w:rPr>
              <w:t xml:space="preserve"> товарами;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w:t>
            </w:r>
            <w:proofErr w:type="spellStart"/>
            <w:proofErr w:type="gramStart"/>
            <w:r w:rsidRPr="001E1894">
              <w:rPr>
                <w:rFonts w:ascii="Times New Roman" w:eastAsia="Times New Roman" w:hAnsi="Times New Roman"/>
                <w:color w:val="000000"/>
                <w:sz w:val="24"/>
                <w:szCs w:val="24"/>
                <w:lang w:eastAsia="ru-RU"/>
              </w:rPr>
              <w:t>непродовольствен-ными</w:t>
            </w:r>
            <w:proofErr w:type="spellEnd"/>
            <w:proofErr w:type="gramEnd"/>
            <w:r w:rsidRPr="001E1894">
              <w:rPr>
                <w:rFonts w:ascii="Times New Roman" w:eastAsia="Times New Roman" w:hAnsi="Times New Roman"/>
                <w:color w:val="000000"/>
                <w:sz w:val="24"/>
                <w:szCs w:val="24"/>
                <w:lang w:eastAsia="ru-RU"/>
              </w:rPr>
              <w:t xml:space="preserve"> товарами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до 1000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торговой площади – 4,0;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более 1000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торговой площади – 3,0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общественного питания,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 мест – 20;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 мест – 10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бытового</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рабочее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10 рабочих мест – 0,03-0,1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Аптеки,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20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0,2-0,3 га на объект или встроенные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Отделения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связи,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0,07-0,12 га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категориям)</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Филиалы банков, операционное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3 места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0,4 га на 20 мест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Жилищно-</w:t>
            </w:r>
            <w:proofErr w:type="spellStart"/>
            <w:r w:rsidRPr="001E1894">
              <w:rPr>
                <w:rFonts w:ascii="Times New Roman" w:eastAsia="Times New Roman" w:hAnsi="Times New Roman"/>
                <w:color w:val="000000"/>
                <w:sz w:val="24"/>
                <w:szCs w:val="24"/>
                <w:lang w:eastAsia="ru-RU"/>
              </w:rPr>
              <w:t>эксплуата</w:t>
            </w:r>
            <w:proofErr w:type="spellEnd"/>
            <w:r w:rsidRPr="001E1894">
              <w:rPr>
                <w:rFonts w:ascii="Times New Roman" w:eastAsia="Times New Roman" w:hAnsi="Times New Roman"/>
                <w:color w:val="000000"/>
                <w:sz w:val="24"/>
                <w:szCs w:val="24"/>
                <w:lang w:eastAsia="ru-RU"/>
              </w:rPr>
              <w:t>-</w:t>
            </w:r>
            <w:proofErr w:type="spellStart"/>
            <w:r w:rsidRPr="001E1894">
              <w:rPr>
                <w:rFonts w:ascii="Times New Roman" w:eastAsia="Times New Roman" w:hAnsi="Times New Roman"/>
                <w:color w:val="000000"/>
                <w:sz w:val="24"/>
                <w:szCs w:val="24"/>
                <w:lang w:eastAsia="ru-RU"/>
              </w:rPr>
              <w:t>ционные</w:t>
            </w:r>
            <w:proofErr w:type="spellEnd"/>
            <w:r w:rsidRPr="001E1894">
              <w:rPr>
                <w:rFonts w:ascii="Times New Roman" w:eastAsia="Times New Roman" w:hAnsi="Times New Roman"/>
                <w:color w:val="000000"/>
                <w:sz w:val="24"/>
                <w:szCs w:val="24"/>
                <w:lang w:eastAsia="ru-RU"/>
              </w:rPr>
              <w:t xml:space="preserve"> службы,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20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 0,3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Помещения досуга и любительской деятельности,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нормируемой площади</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50</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Borders>
              <w:top w:val="nil"/>
              <w:bottom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top w:val="nil"/>
              <w:bottom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bottom w:val="nil"/>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Помещения для физкультурно-оздоровительных занятий населения,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(с </w:t>
            </w:r>
            <w:proofErr w:type="spellStart"/>
            <w:proofErr w:type="gramStart"/>
            <w:r w:rsidRPr="001E1894">
              <w:rPr>
                <w:rFonts w:ascii="Times New Roman" w:eastAsia="Times New Roman" w:hAnsi="Times New Roman"/>
                <w:color w:val="000000"/>
                <w:sz w:val="24"/>
                <w:szCs w:val="24"/>
                <w:lang w:eastAsia="ru-RU"/>
              </w:rPr>
              <w:t>восполне-нием</w:t>
            </w:r>
            <w:proofErr w:type="spellEnd"/>
            <w:proofErr w:type="gramEnd"/>
            <w:r w:rsidRPr="001E1894">
              <w:rPr>
                <w:rFonts w:ascii="Times New Roman" w:eastAsia="Times New Roman" w:hAnsi="Times New Roman"/>
                <w:color w:val="000000"/>
                <w:sz w:val="24"/>
                <w:szCs w:val="24"/>
                <w:lang w:eastAsia="ru-RU"/>
              </w:rPr>
              <w:t xml:space="preserve"> до 70-80 за счет </w:t>
            </w:r>
            <w:proofErr w:type="spellStart"/>
            <w:r w:rsidRPr="001E1894">
              <w:rPr>
                <w:rFonts w:ascii="Times New Roman" w:eastAsia="Times New Roman" w:hAnsi="Times New Roman"/>
                <w:color w:val="000000"/>
                <w:sz w:val="24"/>
                <w:szCs w:val="24"/>
                <w:lang w:eastAsia="ru-RU"/>
              </w:rPr>
              <w:t>использова-ния</w:t>
            </w:r>
            <w:proofErr w:type="spellEnd"/>
            <w:r w:rsidRPr="001E1894">
              <w:rPr>
                <w:rFonts w:ascii="Times New Roman" w:eastAsia="Times New Roman" w:hAnsi="Times New Roman"/>
                <w:color w:val="000000"/>
                <w:sz w:val="24"/>
                <w:szCs w:val="24"/>
                <w:lang w:eastAsia="ru-RU"/>
              </w:rPr>
              <w:t xml:space="preserve"> спортивных залов школ во внеурочное время)</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отдельно стоящие, встроенные (до 150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w:t>
            </w:r>
          </w:p>
        </w:tc>
        <w:tc>
          <w:tcPr>
            <w:tcW w:w="877" w:type="pct"/>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Опорный пункт охраны порядка,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w:t>
            </w:r>
            <w:r w:rsidRPr="001E1894">
              <w:rPr>
                <w:rFonts w:ascii="Times New Roman" w:eastAsia="Times New Roman" w:hAnsi="Times New Roman"/>
                <w:color w:val="000000"/>
                <w:sz w:val="24"/>
                <w:szCs w:val="24"/>
                <w:lang w:eastAsia="ru-RU"/>
              </w:rPr>
              <w:lastRenderedPageBreak/>
              <w:t>нормируемой площади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Default="00212774" w:rsidP="002973DC">
            <w:pPr>
              <w:spacing w:after="0" w:line="240" w:lineRule="auto"/>
              <w:contextualSpacing/>
              <w:rPr>
                <w:rFonts w:ascii="Times New Roman" w:eastAsia="Times New Roman" w:hAnsi="Times New Roman"/>
                <w:color w:val="000000"/>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Pr="001E1894" w:rsidRDefault="00E66699" w:rsidP="002973DC">
            <w:pPr>
              <w:spacing w:after="0" w:line="240" w:lineRule="auto"/>
              <w:contextualSpacing/>
              <w:rPr>
                <w:rFonts w:ascii="Times New Roman" w:eastAsia="Times New Roman" w:hAnsi="Times New Roman"/>
                <w:sz w:val="24"/>
                <w:szCs w:val="24"/>
                <w:lang w:eastAsia="ru-RU"/>
              </w:rPr>
            </w:pP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700</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Районный уровень</w:t>
            </w:r>
          </w:p>
        </w:tc>
      </w:tr>
      <w:tr w:rsidR="00212774" w:rsidRPr="001E1894" w:rsidTr="00CA41D5">
        <w:trPr>
          <w:trHeight w:val="570"/>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искусств (эстетического образования), мест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Поликлиники, посещений в смену</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roofErr w:type="gramStart"/>
            <w:r w:rsidRPr="001E1894">
              <w:rPr>
                <w:rFonts w:ascii="Times New Roman" w:eastAsia="Times New Roman" w:hAnsi="Times New Roman"/>
                <w:color w:val="000000"/>
                <w:sz w:val="24"/>
                <w:szCs w:val="24"/>
                <w:lang w:eastAsia="ru-RU"/>
              </w:rPr>
              <w:t>определяет-</w:t>
            </w:r>
            <w:proofErr w:type="spellStart"/>
            <w:r w:rsidRPr="001E1894">
              <w:rPr>
                <w:rFonts w:ascii="Times New Roman" w:eastAsia="Times New Roman" w:hAnsi="Times New Roman"/>
                <w:color w:val="000000"/>
                <w:sz w:val="24"/>
                <w:szCs w:val="24"/>
                <w:lang w:eastAsia="ru-RU"/>
              </w:rPr>
              <w:t>ся</w:t>
            </w:r>
            <w:proofErr w:type="spellEnd"/>
            <w:proofErr w:type="gramEnd"/>
            <w:r w:rsidRPr="001E1894">
              <w:rPr>
                <w:rFonts w:ascii="Times New Roman" w:eastAsia="Times New Roman" w:hAnsi="Times New Roman"/>
                <w:color w:val="000000"/>
                <w:sz w:val="24"/>
                <w:szCs w:val="24"/>
                <w:lang w:eastAsia="ru-RU"/>
              </w:rPr>
              <w:t xml:space="preserve"> органами </w:t>
            </w:r>
            <w:proofErr w:type="spellStart"/>
            <w:r w:rsidRPr="001E1894">
              <w:rPr>
                <w:rFonts w:ascii="Times New Roman" w:eastAsia="Times New Roman" w:hAnsi="Times New Roman"/>
                <w:color w:val="000000"/>
                <w:sz w:val="24"/>
                <w:szCs w:val="24"/>
                <w:lang w:eastAsia="ru-RU"/>
              </w:rPr>
              <w:t>здравоох</w:t>
            </w:r>
            <w:proofErr w:type="spellEnd"/>
            <w:r w:rsidRPr="001E1894">
              <w:rPr>
                <w:rFonts w:ascii="Times New Roman" w:eastAsia="Times New Roman" w:hAnsi="Times New Roman"/>
                <w:color w:val="000000"/>
                <w:sz w:val="24"/>
                <w:szCs w:val="24"/>
                <w:lang w:eastAsia="ru-RU"/>
              </w:rPr>
              <w:t xml:space="preserve">-ранения, по заданию на </w:t>
            </w:r>
            <w:proofErr w:type="spellStart"/>
            <w:r w:rsidRPr="001E1894">
              <w:rPr>
                <w:rFonts w:ascii="Times New Roman" w:eastAsia="Times New Roman" w:hAnsi="Times New Roman"/>
                <w:color w:val="000000"/>
                <w:sz w:val="24"/>
                <w:szCs w:val="24"/>
                <w:lang w:eastAsia="ru-RU"/>
              </w:rPr>
              <w:t>проектиро-вание</w:t>
            </w:r>
            <w:proofErr w:type="spellEnd"/>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0,3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Станции скорой и неотложной медицинской помощи, автомобиль</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1 автомобиль, но не менее 0,1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CB2211" w:rsidRDefault="00212774" w:rsidP="00ED5274">
            <w:pPr>
              <w:spacing w:after="0" w:line="240" w:lineRule="auto"/>
              <w:contextualSpacing/>
              <w:rPr>
                <w:rFonts w:ascii="Times New Roman" w:eastAsia="Times New Roman" w:hAnsi="Times New Roman"/>
                <w:sz w:val="24"/>
                <w:szCs w:val="24"/>
                <w:lang w:eastAsia="ru-RU"/>
              </w:rPr>
            </w:pPr>
            <w:r w:rsidRPr="00CB2211">
              <w:rPr>
                <w:rFonts w:ascii="Times New Roman" w:eastAsia="Times New Roman" w:hAnsi="Times New Roman"/>
                <w:sz w:val="24"/>
                <w:szCs w:val="24"/>
                <w:lang w:eastAsia="ru-RU"/>
              </w:rPr>
              <w:t>в пределах 15-минутной доступности автомобиля до пациента</w:t>
            </w:r>
            <w:r w:rsidR="00ED5274" w:rsidRPr="00CB2211">
              <w:rPr>
                <w:rFonts w:ascii="Times New Roman" w:eastAsia="Times New Roman" w:hAnsi="Times New Roman"/>
                <w:sz w:val="24"/>
                <w:szCs w:val="24"/>
                <w:lang w:eastAsia="ru-RU"/>
              </w:rPr>
              <w:t xml:space="preserve"> (га)</w:t>
            </w:r>
            <w:r w:rsidRPr="00CB2211">
              <w:rPr>
                <w:rFonts w:ascii="Times New Roman" w:eastAsia="Times New Roman" w:hAnsi="Times New Roman"/>
                <w:sz w:val="24"/>
                <w:szCs w:val="24"/>
                <w:lang w:eastAsia="ru-RU"/>
              </w:rPr>
              <w:t xml:space="preserve"> на объект</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Диспансеры (</w:t>
            </w:r>
            <w:proofErr w:type="spellStart"/>
            <w:proofErr w:type="gramStart"/>
            <w:r w:rsidRPr="001E1894">
              <w:rPr>
                <w:rFonts w:ascii="Times New Roman" w:eastAsia="Times New Roman" w:hAnsi="Times New Roman"/>
                <w:color w:val="000000"/>
                <w:sz w:val="24"/>
                <w:szCs w:val="24"/>
                <w:lang w:eastAsia="ru-RU"/>
              </w:rPr>
              <w:t>противоту-беркулезные</w:t>
            </w:r>
            <w:proofErr w:type="spellEnd"/>
            <w:proofErr w:type="gramEnd"/>
            <w:r w:rsidRPr="001E1894">
              <w:rPr>
                <w:rFonts w:ascii="Times New Roman" w:eastAsia="Times New Roman" w:hAnsi="Times New Roman"/>
                <w:color w:val="000000"/>
                <w:sz w:val="24"/>
                <w:szCs w:val="24"/>
                <w:lang w:eastAsia="ru-RU"/>
              </w:rPr>
              <w:t xml:space="preserve">, онкологические, </w:t>
            </w:r>
            <w:proofErr w:type="spellStart"/>
            <w:r w:rsidRPr="001E1894">
              <w:rPr>
                <w:rFonts w:ascii="Times New Roman" w:eastAsia="Times New Roman" w:hAnsi="Times New Roman"/>
                <w:color w:val="000000"/>
                <w:sz w:val="24"/>
                <w:szCs w:val="24"/>
                <w:lang w:eastAsia="ru-RU"/>
              </w:rPr>
              <w:t>кожновене-рологические</w:t>
            </w:r>
            <w:proofErr w:type="spellEnd"/>
            <w:r w:rsidRPr="001E1894">
              <w:rPr>
                <w:rFonts w:ascii="Times New Roman" w:eastAsia="Times New Roman" w:hAnsi="Times New Roman"/>
                <w:color w:val="000000"/>
                <w:sz w:val="24"/>
                <w:szCs w:val="24"/>
                <w:lang w:eastAsia="ru-RU"/>
              </w:rPr>
              <w:t xml:space="preserve">, </w:t>
            </w:r>
            <w:proofErr w:type="spellStart"/>
            <w:r w:rsidRPr="001E1894">
              <w:rPr>
                <w:rFonts w:ascii="Times New Roman" w:eastAsia="Times New Roman" w:hAnsi="Times New Roman"/>
                <w:color w:val="000000"/>
                <w:sz w:val="24"/>
                <w:szCs w:val="24"/>
                <w:lang w:eastAsia="ru-RU"/>
              </w:rPr>
              <w:t>психоневро</w:t>
            </w:r>
            <w:proofErr w:type="spellEnd"/>
            <w:r w:rsidRPr="001E1894">
              <w:rPr>
                <w:rFonts w:ascii="Times New Roman" w:eastAsia="Times New Roman" w:hAnsi="Times New Roman"/>
                <w:color w:val="000000"/>
                <w:sz w:val="24"/>
                <w:szCs w:val="24"/>
                <w:lang w:eastAsia="ru-RU"/>
              </w:rPr>
              <w:t>-логические, наркологические),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койки на 1000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Больничные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 коек</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11,1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Территориальные центры</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социальной помощи семье и детям,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по заданию на </w:t>
            </w:r>
            <w:proofErr w:type="spellStart"/>
            <w:proofErr w:type="gramStart"/>
            <w:r w:rsidRPr="001E1894">
              <w:rPr>
                <w:rFonts w:ascii="Times New Roman" w:eastAsia="Times New Roman" w:hAnsi="Times New Roman"/>
                <w:color w:val="000000"/>
                <w:sz w:val="24"/>
                <w:szCs w:val="24"/>
                <w:lang w:eastAsia="ru-RU"/>
              </w:rPr>
              <w:t>проектиро-вание</w:t>
            </w:r>
            <w:proofErr w:type="spellEnd"/>
            <w:proofErr w:type="gramEnd"/>
            <w:r w:rsidRPr="001E1894">
              <w:rPr>
                <w:rFonts w:ascii="Times New Roman" w:eastAsia="Times New Roman" w:hAnsi="Times New Roman"/>
                <w:color w:val="000000"/>
                <w:sz w:val="24"/>
                <w:szCs w:val="24"/>
                <w:lang w:eastAsia="ru-RU"/>
              </w:rPr>
              <w:t xml:space="preserve"> или </w:t>
            </w:r>
            <w:proofErr w:type="spellStart"/>
            <w:r w:rsidRPr="001E1894">
              <w:rPr>
                <w:rFonts w:ascii="Times New Roman" w:eastAsia="Times New Roman" w:hAnsi="Times New Roman"/>
                <w:color w:val="000000"/>
                <w:sz w:val="24"/>
                <w:szCs w:val="24"/>
                <w:lang w:eastAsia="ru-RU"/>
              </w:rPr>
              <w:t>ориентиро-вочно</w:t>
            </w:r>
            <w:proofErr w:type="spellEnd"/>
            <w:r w:rsidRPr="001E1894">
              <w:rPr>
                <w:rFonts w:ascii="Times New Roman" w:eastAsia="Times New Roman" w:hAnsi="Times New Roman"/>
                <w:color w:val="000000"/>
                <w:sz w:val="24"/>
                <w:szCs w:val="24"/>
                <w:lang w:eastAsia="ru-RU"/>
              </w:rPr>
              <w:t xml:space="preserve"> 1 на 50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w:t>
            </w:r>
            <w:proofErr w:type="spellStart"/>
            <w:r w:rsidRPr="001E1894">
              <w:rPr>
                <w:rFonts w:ascii="Times New Roman" w:eastAsia="Times New Roman" w:hAnsi="Times New Roman"/>
                <w:color w:val="000000"/>
                <w:sz w:val="24"/>
                <w:szCs w:val="24"/>
                <w:lang w:eastAsia="ru-RU"/>
              </w:rPr>
              <w:t>реабилита</w:t>
            </w:r>
            <w:proofErr w:type="spellEnd"/>
            <w:r w:rsidRPr="001E1894">
              <w:rPr>
                <w:rFonts w:ascii="Times New Roman" w:eastAsia="Times New Roman" w:hAnsi="Times New Roman"/>
                <w:color w:val="000000"/>
                <w:sz w:val="24"/>
                <w:szCs w:val="24"/>
                <w:lang w:eastAsia="ru-RU"/>
              </w:rPr>
              <w:t>-</w:t>
            </w:r>
            <w:proofErr w:type="spellStart"/>
            <w:r w:rsidRPr="001E1894">
              <w:rPr>
                <w:rFonts w:ascii="Times New Roman" w:eastAsia="Times New Roman" w:hAnsi="Times New Roman"/>
                <w:color w:val="000000"/>
                <w:sz w:val="24"/>
                <w:szCs w:val="24"/>
                <w:lang w:eastAsia="ru-RU"/>
              </w:rPr>
              <w:t>ционные</w:t>
            </w:r>
            <w:proofErr w:type="spellEnd"/>
            <w:r w:rsidRPr="001E1894">
              <w:rPr>
                <w:rFonts w:ascii="Times New Roman" w:eastAsia="Times New Roman" w:hAnsi="Times New Roman"/>
                <w:color w:val="000000"/>
                <w:sz w:val="24"/>
                <w:szCs w:val="24"/>
                <w:lang w:eastAsia="ru-RU"/>
              </w:rPr>
              <w:t xml:space="preserve"> центры и социальные приюты для </w:t>
            </w:r>
            <w:proofErr w:type="spellStart"/>
            <w:proofErr w:type="gramStart"/>
            <w:r w:rsidRPr="001E1894">
              <w:rPr>
                <w:rFonts w:ascii="Times New Roman" w:eastAsia="Times New Roman" w:hAnsi="Times New Roman"/>
                <w:color w:val="000000"/>
                <w:sz w:val="24"/>
                <w:szCs w:val="24"/>
                <w:lang w:eastAsia="ru-RU"/>
              </w:rPr>
              <w:t>несовершен-нолетних</w:t>
            </w:r>
            <w:proofErr w:type="spellEnd"/>
            <w:proofErr w:type="gramEnd"/>
            <w:r w:rsidRPr="001E1894">
              <w:rPr>
                <w:rFonts w:ascii="Times New Roman" w:eastAsia="Times New Roman" w:hAnsi="Times New Roman"/>
                <w:color w:val="000000"/>
                <w:sz w:val="24"/>
                <w:szCs w:val="24"/>
                <w:lang w:eastAsia="ru-RU"/>
              </w:rPr>
              <w:t xml:space="preserve"> детей, </w:t>
            </w:r>
            <w:r w:rsidRPr="001E1894">
              <w:rPr>
                <w:rFonts w:ascii="Times New Roman" w:eastAsia="Times New Roman" w:hAnsi="Times New Roman"/>
                <w:color w:val="000000"/>
                <w:sz w:val="24"/>
                <w:szCs w:val="24"/>
                <w:lang w:eastAsia="ru-RU"/>
              </w:rPr>
              <w:lastRenderedPageBreak/>
              <w:t>детей-сирот и детей, оставшихся без попечения родителей,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по заданию на проектирование от 80 до 125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на место</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593BA3" w:rsidP="002973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Пешеходная доступность </w:t>
            </w:r>
            <w:r w:rsidR="00212774" w:rsidRPr="001E1894">
              <w:rPr>
                <w:rFonts w:ascii="Times New Roman" w:eastAsia="Times New Roman" w:hAnsi="Times New Roman"/>
                <w:color w:val="000000"/>
                <w:sz w:val="24"/>
                <w:szCs w:val="24"/>
                <w:lang w:eastAsia="ru-RU"/>
              </w:rPr>
              <w:t xml:space="preserve">2,5 км, размещение на расстоянии не </w:t>
            </w:r>
            <w:r w:rsidR="00212774" w:rsidRPr="001E1894">
              <w:rPr>
                <w:rFonts w:ascii="Times New Roman" w:eastAsia="Times New Roman" w:hAnsi="Times New Roman"/>
                <w:color w:val="000000"/>
                <w:sz w:val="24"/>
                <w:szCs w:val="24"/>
                <w:lang w:eastAsia="ru-RU"/>
              </w:rPr>
              <w:lastRenderedPageBreak/>
              <w:t xml:space="preserve">менее 300 м от </w:t>
            </w:r>
            <w:proofErr w:type="spellStart"/>
            <w:proofErr w:type="gramStart"/>
            <w:r w:rsidR="00212774" w:rsidRPr="001E1894">
              <w:rPr>
                <w:rFonts w:ascii="Times New Roman" w:eastAsia="Times New Roman" w:hAnsi="Times New Roman"/>
                <w:color w:val="000000"/>
                <w:sz w:val="24"/>
                <w:szCs w:val="24"/>
                <w:lang w:eastAsia="ru-RU"/>
              </w:rPr>
              <w:t>промышлен-ных</w:t>
            </w:r>
            <w:proofErr w:type="spellEnd"/>
            <w:proofErr w:type="gramEnd"/>
            <w:r w:rsidR="00212774" w:rsidRPr="001E1894">
              <w:rPr>
                <w:rFonts w:ascii="Times New Roman" w:eastAsia="Times New Roman" w:hAnsi="Times New Roman"/>
                <w:color w:val="000000"/>
                <w:sz w:val="24"/>
                <w:szCs w:val="24"/>
                <w:lang w:eastAsia="ru-RU"/>
              </w:rPr>
              <w:t xml:space="preserve"> предприятий, магистралей, </w:t>
            </w:r>
            <w:proofErr w:type="spellStart"/>
            <w:r w:rsidR="00212774" w:rsidRPr="001E1894">
              <w:rPr>
                <w:rFonts w:ascii="Times New Roman" w:eastAsia="Times New Roman" w:hAnsi="Times New Roman"/>
                <w:color w:val="000000"/>
                <w:sz w:val="24"/>
                <w:szCs w:val="24"/>
                <w:lang w:eastAsia="ru-RU"/>
              </w:rPr>
              <w:t>железнодо-рожных</w:t>
            </w:r>
            <w:proofErr w:type="spellEnd"/>
            <w:r w:rsidR="00212774" w:rsidRPr="001E1894">
              <w:rPr>
                <w:rFonts w:ascii="Times New Roman" w:eastAsia="Times New Roman" w:hAnsi="Times New Roman"/>
                <w:color w:val="000000"/>
                <w:sz w:val="24"/>
                <w:szCs w:val="24"/>
                <w:lang w:eastAsia="ru-RU"/>
              </w:rPr>
              <w:t xml:space="preserve"> путей, а также других источников повышенного шума, загрязнения воздуха и почв</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престарелых и 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на обособленных участках</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расстоянии не более 300 м от пожарных депо</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детей-инвалидов,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Спортивные залы,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Плавательные бассейны,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зеркала воды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20-25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 и юношеские спортивные школы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жилой район</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на 6-10 школ (4-7 тыс. учащихся и </w:t>
            </w:r>
            <w:proofErr w:type="spellStart"/>
            <w:proofErr w:type="gramStart"/>
            <w:r w:rsidRPr="001E1894">
              <w:rPr>
                <w:rFonts w:ascii="Times New Roman" w:eastAsia="Times New Roman" w:hAnsi="Times New Roman"/>
                <w:color w:val="000000"/>
                <w:sz w:val="24"/>
                <w:szCs w:val="24"/>
                <w:lang w:eastAsia="ru-RU"/>
              </w:rPr>
              <w:t>дошкольни</w:t>
            </w:r>
            <w:proofErr w:type="spellEnd"/>
            <w:r w:rsidRPr="001E1894">
              <w:rPr>
                <w:rFonts w:ascii="Times New Roman" w:eastAsia="Times New Roman" w:hAnsi="Times New Roman"/>
                <w:color w:val="000000"/>
                <w:sz w:val="24"/>
                <w:szCs w:val="24"/>
                <w:lang w:eastAsia="ru-RU"/>
              </w:rPr>
              <w:t>-ков</w:t>
            </w:r>
            <w:proofErr w:type="gramEnd"/>
            <w:r w:rsidRPr="001E1894">
              <w:rPr>
                <w:rFonts w:ascii="Times New Roman" w:eastAsia="Times New Roman" w:hAnsi="Times New Roman"/>
                <w:color w:val="000000"/>
                <w:sz w:val="24"/>
                <w:szCs w:val="24"/>
                <w:lang w:eastAsia="ru-RU"/>
              </w:rPr>
              <w:t>)</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Бани,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Пожарное депо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0,2-0,4 в </w:t>
            </w:r>
            <w:proofErr w:type="spellStart"/>
            <w:r w:rsidRPr="001E1894">
              <w:rPr>
                <w:rFonts w:ascii="Times New Roman" w:eastAsia="Times New Roman" w:hAnsi="Times New Roman"/>
                <w:color w:val="000000"/>
                <w:sz w:val="24"/>
                <w:szCs w:val="24"/>
                <w:lang w:eastAsia="ru-RU"/>
              </w:rPr>
              <w:t>зависимоcти</w:t>
            </w:r>
            <w:proofErr w:type="spellEnd"/>
            <w:r w:rsidRPr="001E1894">
              <w:rPr>
                <w:rFonts w:ascii="Times New Roman" w:eastAsia="Times New Roman" w:hAnsi="Times New Roman"/>
                <w:color w:val="000000"/>
                <w:sz w:val="24"/>
                <w:szCs w:val="24"/>
                <w:lang w:eastAsia="ru-RU"/>
              </w:rPr>
              <w:t xml:space="preserve"> от территории</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0,5-2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lastRenderedPageBreak/>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212774" w:rsidRDefault="00212774" w:rsidP="004B7C5C">
      <w:pPr>
        <w:spacing w:before="100" w:beforeAutospacing="1" w:after="0" w:line="240" w:lineRule="auto"/>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7</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водопотребления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Среднесуточное (за год) водопотребление на хозяйственно-питьевые нужды населения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Застройка зданиями, оборудованными внутренним водопроводом и канализацией: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без ванн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с ванными и местными водонагревателями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 централизованным горячим водоснабжением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125-160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160-230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230-350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1E1894">
        <w:rPr>
          <w:rFonts w:ascii="Times New Roman" w:eastAsia="Times New Roman" w:hAnsi="Times New Roman"/>
          <w:color w:val="000000"/>
          <w:sz w:val="24"/>
          <w:szCs w:val="24"/>
          <w:lang w:eastAsia="ru-RU"/>
        </w:rPr>
        <w:t>сут</w:t>
      </w:r>
      <w:proofErr w:type="spellEnd"/>
      <w:r w:rsidRPr="001E1894">
        <w:rPr>
          <w:rFonts w:ascii="Times New Roman" w:eastAsia="Times New Roman" w:hAnsi="Times New Roman"/>
          <w:color w:val="000000"/>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w:t>
      </w:r>
      <w:r w:rsidR="00B64A11">
        <w:rPr>
          <w:rFonts w:ascii="Times New Roman" w:eastAsia="Times New Roman" w:hAnsi="Times New Roman"/>
          <w:color w:val="000000"/>
          <w:sz w:val="24"/>
          <w:szCs w:val="24"/>
          <w:lang w:eastAsia="ru-RU"/>
        </w:rPr>
        <w:t>ции, принятой в СП 118.13330.2012</w:t>
      </w:r>
      <w:r w:rsidRPr="001E1894">
        <w:rPr>
          <w:rFonts w:ascii="Times New Roman" w:eastAsia="Times New Roman" w:hAnsi="Times New Roman"/>
          <w:color w:val="000000"/>
          <w:sz w:val="24"/>
          <w:szCs w:val="24"/>
          <w:lang w:eastAsia="ru-RU"/>
        </w:rPr>
        <w:t>, за исключением расходов воды для домов отдыха, санаторно-туристских комплексов, которые должны приниматься</w:t>
      </w:r>
      <w:r w:rsidR="00B64A11">
        <w:rPr>
          <w:rFonts w:ascii="Times New Roman" w:eastAsia="Times New Roman" w:hAnsi="Times New Roman"/>
          <w:color w:val="000000"/>
          <w:sz w:val="24"/>
          <w:szCs w:val="24"/>
          <w:lang w:eastAsia="ru-RU"/>
        </w:rPr>
        <w:t xml:space="preserve"> согласно СП 30.13330.20</w:t>
      </w:r>
      <w:r w:rsidR="000D3750">
        <w:rPr>
          <w:rFonts w:ascii="Times New Roman" w:eastAsia="Times New Roman" w:hAnsi="Times New Roman"/>
          <w:color w:val="000000"/>
          <w:sz w:val="24"/>
          <w:szCs w:val="24"/>
          <w:lang w:eastAsia="ru-RU"/>
        </w:rPr>
        <w:t>20 «СНиП 2.04.01-85*»</w:t>
      </w:r>
      <w:r w:rsidRPr="001E1894">
        <w:rPr>
          <w:rFonts w:ascii="Times New Roman" w:eastAsia="Times New Roman" w:hAnsi="Times New Roman"/>
          <w:color w:val="000000"/>
          <w:sz w:val="24"/>
          <w:szCs w:val="24"/>
          <w:lang w:eastAsia="ru-RU"/>
        </w:rPr>
        <w:t xml:space="preserve"> и технологическим данным.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Удельное водопотребление в городском округе допускается увеличивать при обосновании в каждом отдельном случае и согласовании с органами государственного надзора.</w:t>
      </w:r>
    </w:p>
    <w:p w:rsidR="00212774" w:rsidRPr="001E1894" w:rsidRDefault="0093020A" w:rsidP="0093020A">
      <w:pPr>
        <w:tabs>
          <w:tab w:val="left" w:pos="22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r>
      <w:r w:rsidR="00212774" w:rsidRPr="001E1894">
        <w:rPr>
          <w:rFonts w:ascii="Times New Roman" w:eastAsia="Times New Roman" w:hAnsi="Times New Roman"/>
          <w:sz w:val="24"/>
          <w:szCs w:val="24"/>
          <w:lang w:eastAsia="ru-RU"/>
        </w:rPr>
        <w:t>Приложение № 8</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теплопотребления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Укрупненный показатель расхода тепла на 1 </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общей площади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Удельный расход тепла на расчетный период, ккал/час/</w:t>
            </w:r>
            <w:proofErr w:type="spellStart"/>
            <w:proofErr w:type="gramStart"/>
            <w:r w:rsidRPr="001E1894">
              <w:rPr>
                <w:rFonts w:ascii="Times New Roman" w:eastAsia="Times New Roman" w:hAnsi="Times New Roman"/>
                <w:color w:val="000000"/>
                <w:sz w:val="24"/>
                <w:szCs w:val="24"/>
                <w:lang w:eastAsia="ru-RU"/>
              </w:rPr>
              <w:t>кв.м</w:t>
            </w:r>
            <w:proofErr w:type="spellEnd"/>
            <w:proofErr w:type="gramEnd"/>
            <w:r w:rsidRPr="001E1894">
              <w:rPr>
                <w:rFonts w:ascii="Times New Roman" w:eastAsia="Times New Roman" w:hAnsi="Times New Roman"/>
                <w:color w:val="000000"/>
                <w:sz w:val="24"/>
                <w:szCs w:val="24"/>
                <w:lang w:eastAsia="ru-RU"/>
              </w:rPr>
              <w:t xml:space="preserve"> (Вт/м)</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жилых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85,0 (98,0)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40,70 (47,30)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вентиляцию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54,86 (63,79)</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14,00 (16,27)</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194,60 (225,33)</w:t>
            </w:r>
          </w:p>
        </w:tc>
      </w:tr>
    </w:tbl>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9</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электропотребления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Укрупненные показатели электропотребления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31"/>
        <w:gridCol w:w="2689"/>
        <w:gridCol w:w="2689"/>
      </w:tblGrid>
      <w:tr w:rsidR="00212774" w:rsidRPr="001E1894" w:rsidTr="00A15485">
        <w:trPr>
          <w:tblCellSpacing w:w="0" w:type="dxa"/>
        </w:trPr>
        <w:tc>
          <w:tcPr>
            <w:tcW w:w="2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w:t>
            </w:r>
          </w:p>
        </w:tc>
        <w:tc>
          <w:tcPr>
            <w:tcW w:w="14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Без оборудования стационарными электроплитами: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Оборудованные стационарными электроплитами (100% охвата):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Pr="001E1894" w:rsidRDefault="00F060C5"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10</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Зоны санитарной охраны источников водоснабжения и водопроводов питьевого назначения</w:t>
      </w:r>
    </w:p>
    <w:p w:rsidR="00212774" w:rsidRPr="00ED5274" w:rsidRDefault="00212774" w:rsidP="004B7C5C">
      <w:pPr>
        <w:spacing w:after="0" w:line="240" w:lineRule="auto"/>
        <w:contextualSpacing/>
        <w:jc w:val="both"/>
        <w:rPr>
          <w:rFonts w:ascii="Times New Roman" w:eastAsia="Times New Roman" w:hAnsi="Times New Roman"/>
          <w:sz w:val="10"/>
          <w:szCs w:val="10"/>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0"/>
        <w:gridCol w:w="3233"/>
        <w:gridCol w:w="1902"/>
        <w:gridCol w:w="1902"/>
        <w:gridCol w:w="1902"/>
      </w:tblGrid>
      <w:tr w:rsidR="00212774" w:rsidRPr="001E1894" w:rsidTr="00A15485">
        <w:trPr>
          <w:tblCellSpacing w:w="0" w:type="dxa"/>
        </w:trPr>
        <w:tc>
          <w:tcPr>
            <w:tcW w:w="3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7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Наименование источника водоснабжения</w:t>
            </w:r>
          </w:p>
        </w:tc>
        <w:tc>
          <w:tcPr>
            <w:tcW w:w="3000"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зон санитарной охраны от источника водоснабжения</w:t>
            </w:r>
          </w:p>
        </w:tc>
      </w:tr>
      <w:tr w:rsidR="00212774" w:rsidRPr="001E1894" w:rsidTr="00A1548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пояс</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 пояс</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пояс</w:t>
            </w:r>
          </w:p>
        </w:tc>
      </w:tr>
      <w:tr w:rsidR="00212774" w:rsidRPr="001E1894" w:rsidTr="00A15485">
        <w:trPr>
          <w:trHeight w:val="2010"/>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Подземные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скважины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защищенные воды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недостаточно защищенные воды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30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5E0777">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50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ED5274">
            <w:pPr>
              <w:spacing w:after="0" w:line="240" w:lineRule="auto"/>
              <w:contextualSpacing/>
              <w:rPr>
                <w:rFonts w:ascii="Times New Roman" w:eastAsia="Times New Roman" w:hAnsi="Times New Roman"/>
                <w:sz w:val="24"/>
                <w:szCs w:val="24"/>
                <w:lang w:eastAsia="ru-RU"/>
              </w:rPr>
            </w:pPr>
          </w:p>
          <w:p w:rsidR="00212774" w:rsidRPr="005E0777" w:rsidRDefault="00212774" w:rsidP="00ED5274">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продвижения микробного загрязнения с потоком подземных вод к водозабору </w:t>
            </w:r>
            <w:r w:rsidR="005E0777" w:rsidRPr="005E0777">
              <w:rPr>
                <w:rFonts w:ascii="Times New Roman" w:hAnsi="Times New Roman"/>
                <w:i/>
                <w:iCs/>
                <w:sz w:val="24"/>
                <w:szCs w:val="24"/>
              </w:rPr>
              <w:t>(</w:t>
            </w:r>
            <w:proofErr w:type="spellStart"/>
            <w:r w:rsidR="005E0777" w:rsidRPr="005E0777">
              <w:rPr>
                <w:rFonts w:ascii="Times New Roman" w:hAnsi="Times New Roman"/>
                <w:i/>
                <w:iCs/>
                <w:sz w:val="24"/>
                <w:szCs w:val="24"/>
              </w:rPr>
              <w:t>Т</w:t>
            </w:r>
            <w:r w:rsidR="005E0777" w:rsidRPr="005E0777">
              <w:rPr>
                <w:rFonts w:ascii="Times New Roman" w:hAnsi="Times New Roman"/>
                <w:i/>
                <w:iCs/>
                <w:sz w:val="24"/>
                <w:szCs w:val="24"/>
                <w:vertAlign w:val="subscript"/>
              </w:rPr>
              <w:t>м</w:t>
            </w:r>
            <w:proofErr w:type="spellEnd"/>
            <w:r w:rsidR="005E0777" w:rsidRPr="005E0777">
              <w:rPr>
                <w:rFonts w:ascii="Times New Roman" w:hAnsi="Times New Roman"/>
                <w:i/>
                <w:iCs/>
                <w:sz w:val="24"/>
                <w:szCs w:val="24"/>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движения химического загрязнения к водозабору </w:t>
            </w:r>
            <w:r w:rsidR="005E0777" w:rsidRPr="005E0777">
              <w:rPr>
                <w:rFonts w:ascii="Times New Roman" w:hAnsi="Times New Roman"/>
                <w:i/>
                <w:sz w:val="24"/>
                <w:szCs w:val="24"/>
              </w:rPr>
              <w:t>(</w:t>
            </w:r>
            <w:proofErr w:type="spellStart"/>
            <w:r w:rsidR="005E0777" w:rsidRPr="005E0777">
              <w:rPr>
                <w:rFonts w:ascii="Times New Roman" w:hAnsi="Times New Roman"/>
                <w:i/>
                <w:sz w:val="24"/>
                <w:szCs w:val="24"/>
              </w:rPr>
              <w:t>Тх</w:t>
            </w:r>
            <w:proofErr w:type="spellEnd"/>
            <w:r w:rsidR="005E0777" w:rsidRPr="005E0777">
              <w:rPr>
                <w:rFonts w:ascii="Times New Roman" w:hAnsi="Times New Roman"/>
                <w:i/>
                <w:sz w:val="24"/>
                <w:szCs w:val="24"/>
              </w:rPr>
              <w:t>)</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водозаборы при искусственном пополнении запасов подземных вод,</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 инфильтрационные сооружения (бассейны,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не </w:t>
            </w:r>
            <w:r w:rsidR="005E0777" w:rsidRPr="005E0777">
              <w:rPr>
                <w:rFonts w:ascii="Times New Roman" w:eastAsia="Times New Roman" w:hAnsi="Times New Roman"/>
                <w:sz w:val="24"/>
                <w:szCs w:val="24"/>
                <w:lang w:eastAsia="ru-RU"/>
              </w:rPr>
              <w:t>менее 100 м</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r>
      <w:tr w:rsidR="00212774" w:rsidRPr="001E1894" w:rsidTr="00A15485">
        <w:trPr>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Поверхностные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водотоки (реки,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не менее 200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100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боковые, не менее 100 м от линии уреза воды летне-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по расчету;</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250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равнинном рельефе − 500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пологом склоне − 750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крутом склоне − 1000 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ED5274" w:rsidRDefault="00212774" w:rsidP="00F060C5">
            <w:pPr>
              <w:spacing w:after="0" w:line="240" w:lineRule="auto"/>
              <w:contextualSpacing/>
              <w:rPr>
                <w:rFonts w:ascii="Times New Roman" w:eastAsia="Times New Roman" w:hAnsi="Times New Roman"/>
                <w:sz w:val="10"/>
                <w:szCs w:val="10"/>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линии водоразделов в пределах 3-5 км, включая притоки</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водоемы (водохранилища, озера)</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100 м от линии уреза воды при летне-осенней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r w:rsidRPr="00ED5274">
              <w:rPr>
                <w:rFonts w:ascii="Times New Roman" w:eastAsia="Times New Roman" w:hAnsi="Times New Roman"/>
                <w:color w:val="000000"/>
                <w:sz w:val="23"/>
                <w:szCs w:val="23"/>
                <w:lang w:eastAsia="ru-RU"/>
              </w:rPr>
              <w:t>-5 км во все стороны от водозабора или на 500-1000 м при нормальном подпорном уровне</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tc>
      </w:tr>
      <w:tr w:rsidR="00212774" w:rsidRPr="001E1894" w:rsidTr="00A15485">
        <w:trPr>
          <w:tblCellSpacing w:w="0" w:type="dxa"/>
        </w:trPr>
        <w:tc>
          <w:tcPr>
            <w:tcW w:w="3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3</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Водопроводные сооружения и водоводы</w:t>
            </w:r>
          </w:p>
        </w:tc>
        <w:tc>
          <w:tcPr>
            <w:tcW w:w="3000"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санитарно-защитной полосы:</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r w:rsidRPr="00ED5274">
              <w:rPr>
                <w:rFonts w:ascii="Times New Roman" w:eastAsia="Times New Roman" w:hAnsi="Times New Roman"/>
                <w:sz w:val="24"/>
                <w:szCs w:val="24"/>
                <w:lang w:eastAsia="ru-RU"/>
              </w:rPr>
              <w:t>) от стен запасных и регулирующих емкостей, фильтров и контактных осветителей − не менее 30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2) от водонапорных башен − не менее 10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 xml:space="preserve">3) от остальных помещений (отстойники, </w:t>
            </w:r>
            <w:proofErr w:type="spellStart"/>
            <w:r w:rsidRPr="00ED5274">
              <w:rPr>
                <w:rFonts w:ascii="Times New Roman" w:eastAsia="Times New Roman" w:hAnsi="Times New Roman"/>
                <w:sz w:val="24"/>
                <w:szCs w:val="24"/>
                <w:lang w:eastAsia="ru-RU"/>
              </w:rPr>
              <w:t>реагентное</w:t>
            </w:r>
            <w:proofErr w:type="spellEnd"/>
            <w:r w:rsidRPr="00ED5274">
              <w:rPr>
                <w:rFonts w:ascii="Times New Roman" w:eastAsia="Times New Roman" w:hAnsi="Times New Roman"/>
                <w:sz w:val="24"/>
                <w:szCs w:val="24"/>
                <w:lang w:eastAsia="ru-RU"/>
              </w:rPr>
              <w:t xml:space="preserve"> хозяйство, склад хлора, насосные станции и др.) − не менее 15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4) от крайних линий водопровода:</w:t>
            </w:r>
          </w:p>
          <w:p w:rsidR="00F060C5" w:rsidRDefault="00212774" w:rsidP="00F060C5">
            <w:pPr>
              <w:spacing w:after="0" w:line="240" w:lineRule="auto"/>
              <w:contextualSpacing/>
              <w:rPr>
                <w:rFonts w:ascii="Times New Roman" w:eastAsia="Times New Roman" w:hAnsi="Times New Roman"/>
                <w:color w:val="000000"/>
                <w:sz w:val="24"/>
                <w:szCs w:val="24"/>
                <w:lang w:eastAsia="ru-RU"/>
              </w:rPr>
            </w:pPr>
            <w:r w:rsidRPr="00ED5274">
              <w:rPr>
                <w:rFonts w:ascii="Times New Roman" w:eastAsia="Times New Roman" w:hAnsi="Times New Roman"/>
                <w:sz w:val="24"/>
                <w:szCs w:val="24"/>
                <w:lang w:eastAsia="ru-RU"/>
              </w:rPr>
              <w:t>а) при отсутствии грунтовых вод − не</w:t>
            </w:r>
            <w:r w:rsidRPr="001E1894">
              <w:rPr>
                <w:rFonts w:ascii="Times New Roman" w:eastAsia="Times New Roman" w:hAnsi="Times New Roman"/>
                <w:color w:val="000000"/>
                <w:sz w:val="24"/>
                <w:szCs w:val="24"/>
                <w:lang w:eastAsia="ru-RU"/>
              </w:rPr>
              <w:t xml:space="preserve"> менее 10 м; </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при диаметре водоводов до 1000 мм и не менее 20 м при диаметре более 1000 мм;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при наличии грунтовых вод − не менее 50 м вне зависимости от диаметра водоводов</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При определении границ II пояса </w:t>
      </w:r>
      <w:proofErr w:type="spellStart"/>
      <w:r w:rsidRPr="001E1894">
        <w:rPr>
          <w:rFonts w:ascii="Times New Roman" w:eastAsia="Times New Roman" w:hAnsi="Times New Roman"/>
          <w:color w:val="000000"/>
          <w:sz w:val="24"/>
          <w:szCs w:val="24"/>
          <w:lang w:eastAsia="ru-RU"/>
        </w:rPr>
        <w:t>Тм</w:t>
      </w:r>
      <w:proofErr w:type="spellEnd"/>
      <w:r w:rsidRPr="001E1894">
        <w:rPr>
          <w:rFonts w:ascii="Times New Roman" w:eastAsia="Times New Roman" w:hAnsi="Times New Roman"/>
          <w:color w:val="000000"/>
          <w:sz w:val="24"/>
          <w:szCs w:val="24"/>
          <w:lang w:eastAsia="ru-RU"/>
        </w:rPr>
        <w:t xml:space="preserve"> (время продвижения микробного загрязнения с потоком подземных вод к водозабору) принимается по таблице: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
        <w:gridCol w:w="7132"/>
        <w:gridCol w:w="1902"/>
      </w:tblGrid>
      <w:tr w:rsidR="00212774" w:rsidRPr="001E1894" w:rsidTr="00A15485">
        <w:trPr>
          <w:tblCellSpacing w:w="0" w:type="dxa"/>
        </w:trPr>
        <w:tc>
          <w:tcPr>
            <w:tcW w:w="2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п/п</w:t>
            </w:r>
          </w:p>
        </w:tc>
        <w:tc>
          <w:tcPr>
            <w:tcW w:w="37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Гидрологические условия</w:t>
            </w:r>
          </w:p>
        </w:tc>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roofErr w:type="spellStart"/>
            <w:r w:rsidRPr="001E1894">
              <w:rPr>
                <w:rFonts w:ascii="Times New Roman" w:eastAsia="Times New Roman" w:hAnsi="Times New Roman"/>
                <w:color w:val="000000"/>
                <w:sz w:val="24"/>
                <w:szCs w:val="24"/>
                <w:lang w:eastAsia="ru-RU"/>
              </w:rPr>
              <w:t>Тм</w:t>
            </w:r>
            <w:proofErr w:type="spellEnd"/>
            <w:r w:rsidRPr="001E1894">
              <w:rPr>
                <w:rFonts w:ascii="Times New Roman" w:eastAsia="Times New Roman" w:hAnsi="Times New Roman"/>
                <w:color w:val="000000"/>
                <w:sz w:val="24"/>
                <w:szCs w:val="24"/>
                <w:lang w:eastAsia="ru-RU"/>
              </w:rPr>
              <w:t xml:space="preserve"> (в сутках)</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1E1894">
        <w:rPr>
          <w:rFonts w:ascii="Times New Roman" w:eastAsia="Times New Roman" w:hAnsi="Times New Roman"/>
          <w:color w:val="000000"/>
          <w:sz w:val="24"/>
          <w:szCs w:val="24"/>
          <w:lang w:eastAsia="ru-RU"/>
        </w:rPr>
        <w:t>Тх</w:t>
      </w:r>
      <w:proofErr w:type="spellEnd"/>
      <w:r w:rsidRPr="001E1894">
        <w:rPr>
          <w:rFonts w:ascii="Times New Roman" w:eastAsia="Times New Roman" w:hAnsi="Times New Roman"/>
          <w:color w:val="000000"/>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roofErr w:type="spellStart"/>
      <w:r w:rsidRPr="001E1894">
        <w:rPr>
          <w:rFonts w:ascii="Times New Roman" w:eastAsia="Times New Roman" w:hAnsi="Times New Roman"/>
          <w:color w:val="000000"/>
          <w:sz w:val="24"/>
          <w:szCs w:val="24"/>
          <w:lang w:eastAsia="ru-RU"/>
        </w:rPr>
        <w:t>Тх</w:t>
      </w:r>
      <w:proofErr w:type="spellEnd"/>
      <w:r w:rsidRPr="001E1894">
        <w:rPr>
          <w:rFonts w:ascii="Times New Roman" w:eastAsia="Times New Roman" w:hAnsi="Times New Roman"/>
          <w:color w:val="000000"/>
          <w:sz w:val="24"/>
          <w:szCs w:val="24"/>
          <w:lang w:eastAsia="ru-RU"/>
        </w:rPr>
        <w:t xml:space="preserve"> принимается как срок эксплуатации водозабора (обычный срок эксплуатации водозабора – 25-50 лет).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7664D2" w:rsidRDefault="007664D2"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lastRenderedPageBreak/>
        <w:t>Приложение № 11</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Классификация </w:t>
      </w:r>
      <w:r w:rsidRPr="001E1894">
        <w:rPr>
          <w:rFonts w:ascii="Times New Roman" w:eastAsia="Times New Roman" w:hAnsi="Times New Roman"/>
          <w:b/>
          <w:bCs/>
          <w:color w:val="000000"/>
          <w:sz w:val="24"/>
          <w:szCs w:val="24"/>
          <w:lang w:eastAsia="ru-RU"/>
        </w:rPr>
        <w:t>и санитарно-защитные зоны для предприятий, производств и объектов, расположенных на территориях специального назначения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 − санитарно-защитная зона 1000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Усовершенствованные свалки твердых </w:t>
      </w:r>
      <w:r w:rsidR="00A65F51" w:rsidRPr="001E1894">
        <w:rPr>
          <w:rFonts w:ascii="Times New Roman" w:eastAsia="Times New Roman" w:hAnsi="Times New Roman"/>
          <w:color w:val="000000"/>
          <w:sz w:val="24"/>
          <w:szCs w:val="24"/>
          <w:lang w:eastAsia="ru-RU"/>
        </w:rPr>
        <w:t>коммунальных</w:t>
      </w:r>
      <w:r w:rsidRPr="001E1894">
        <w:rPr>
          <w:rFonts w:ascii="Times New Roman" w:eastAsia="Times New Roman" w:hAnsi="Times New Roman"/>
          <w:color w:val="000000"/>
          <w:sz w:val="24"/>
          <w:szCs w:val="24"/>
          <w:lang w:eastAsia="ru-RU"/>
        </w:rPr>
        <w:t xml:space="preserve">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Поля ассенизации и поля запахивания.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захоронением в ямах.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Утильзаводы для ликвидации трупов животных и конфискатов.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Усовершенствованные свалки для неутилизированных твердых промышленных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при количестве печей более одной.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 Мусоросжигательные и мусороперерабатывающие заводы мощностью свыше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 − санитарно-защитная зона 500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Мусоросжигательные и мусороперерабатывающие заводы мощностью до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Участки компостирования твердых </w:t>
      </w:r>
      <w:r w:rsidR="00A65F51" w:rsidRPr="001E1894">
        <w:rPr>
          <w:rFonts w:ascii="Times New Roman" w:eastAsia="Times New Roman" w:hAnsi="Times New Roman"/>
          <w:color w:val="000000"/>
          <w:sz w:val="24"/>
          <w:szCs w:val="24"/>
          <w:lang w:eastAsia="ru-RU"/>
        </w:rPr>
        <w:t xml:space="preserve">коммунальных </w:t>
      </w:r>
      <w:r w:rsidRPr="001E1894">
        <w:rPr>
          <w:rFonts w:ascii="Times New Roman" w:eastAsia="Times New Roman" w:hAnsi="Times New Roman"/>
          <w:color w:val="000000"/>
          <w:sz w:val="24"/>
          <w:szCs w:val="24"/>
          <w:lang w:eastAsia="ru-RU"/>
        </w:rPr>
        <w:t>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биологическими камерами.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Сливные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без подготовительных и обрядовых процессов с одной однокамерной печью.</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III − санитарно-защитная зона 300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Центральные базы по сбору утильсырья.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от 10 до 20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Участки для парникового и тепличных хозяйств с использованием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IV − санитарно-защитная зона 100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Мусороперегрузочные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10 и менее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V − санитарно-защитная зона 50 м:</w:t>
      </w:r>
    </w:p>
    <w:p w:rsidR="00212774" w:rsidRPr="0017550C"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92102" w:rsidRDefault="00692102"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D36D49" w:rsidRDefault="00D36D49" w:rsidP="004B7C5C">
      <w:pPr>
        <w:jc w:val="both"/>
        <w:rPr>
          <w:rFonts w:ascii="Times New Roman" w:hAnsi="Times New Roman"/>
          <w:sz w:val="24"/>
          <w:szCs w:val="24"/>
        </w:rPr>
      </w:pPr>
    </w:p>
    <w:p w:rsidR="00D36D49" w:rsidRDefault="00D36D49" w:rsidP="004B7C5C">
      <w:pPr>
        <w:jc w:val="both"/>
        <w:rPr>
          <w:rFonts w:ascii="Times New Roman" w:hAnsi="Times New Roman"/>
          <w:sz w:val="24"/>
          <w:szCs w:val="24"/>
        </w:rPr>
      </w:pPr>
    </w:p>
    <w:p w:rsidR="00D36D49" w:rsidRDefault="00D36D49" w:rsidP="004B7C5C">
      <w:pPr>
        <w:jc w:val="both"/>
        <w:rPr>
          <w:rFonts w:ascii="Times New Roman" w:hAnsi="Times New Roman"/>
          <w:sz w:val="24"/>
          <w:szCs w:val="24"/>
        </w:rPr>
      </w:pPr>
    </w:p>
    <w:p w:rsidR="00D36D49" w:rsidRDefault="00D36D49" w:rsidP="004B7C5C">
      <w:pPr>
        <w:jc w:val="both"/>
        <w:rPr>
          <w:rFonts w:ascii="Times New Roman" w:hAnsi="Times New Roman"/>
          <w:sz w:val="24"/>
          <w:szCs w:val="24"/>
        </w:rPr>
      </w:pPr>
    </w:p>
    <w:p w:rsidR="00D36D49" w:rsidRDefault="00D36D49" w:rsidP="004B7C5C">
      <w:pPr>
        <w:jc w:val="both"/>
        <w:rPr>
          <w:rFonts w:ascii="Times New Roman" w:hAnsi="Times New Roman"/>
          <w:sz w:val="24"/>
          <w:szCs w:val="24"/>
        </w:rPr>
      </w:pPr>
      <w:bookmarkStart w:id="7" w:name="_GoBack"/>
      <w:bookmarkEnd w:id="7"/>
    </w:p>
    <w:p w:rsidR="00AA7A1C" w:rsidRPr="001E1894" w:rsidRDefault="00AA7A1C" w:rsidP="00AA7A1C">
      <w:pPr>
        <w:tabs>
          <w:tab w:val="left" w:pos="0"/>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1E1894">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2</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 xml:space="preserve">Местным </w:t>
      </w:r>
      <w:r w:rsidRPr="001E1894">
        <w:rPr>
          <w:rFonts w:ascii="Times New Roman" w:eastAsia="Times New Roman" w:hAnsi="Times New Roman"/>
          <w:sz w:val="24"/>
          <w:szCs w:val="24"/>
          <w:lang w:eastAsia="ru-RU"/>
        </w:rPr>
        <w:t>нормативам</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градостроительного проектирования                                                                                                                  </w:t>
      </w:r>
    </w:p>
    <w:p w:rsidR="00AA7A1C" w:rsidRPr="001E1894" w:rsidRDefault="00AA7A1C" w:rsidP="00AA7A1C">
      <w:pPr>
        <w:tabs>
          <w:tab w:val="left" w:pos="5387"/>
          <w:tab w:val="left" w:pos="5529"/>
        </w:tabs>
        <w:spacing w:after="0" w:line="240" w:lineRule="auto"/>
        <w:ind w:left="5529" w:hanging="5529"/>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городского округа город       Октябрьский </w:t>
      </w:r>
    </w:p>
    <w:p w:rsidR="00AA7A1C" w:rsidRPr="001E1894" w:rsidRDefault="00AA7A1C" w:rsidP="00AA7A1C">
      <w:pPr>
        <w:tabs>
          <w:tab w:val="left" w:pos="0"/>
          <w:tab w:val="left" w:pos="5529"/>
          <w:tab w:val="left" w:pos="5954"/>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Башкортостан</w:t>
      </w:r>
    </w:p>
    <w:p w:rsidR="00AA7A1C" w:rsidRDefault="00AA7A1C" w:rsidP="00AA7A1C">
      <w:pPr>
        <w:tabs>
          <w:tab w:val="left" w:pos="0"/>
          <w:tab w:val="left" w:pos="5387"/>
          <w:tab w:val="left" w:pos="5529"/>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(справочное)</w:t>
      </w:r>
    </w:p>
    <w:p w:rsidR="00AA7A1C" w:rsidRPr="001E1894" w:rsidRDefault="00AA7A1C" w:rsidP="00AA7A1C">
      <w:pPr>
        <w:tabs>
          <w:tab w:val="left" w:pos="0"/>
          <w:tab w:val="left" w:pos="5387"/>
          <w:tab w:val="left" w:pos="5529"/>
        </w:tabs>
        <w:spacing w:after="0" w:line="240" w:lineRule="auto"/>
        <w:ind w:firstLine="709"/>
        <w:contextualSpacing/>
        <w:rPr>
          <w:rFonts w:ascii="Times New Roman" w:eastAsia="Times New Roman" w:hAnsi="Times New Roman"/>
          <w:sz w:val="24"/>
          <w:szCs w:val="24"/>
          <w:lang w:eastAsia="ru-RU"/>
        </w:rPr>
      </w:pPr>
    </w:p>
    <w:p w:rsidR="00AA7A1C" w:rsidRPr="000C2F5D" w:rsidRDefault="00AA7A1C" w:rsidP="00AA7A1C">
      <w:pPr>
        <w:tabs>
          <w:tab w:val="left" w:pos="0"/>
        </w:tabs>
        <w:ind w:firstLine="709"/>
        <w:jc w:val="center"/>
        <w:rPr>
          <w:rFonts w:ascii="Times New Roman" w:hAnsi="Times New Roman"/>
          <w:b/>
          <w:sz w:val="24"/>
          <w:szCs w:val="24"/>
        </w:rPr>
      </w:pPr>
      <w:r w:rsidRPr="000C2F5D">
        <w:rPr>
          <w:rFonts w:ascii="Times New Roman" w:hAnsi="Times New Roman"/>
          <w:b/>
          <w:sz w:val="24"/>
          <w:szCs w:val="24"/>
        </w:rPr>
        <w:t>Нормы расчета стоянок автомобилей</w:t>
      </w:r>
    </w:p>
    <w:tbl>
      <w:tblPr>
        <w:tblW w:w="0" w:type="auto"/>
        <w:tblInd w:w="-142" w:type="dxa"/>
        <w:tblCellMar>
          <w:left w:w="0" w:type="dxa"/>
          <w:right w:w="0" w:type="dxa"/>
        </w:tblCellMar>
        <w:tblLook w:val="04A0" w:firstRow="1" w:lastRow="0" w:firstColumn="1" w:lastColumn="0" w:noHBand="0" w:noVBand="1"/>
      </w:tblPr>
      <w:tblGrid>
        <w:gridCol w:w="4173"/>
        <w:gridCol w:w="2557"/>
        <w:gridCol w:w="2767"/>
      </w:tblGrid>
      <w:tr w:rsidR="00AA7A1C" w:rsidTr="00AA7A1C">
        <w:trPr>
          <w:trHeight w:val="15"/>
        </w:trPr>
        <w:tc>
          <w:tcPr>
            <w:tcW w:w="4333"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c>
          <w:tcPr>
            <w:tcW w:w="2618"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c>
          <w:tcPr>
            <w:tcW w:w="2827" w:type="dxa"/>
            <w:tcBorders>
              <w:top w:val="nil"/>
              <w:left w:val="nil"/>
              <w:bottom w:val="nil"/>
              <w:right w:val="nil"/>
            </w:tcBorders>
            <w:shd w:val="clear" w:color="auto" w:fill="auto"/>
            <w:hideMark/>
          </w:tcPr>
          <w:p w:rsidR="00AA7A1C" w:rsidRDefault="00AA7A1C" w:rsidP="00AA7A1C">
            <w:pPr>
              <w:tabs>
                <w:tab w:val="left" w:pos="0"/>
              </w:tabs>
              <w:ind w:firstLine="709"/>
              <w:rPr>
                <w:sz w:val="2"/>
                <w:szCs w:val="24"/>
              </w:rPr>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tabs>
                <w:tab w:val="left" w:pos="0"/>
              </w:tabs>
              <w:ind w:firstLine="284"/>
              <w:jc w:val="center"/>
              <w:rPr>
                <w:rFonts w:ascii="Times New Roman" w:hAnsi="Times New Roman"/>
                <w:sz w:val="24"/>
                <w:szCs w:val="24"/>
              </w:rPr>
            </w:pPr>
            <w:r w:rsidRPr="003B04A0">
              <w:rPr>
                <w:rFonts w:ascii="Times New Roman" w:hAnsi="Times New Roman"/>
                <w:sz w:val="24"/>
                <w:szCs w:val="24"/>
              </w:rPr>
              <w:t>Здания и сооружения, рекреационные территории, объекты отдыха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pStyle w:val="formattext"/>
              <w:tabs>
                <w:tab w:val="left" w:pos="0"/>
              </w:tabs>
              <w:spacing w:before="0" w:beforeAutospacing="0" w:after="0" w:afterAutospacing="0"/>
              <w:jc w:val="center"/>
              <w:textAlignment w:val="baseline"/>
            </w:pPr>
            <w:r w:rsidRPr="003B04A0">
              <w:t>Расчетная единица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Pr="003B04A0" w:rsidRDefault="00AA7A1C" w:rsidP="00AA7A1C">
            <w:pPr>
              <w:pStyle w:val="formattext"/>
              <w:tabs>
                <w:tab w:val="left" w:pos="0"/>
              </w:tabs>
              <w:spacing w:before="0" w:beforeAutospacing="0" w:after="0" w:afterAutospacing="0"/>
              <w:jc w:val="center"/>
              <w:textAlignment w:val="baseline"/>
            </w:pPr>
            <w:r w:rsidRPr="003B04A0">
              <w:t xml:space="preserve">Предусматривается 1 </w:t>
            </w:r>
            <w:proofErr w:type="spellStart"/>
            <w:r w:rsidRPr="003B04A0">
              <w:t>машино</w:t>
            </w:r>
            <w:proofErr w:type="spellEnd"/>
            <w:r w:rsidRPr="003B04A0">
              <w:t>-место на следующее количество расчетных единиц</w:t>
            </w:r>
          </w:p>
        </w:tc>
      </w:tr>
      <w:tr w:rsidR="00AA7A1C" w:rsidTr="00AA7A1C">
        <w:tc>
          <w:tcPr>
            <w:tcW w:w="97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rPr>
                <w:b/>
                <w:bCs/>
                <w:bdr w:val="none" w:sz="0" w:space="0" w:color="auto" w:frame="1"/>
              </w:rPr>
              <w:t>Здания и сооружения</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 w:val="left" w:pos="270"/>
                <w:tab w:val="left" w:pos="675"/>
              </w:tabs>
              <w:suppressAutoHyphens/>
              <w:spacing w:before="0" w:beforeAutospacing="0" w:after="0" w:afterAutospacing="0"/>
              <w:textAlignment w:val="baseline"/>
            </w:pPr>
            <w:r>
              <w:t>Учреждения органов государственной власти, органы местного самоуправления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843D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200-220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843DCB">
              <w:pict>
                <v:shape id="_x0000_i1026"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100-120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Коммерческо-деловые центры, офисные здания и помещения, страховые компании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843DCB">
              <w:pict>
                <v:shape id="_x0000_i1027"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50-60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Банки и банковские учреждения, кредитно-финансовые учреждения: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ind w:firstLine="62"/>
              <w:jc w:val="center"/>
              <w:rPr>
                <w:sz w:val="24"/>
                <w:szCs w:val="24"/>
              </w:rPr>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с операционными залами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843DCB">
              <w:pict>
                <v:shape id="_x0000_i1028"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без операционных залов</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62"/>
              <w:jc w:val="center"/>
              <w:textAlignment w:val="baseline"/>
            </w:pPr>
            <w:r>
              <w:t>м</w:t>
            </w:r>
            <w:r w:rsidRPr="00CE5C56">
              <w:rPr>
                <w:vertAlign w:val="superscript"/>
              </w:rPr>
              <w:t>2</w:t>
            </w:r>
            <w:r w:rsidR="00843DCB">
              <w:pict>
                <v:shape id="_x0000_i1029"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55-60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комплексы многофункциональные</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9" w:anchor="7D20K3" w:history="1">
              <w:r>
                <w:rPr>
                  <w:rStyle w:val="afc"/>
                  <w:color w:val="3451A0"/>
                </w:rPr>
                <w:t>СП 160.1325800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судов общей юрисдикции</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0" w:history="1">
              <w:r>
                <w:rPr>
                  <w:rStyle w:val="afc"/>
                  <w:color w:val="3451A0"/>
                </w:rPr>
                <w:t>СП 152.13330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сооружения следственных органов</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1" w:anchor="7D20K3" w:history="1">
              <w:r>
                <w:rPr>
                  <w:rStyle w:val="afc"/>
                  <w:color w:val="3451A0"/>
                </w:rPr>
                <w:t>СП 228.1325800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Образовательные организации, реализующие программы высшего образования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Преподаватели, сотрудники, студенты, занятые в одну смену</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 xml:space="preserve">2-4 преподавателя и сотрудника + 1 </w:t>
            </w:r>
            <w:proofErr w:type="spellStart"/>
            <w:r>
              <w:t>машино</w:t>
            </w:r>
            <w:proofErr w:type="spellEnd"/>
            <w:r>
              <w:t>-место на 10 студентов</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Профессиональные образовательные организации, образовательные организации искусств городского значения</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Преподаватели, занятые в одну смену</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2-3</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Центры обучения, самодеятельного творчества, клубы по интересам для взрослых</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0" type="#_x0000_t75" alt="" style="width:8.25pt;height:17.25pt"/>
              </w:pict>
            </w:r>
            <w:r>
              <w:t>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20-25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Научно-исследовательские и проектные институты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1"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140-170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xml:space="preserve">Производственные здания, коммунально-складские объекты, </w:t>
            </w:r>
            <w:r>
              <w:lastRenderedPageBreak/>
              <w:t>размещаемые в составе многофункциональных зон</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lastRenderedPageBreak/>
              <w:t>Работающие в двух смежных сменах, чел.</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производственного и</w:t>
            </w:r>
            <w:r>
              <w:br/>
              <w:t>коммунального назначения, размещаемые на участках территорий производственных и промышленно-производственных объектов</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чел., работающих в</w:t>
            </w:r>
            <w:r>
              <w:br/>
              <w:t>двух смежных сменах</w:t>
            </w: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Магазины-склады (мелкооптовой и розничной торговли, гипермаркеты)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2"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3"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4"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60-70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Рынки постоянные: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универсальные и непродовольственные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5"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30-40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продовольственные и сельскохозяйственные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6"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Предприятия общественного питания периодического спроса (рестораны, кафе)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Посадочные места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4-5</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коммунально-бытового обслуживания:</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бани</w: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5-6</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ателье, фотосалоны городского значения, салоны-парикмахерские, салоны красоты, солярии, салоны моды, свадебные салоны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7"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салоны ритуальных услуг</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38"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20-25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химчистки, прачечные, ремонтные мастерские, специализированные центры по обслуживанию сложной бытовой техники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Рабочее место приемщика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1-2</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Гостиницы</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2" w:anchor="7D20K3" w:history="1">
              <w:r>
                <w:rPr>
                  <w:rStyle w:val="afc"/>
                  <w:color w:val="3451A0"/>
                </w:rPr>
                <w:t>СП 257.1325800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proofErr w:type="spellStart"/>
            <w:r>
              <w:t>Выставочно</w:t>
            </w:r>
            <w:proofErr w:type="spellEnd"/>
            <w:r>
              <w:t>-музейные комплексы, музеи-заповедники, музеи, галереи, выставочные 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театрально-зрелищные</w:t>
            </w:r>
          </w:p>
        </w:tc>
        <w:tc>
          <w:tcPr>
            <w:tcW w:w="5445"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В соответствии с </w:t>
            </w:r>
            <w:hyperlink r:id="rId13" w:anchor="7D20K3" w:history="1">
              <w:r>
                <w:rPr>
                  <w:rStyle w:val="afc"/>
                  <w:color w:val="3451A0"/>
                </w:rPr>
                <w:t>СП 309.1325800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xml:space="preserve">Центральные, специальные и </w:t>
            </w:r>
            <w:r>
              <w:lastRenderedPageBreak/>
              <w:t>специализированные библиотеки, интернет-кафе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ind w:firstLine="709"/>
              <w:jc w:val="center"/>
              <w:textAlignment w:val="baseline"/>
            </w:pPr>
            <w:r>
              <w:lastRenderedPageBreak/>
              <w:t xml:space="preserve">Постоянные </w:t>
            </w:r>
            <w:r>
              <w:lastRenderedPageBreak/>
              <w:t>места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lastRenderedPageBreak/>
              <w:t>6-8</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Объекты религиозных конфессий (церкви, костелы, мечети, синагоги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 xml:space="preserve">8-10, но не менее 10 </w:t>
            </w:r>
            <w:proofErr w:type="spellStart"/>
            <w:r>
              <w:t>машино</w:t>
            </w:r>
            <w:proofErr w:type="spellEnd"/>
            <w:r>
              <w:t>-мест на объект</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Досугово-развлекательные учреждения: развлекательные центры, дискотеки, залы игровых автоматов, ночные клубы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Бильярдные, боулинги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3-4</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Здания и помещения медицинских организаций</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По </w:t>
            </w:r>
            <w:hyperlink r:id="rId14" w:history="1">
              <w:r>
                <w:rPr>
                  <w:rStyle w:val="afc"/>
                  <w:color w:val="3451A0"/>
                </w:rPr>
                <w:t>СП 158.13330</w:t>
              </w:r>
            </w:hyperlink>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Спортивные комплексы и стадионы с трибунами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Места на трибунах</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25-30</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Оздоровительные комплексы (фитнес-клубы, ФОК, спортивные и тренажерные залы)</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Pr="00CE5C56" w:rsidRDefault="00AA7A1C" w:rsidP="00AA7A1C">
            <w:pPr>
              <w:tabs>
                <w:tab w:val="left" w:pos="0"/>
              </w:tabs>
              <w:jc w:val="center"/>
              <w:rPr>
                <w:rFonts w:ascii="Times New Roman" w:hAnsi="Times New Roman"/>
                <w:sz w:val="24"/>
                <w:szCs w:val="24"/>
              </w:rPr>
            </w:pPr>
            <w:r>
              <w:rPr>
                <w:rFonts w:ascii="Times New Roman" w:hAnsi="Times New Roman"/>
                <w:sz w:val="24"/>
                <w:szCs w:val="24"/>
              </w:rPr>
              <w:t>м</w:t>
            </w:r>
            <w:r w:rsidRPr="00CE5C56">
              <w:rPr>
                <w:rFonts w:ascii="Times New Roman" w:hAnsi="Times New Roman"/>
                <w:sz w:val="24"/>
                <w:szCs w:val="24"/>
                <w:vertAlign w:val="superscript"/>
              </w:rPr>
              <w:t>2</w:t>
            </w:r>
            <w:r w:rsidR="00843DCB">
              <w:rPr>
                <w:rFonts w:ascii="Times New Roman" w:hAnsi="Times New Roman"/>
                <w:sz w:val="24"/>
                <w:szCs w:val="24"/>
              </w:rPr>
              <w:pict>
                <v:shape id="_x0000_i1039" type="#_x0000_t75" alt="" style="width:8.25pt;height:17.25pt"/>
              </w:pict>
            </w:r>
            <w:r w:rsidRPr="00CE5C56">
              <w:rPr>
                <w:rFonts w:ascii="Times New Roman" w:hAnsi="Times New Roman"/>
                <w:sz w:val="24"/>
                <w:szCs w:val="24"/>
              </w:rPr>
              <w:t> общей площади</w:t>
            </w: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Pr="0003422B" w:rsidRDefault="00AA7A1C" w:rsidP="00AA7A1C">
            <w:pPr>
              <w:tabs>
                <w:tab w:val="left" w:pos="0"/>
              </w:tabs>
              <w:jc w:val="center"/>
              <w:rPr>
                <w:rFonts w:ascii="Times New Roman" w:hAnsi="Times New Roman"/>
                <w:sz w:val="24"/>
                <w:szCs w:val="24"/>
              </w:rPr>
            </w:pPr>
            <w:r w:rsidRPr="0003422B">
              <w:rPr>
                <w:rFonts w:ascii="Times New Roman" w:hAnsi="Times New Roman"/>
                <w:sz w:val="24"/>
                <w:szCs w:val="24"/>
              </w:rPr>
              <w:t>25-55</w:t>
            </w: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общей площадью менее 1000 м.</w:t>
            </w:r>
            <w:r w:rsidR="00843DCB">
              <w:pict>
                <v:shape id="_x0000_i1040" type="#_x0000_t75" alt="" style="width:8.25pt;height:17.25pt"/>
              </w:pic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textAlignment w:val="baseline"/>
            </w:pP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br/>
              <w:t>25-40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общей площадью 1000 м.</w:t>
            </w:r>
            <w:r w:rsidR="00843DCB">
              <w:pict>
                <v:shape id="_x0000_i1041" type="#_x0000_t75" alt="" style="width:8.25pt;height:17.25pt"/>
              </w:pict>
            </w:r>
            <w:r>
              <w:t> и более</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м</w:t>
            </w:r>
            <w:r w:rsidRPr="00CE5C56">
              <w:rPr>
                <w:vertAlign w:val="superscript"/>
              </w:rPr>
              <w:t>2</w:t>
            </w:r>
            <w:r w:rsidR="00843DCB">
              <w:pict>
                <v:shape id="_x0000_i1042" type="#_x0000_t75" alt="" style="width:8.25pt;height:17.25pt"/>
              </w:pict>
            </w:r>
            <w:r>
              <w:t> общей площади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40-55</w:t>
            </w:r>
          </w:p>
        </w:tc>
      </w:tr>
      <w:tr w:rsidR="00AA7A1C" w:rsidTr="00AA7A1C">
        <w:tc>
          <w:tcPr>
            <w:tcW w:w="433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Муниципальные детские физкультурно-оздоровительные объекты локального и районного уровней обслуживания:</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c>
          <w:tcPr>
            <w:tcW w:w="28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A7A1C" w:rsidRDefault="00AA7A1C" w:rsidP="00AA7A1C">
            <w:pPr>
              <w:tabs>
                <w:tab w:val="left" w:pos="0"/>
              </w:tabs>
              <w:jc w:val="center"/>
              <w:rPr>
                <w:sz w:val="24"/>
                <w:szCs w:val="24"/>
              </w:rPr>
            </w:pPr>
          </w:p>
        </w:tc>
      </w:tr>
      <w:tr w:rsidR="00AA7A1C" w:rsidTr="00AA7A1C">
        <w:tc>
          <w:tcPr>
            <w:tcW w:w="433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тренажерные залы площадью 150-500 м.</w:t>
            </w:r>
            <w:r w:rsidR="00843DCB">
              <w:pict>
                <v:shape id="_x0000_i1043" type="#_x0000_t75" alt="" style="width:8.25pt;height:17.25pt"/>
              </w:pic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8-10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ФОК с залом площадью 1000-2000 м</w:t>
            </w:r>
            <w:r w:rsidR="00843DCB">
              <w:pict>
                <v:shape id="_x0000_i1044" type="#_x0000_t75" alt="" style="width:8.25pt;height:17.25pt"/>
              </w:pic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 ФОК с залом и бассейном общей площадью 2000-3000 м</w:t>
            </w:r>
            <w:r w:rsidR="00843DCB">
              <w:pict>
                <v:shape id="_x0000_i1045" type="#_x0000_t75" alt="" style="width:8.25pt;height:17.25pt"/>
              </w:pic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Специализированные спортивные клубы и комплексы (теннис, конный спорт, горнолыжные центры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3-4</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Аквапарки, бассейны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5-7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Катки с искусственным покрытием общей площадью более 3000 м</w:t>
            </w:r>
            <w:r w:rsidR="00843DCB">
              <w:pict>
                <v:shape id="_x0000_i1046" type="#_x0000_t75" alt="" style="width:8.25pt;height:17.25pt"/>
              </w:pic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Единовременные посетители</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6-7</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Железнодорожные 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дальнего следования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8-10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Автовокзалы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Аэровокзалы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6-8</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Речные порты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Пассажиры в час пик</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7-9</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Исправительные учреждения и центры уголовно-исполнительной системы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 xml:space="preserve">Одно </w:t>
            </w:r>
            <w:proofErr w:type="spellStart"/>
            <w:r>
              <w:t>машино</w:t>
            </w:r>
            <w:proofErr w:type="spellEnd"/>
            <w:r>
              <w:t>-место на следующее количество расчетных единиц по </w:t>
            </w:r>
            <w:hyperlink r:id="rId15" w:anchor="7D20K3" w:history="1">
              <w:r>
                <w:rPr>
                  <w:rStyle w:val="afc"/>
                  <w:color w:val="3451A0"/>
                </w:rPr>
                <w:t>СП 308.1325800</w:t>
              </w:r>
            </w:hyperlink>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7-9</w:t>
            </w:r>
          </w:p>
        </w:tc>
      </w:tr>
      <w:tr w:rsidR="00AA7A1C" w:rsidTr="00AA7A1C">
        <w:tc>
          <w:tcPr>
            <w:tcW w:w="97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jc w:val="center"/>
              <w:textAlignment w:val="baseline"/>
            </w:pPr>
            <w:r>
              <w:rPr>
                <w:b/>
                <w:bCs/>
                <w:bdr w:val="none" w:sz="0" w:space="0" w:color="auto" w:frame="1"/>
              </w:rPr>
              <w:t>Рекреационные территории и объекты отдыха</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Пляжи и парки в зонах отдыха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 xml:space="preserve">100 единовременных </w:t>
            </w:r>
            <w:r>
              <w:lastRenderedPageBreak/>
              <w:t>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lastRenderedPageBreak/>
              <w:t>15-20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Лесопарки и заповедники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Базы кратковременного отдыха (спортивные, лыжные, рыболовные, охотничьи и др.)</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Береговые базы маломерного флота</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единовременных посетителей</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10-15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Дома отдыха и санатории, санатории-профилактории, базы отдыха предприятий и туристские базы</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отдыхающих и обслуживающего персонала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3-5</w:t>
            </w:r>
          </w:p>
        </w:tc>
      </w:tr>
      <w:tr w:rsidR="00AA7A1C" w:rsidTr="00AA7A1C">
        <w:tc>
          <w:tcPr>
            <w:tcW w:w="433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uppressAutoHyphens/>
              <w:spacing w:before="0" w:beforeAutospacing="0" w:after="0" w:afterAutospacing="0"/>
              <w:textAlignment w:val="baseline"/>
            </w:pPr>
            <w:r>
              <w:t>Предприятия общественного питания, торговли</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100 мест в залах или единовременных посетителей и персонала</w:t>
            </w:r>
          </w:p>
        </w:tc>
        <w:tc>
          <w:tcPr>
            <w:tcW w:w="28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A7A1C" w:rsidRDefault="00AA7A1C" w:rsidP="00AA7A1C">
            <w:pPr>
              <w:pStyle w:val="formattext"/>
              <w:tabs>
                <w:tab w:val="left" w:pos="0"/>
              </w:tabs>
              <w:spacing w:before="0" w:beforeAutospacing="0" w:after="0" w:afterAutospacing="0"/>
              <w:jc w:val="center"/>
              <w:textAlignment w:val="baseline"/>
            </w:pPr>
            <w:r>
              <w:t>7-10</w:t>
            </w:r>
          </w:p>
        </w:tc>
      </w:tr>
    </w:tbl>
    <w:p w:rsidR="00AA7A1C" w:rsidRDefault="00AA7A1C" w:rsidP="00AA7A1C">
      <w:pPr>
        <w:tabs>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AA7A1C" w:rsidRDefault="00AA7A1C" w:rsidP="00AA7A1C">
      <w:pPr>
        <w:tabs>
          <w:tab w:val="left" w:pos="0"/>
          <w:tab w:val="left" w:pos="709"/>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E32FAD">
        <w:rPr>
          <w:rFonts w:ascii="Times New Roman" w:hAnsi="Times New Roman"/>
          <w:sz w:val="24"/>
          <w:szCs w:val="24"/>
        </w:rPr>
        <w:t>Примечания</w:t>
      </w:r>
      <w:r>
        <w:rPr>
          <w:rFonts w:ascii="Times New Roman" w:hAnsi="Times New Roman"/>
          <w:sz w:val="24"/>
          <w:szCs w:val="24"/>
        </w:rPr>
        <w:t>:</w:t>
      </w:r>
      <w:r w:rsidRPr="00E32FAD">
        <w:rPr>
          <w:rFonts w:ascii="Times New Roman" w:hAnsi="Times New Roman"/>
          <w:sz w:val="24"/>
          <w:szCs w:val="24"/>
        </w:rPr>
        <w:br/>
      </w:r>
      <w:r>
        <w:rPr>
          <w:rFonts w:ascii="Times New Roman" w:hAnsi="Times New Roman"/>
          <w:sz w:val="24"/>
          <w:szCs w:val="24"/>
        </w:rPr>
        <w:t xml:space="preserve">           </w:t>
      </w:r>
      <w:r w:rsidRPr="00E32FAD">
        <w:rPr>
          <w:rFonts w:ascii="Times New Roman" w:hAnsi="Times New Roman"/>
          <w:sz w:val="24"/>
          <w:szCs w:val="24"/>
        </w:rPr>
        <w:t>1</w:t>
      </w:r>
      <w:r>
        <w:rPr>
          <w:rFonts w:ascii="Times New Roman" w:hAnsi="Times New Roman"/>
          <w:sz w:val="24"/>
          <w:szCs w:val="24"/>
        </w:rPr>
        <w:t>.</w:t>
      </w:r>
      <w:r w:rsidRPr="00E32FAD">
        <w:rPr>
          <w:rFonts w:ascii="Times New Roman" w:hAnsi="Times New Roman"/>
          <w:sz w:val="24"/>
          <w:szCs w:val="24"/>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A7A1C" w:rsidRDefault="00AA7A1C" w:rsidP="00AA7A1C">
      <w:pPr>
        <w:tabs>
          <w:tab w:val="left" w:pos="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ab/>
      </w:r>
      <w:r w:rsidRPr="00E32FAD">
        <w:rPr>
          <w:rFonts w:ascii="Times New Roman" w:hAnsi="Times New Roman"/>
          <w:sz w:val="24"/>
          <w:szCs w:val="24"/>
        </w:rPr>
        <w:t>2</w:t>
      </w:r>
      <w:r>
        <w:rPr>
          <w:rFonts w:ascii="Times New Roman" w:hAnsi="Times New Roman"/>
          <w:sz w:val="24"/>
          <w:szCs w:val="24"/>
        </w:rPr>
        <w:t>.</w:t>
      </w:r>
      <w:r w:rsidRPr="00E32FAD">
        <w:rPr>
          <w:rFonts w:ascii="Times New Roman" w:hAnsi="Times New Roman"/>
          <w:sz w:val="24"/>
          <w:szCs w:val="24"/>
        </w:rPr>
        <w:t xml:space="preserve">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AA7A1C" w:rsidRDefault="00AA7A1C" w:rsidP="00AA7A1C">
      <w:pPr>
        <w:tabs>
          <w:tab w:val="left" w:pos="0"/>
        </w:tabs>
        <w:suppressAutoHyphens/>
        <w:spacing w:after="0" w:line="240" w:lineRule="auto"/>
        <w:ind w:firstLine="709"/>
        <w:contextualSpacing/>
        <w:jc w:val="both"/>
        <w:rPr>
          <w:rFonts w:ascii="Times New Roman" w:hAnsi="Times New Roman"/>
          <w:sz w:val="24"/>
          <w:szCs w:val="24"/>
        </w:rPr>
      </w:pPr>
      <w:r w:rsidRPr="00E32FAD">
        <w:rPr>
          <w:rFonts w:ascii="Times New Roman" w:hAnsi="Times New Roman"/>
          <w:sz w:val="24"/>
          <w:szCs w:val="24"/>
        </w:rPr>
        <w:t>3</w:t>
      </w:r>
      <w:r>
        <w:rPr>
          <w:rFonts w:ascii="Times New Roman" w:hAnsi="Times New Roman"/>
          <w:sz w:val="24"/>
          <w:szCs w:val="24"/>
        </w:rPr>
        <w:t>.</w:t>
      </w:r>
      <w:r w:rsidRPr="00E32FAD">
        <w:rPr>
          <w:rFonts w:ascii="Times New Roman" w:hAnsi="Times New Roman"/>
          <w:sz w:val="24"/>
          <w:szCs w:val="24"/>
        </w:rPr>
        <w:t xml:space="preserve">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w:t>
      </w:r>
      <w:proofErr w:type="spellStart"/>
      <w:r w:rsidRPr="00E32FAD">
        <w:rPr>
          <w:rFonts w:ascii="Times New Roman" w:hAnsi="Times New Roman"/>
          <w:sz w:val="24"/>
          <w:szCs w:val="24"/>
        </w:rPr>
        <w:t>машино</w:t>
      </w:r>
      <w:proofErr w:type="spellEnd"/>
      <w:r w:rsidRPr="00E32FAD">
        <w:rPr>
          <w:rFonts w:ascii="Times New Roman" w:hAnsi="Times New Roman"/>
          <w:sz w:val="24"/>
          <w:szCs w:val="24"/>
        </w:rPr>
        <w:t>-места на 100 пассажиров (туристов), прибывающих в часы пик.</w:t>
      </w:r>
      <w:r w:rsidRPr="00E32FAD">
        <w:rPr>
          <w:rFonts w:ascii="Times New Roman" w:hAnsi="Times New Roman"/>
          <w:sz w:val="24"/>
          <w:szCs w:val="24"/>
        </w:rPr>
        <w:b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AA7A1C" w:rsidRDefault="00AA7A1C" w:rsidP="00AA7A1C">
      <w:pPr>
        <w:tabs>
          <w:tab w:val="left" w:pos="0"/>
          <w:tab w:val="left" w:pos="709"/>
        </w:tabs>
        <w:suppressAutoHyphens/>
        <w:spacing w:after="0" w:line="240" w:lineRule="auto"/>
        <w:ind w:firstLine="709"/>
        <w:contextualSpacing/>
        <w:jc w:val="both"/>
        <w:rPr>
          <w:rFonts w:ascii="Times New Roman" w:hAnsi="Times New Roman"/>
          <w:sz w:val="24"/>
          <w:szCs w:val="24"/>
        </w:rPr>
      </w:pPr>
      <w:r w:rsidRPr="00E32FAD">
        <w:rPr>
          <w:rFonts w:ascii="Times New Roman" w:hAnsi="Times New Roman"/>
          <w:sz w:val="24"/>
          <w:szCs w:val="24"/>
        </w:rPr>
        <w:t>4</w:t>
      </w:r>
      <w:r>
        <w:rPr>
          <w:rFonts w:ascii="Times New Roman" w:hAnsi="Times New Roman"/>
          <w:sz w:val="24"/>
          <w:szCs w:val="24"/>
        </w:rPr>
        <w:t>.</w:t>
      </w:r>
      <w:r w:rsidRPr="00E32FAD">
        <w:rPr>
          <w:rFonts w:ascii="Times New Roman" w:hAnsi="Times New Roman"/>
          <w:sz w:val="24"/>
          <w:szCs w:val="24"/>
        </w:rPr>
        <w:t xml:space="preserve"> Число </w:t>
      </w:r>
      <w:proofErr w:type="spellStart"/>
      <w:r w:rsidRPr="00E32FAD">
        <w:rPr>
          <w:rFonts w:ascii="Times New Roman" w:hAnsi="Times New Roman"/>
          <w:sz w:val="24"/>
          <w:szCs w:val="24"/>
        </w:rPr>
        <w:t>машино</w:t>
      </w:r>
      <w:proofErr w:type="spellEnd"/>
      <w:r w:rsidRPr="00E32FAD">
        <w:rPr>
          <w:rFonts w:ascii="Times New Roman" w:hAnsi="Times New Roman"/>
          <w:sz w:val="24"/>
          <w:szCs w:val="24"/>
        </w:rPr>
        <w:t>-мест следует принимать при уровнях автомобилизации, определенных на расчетный срок.</w:t>
      </w:r>
    </w:p>
    <w:p w:rsidR="00AA7A1C" w:rsidRPr="00E32FAD" w:rsidRDefault="00AA7A1C" w:rsidP="00AA7A1C">
      <w:pPr>
        <w:tabs>
          <w:tab w:val="left" w:pos="0"/>
          <w:tab w:val="left" w:pos="709"/>
        </w:tabs>
        <w:suppressAutoHyphens/>
        <w:spacing w:after="0" w:line="240" w:lineRule="auto"/>
        <w:ind w:firstLine="709"/>
        <w:contextualSpacing/>
        <w:jc w:val="both"/>
        <w:rPr>
          <w:rFonts w:ascii="Times New Roman" w:eastAsia="Times New Roman" w:hAnsi="Times New Roman"/>
          <w:sz w:val="24"/>
          <w:szCs w:val="24"/>
          <w:lang w:eastAsia="ru-RU"/>
        </w:rPr>
      </w:pPr>
      <w:r w:rsidRPr="00E32FAD">
        <w:rPr>
          <w:rFonts w:ascii="Times New Roman" w:hAnsi="Times New Roman"/>
          <w:sz w:val="24"/>
          <w:szCs w:val="24"/>
        </w:rPr>
        <w:t>5</w:t>
      </w:r>
      <w:r>
        <w:rPr>
          <w:rFonts w:ascii="Times New Roman" w:hAnsi="Times New Roman"/>
          <w:sz w:val="24"/>
          <w:szCs w:val="24"/>
        </w:rPr>
        <w:t>.</w:t>
      </w:r>
      <w:r w:rsidRPr="00E32FAD">
        <w:rPr>
          <w:rFonts w:ascii="Times New Roman" w:hAnsi="Times New Roman"/>
          <w:sz w:val="24"/>
          <w:szCs w:val="24"/>
        </w:rPr>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p w:rsidR="0008032F" w:rsidRDefault="0008032F" w:rsidP="004B7C5C">
      <w:pPr>
        <w:jc w:val="both"/>
        <w:rPr>
          <w:rFonts w:ascii="Times New Roman" w:hAnsi="Times New Roman"/>
          <w:sz w:val="24"/>
          <w:szCs w:val="24"/>
        </w:rPr>
      </w:pPr>
    </w:p>
    <w:sectPr w:rsidR="0008032F" w:rsidSect="007664D2">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66" w:rsidRDefault="00ED2566" w:rsidP="00A15485">
      <w:pPr>
        <w:spacing w:after="0" w:line="240" w:lineRule="auto"/>
      </w:pPr>
      <w:r>
        <w:separator/>
      </w:r>
    </w:p>
  </w:endnote>
  <w:endnote w:type="continuationSeparator" w:id="0">
    <w:p w:rsidR="00ED2566" w:rsidRDefault="00ED2566" w:rsidP="00A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876"/>
      <w:docPartObj>
        <w:docPartGallery w:val="Page Numbers (Bottom of Page)"/>
        <w:docPartUnique/>
      </w:docPartObj>
    </w:sdtPr>
    <w:sdtContent>
      <w:p w:rsidR="00843DCB" w:rsidRDefault="00843DCB">
        <w:pPr>
          <w:pStyle w:val="a5"/>
          <w:jc w:val="center"/>
        </w:pPr>
        <w:r>
          <w:fldChar w:fldCharType="begin"/>
        </w:r>
        <w:r>
          <w:instrText xml:space="preserve"> PAGE   \* MERGEFORMAT </w:instrText>
        </w:r>
        <w:r>
          <w:fldChar w:fldCharType="separate"/>
        </w:r>
        <w:r>
          <w:rPr>
            <w:noProof/>
          </w:rPr>
          <w:t>99</w:t>
        </w:r>
        <w:r>
          <w:rPr>
            <w:noProof/>
          </w:rPr>
          <w:fldChar w:fldCharType="end"/>
        </w:r>
      </w:p>
    </w:sdtContent>
  </w:sdt>
  <w:p w:rsidR="00843DCB" w:rsidRDefault="00843D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66" w:rsidRDefault="00ED2566" w:rsidP="00A15485">
      <w:pPr>
        <w:spacing w:after="0" w:line="240" w:lineRule="auto"/>
      </w:pPr>
      <w:r>
        <w:separator/>
      </w:r>
    </w:p>
  </w:footnote>
  <w:footnote w:type="continuationSeparator" w:id="0">
    <w:p w:rsidR="00ED2566" w:rsidRDefault="00ED2566" w:rsidP="00A1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6858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B270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A6DB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B3808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547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B29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601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F250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8A2F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F2A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9"/>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11"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multilevel"/>
    <w:tmpl w:val="0000000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4"/>
    <w:multiLevelType w:val="multilevel"/>
    <w:tmpl w:val="00000004"/>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0A"/>
    <w:multiLevelType w:val="multilevel"/>
    <w:tmpl w:val="0000000A"/>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0B"/>
    <w:multiLevelType w:val="multilevel"/>
    <w:tmpl w:val="0000000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0C"/>
    <w:multiLevelType w:val="multilevel"/>
    <w:tmpl w:val="0000000C"/>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0D"/>
    <w:multiLevelType w:val="multilevel"/>
    <w:tmpl w:val="0000000D"/>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0E"/>
    <w:multiLevelType w:val="multilevel"/>
    <w:tmpl w:val="0000000E"/>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2104418"/>
    <w:multiLevelType w:val="hybridMultilevel"/>
    <w:tmpl w:val="76922044"/>
    <w:lvl w:ilvl="0" w:tplc="7ED89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20F33298"/>
    <w:multiLevelType w:val="hybridMultilevel"/>
    <w:tmpl w:val="50B6BF02"/>
    <w:lvl w:ilvl="0" w:tplc="84AC2F2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7" w15:restartNumberingAfterBreak="0">
    <w:nsid w:val="23372DEC"/>
    <w:multiLevelType w:val="multilevel"/>
    <w:tmpl w:val="C06A30A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65F4D65"/>
    <w:multiLevelType w:val="multilevel"/>
    <w:tmpl w:val="AE94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394BED"/>
    <w:multiLevelType w:val="hybridMultilevel"/>
    <w:tmpl w:val="3D5A199E"/>
    <w:lvl w:ilvl="0" w:tplc="5210A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0FB43C8"/>
    <w:multiLevelType w:val="hybridMultilevel"/>
    <w:tmpl w:val="C408E648"/>
    <w:lvl w:ilvl="0" w:tplc="1846A4E0">
      <w:start w:val="1"/>
      <w:numFmt w:val="decimal"/>
      <w:lvlText w:val="%1)"/>
      <w:lvlJc w:val="left"/>
      <w:pPr>
        <w:ind w:left="1070" w:hanging="360"/>
      </w:pPr>
      <w:rPr>
        <w:rFonts w:ascii="Times New Roman" w:eastAsia="Calibri" w:hAnsi="Times New Roman" w:hint="default"/>
        <w:color w:val="00000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35E96536"/>
    <w:multiLevelType w:val="hybridMultilevel"/>
    <w:tmpl w:val="3C5A9A0C"/>
    <w:lvl w:ilvl="0" w:tplc="116E0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0861F65"/>
    <w:multiLevelType w:val="hybridMultilevel"/>
    <w:tmpl w:val="A31260D4"/>
    <w:lvl w:ilvl="0" w:tplc="1F2C33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3" w15:restartNumberingAfterBreak="0">
    <w:nsid w:val="4227136E"/>
    <w:multiLevelType w:val="multilevel"/>
    <w:tmpl w:val="2990E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3D0EBE"/>
    <w:multiLevelType w:val="hybridMultilevel"/>
    <w:tmpl w:val="DF58F3AC"/>
    <w:lvl w:ilvl="0" w:tplc="CA746854">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5C2675AB"/>
    <w:multiLevelType w:val="multilevel"/>
    <w:tmpl w:val="F6325D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14D42"/>
    <w:multiLevelType w:val="hybridMultilevel"/>
    <w:tmpl w:val="1FE87762"/>
    <w:lvl w:ilvl="0" w:tplc="2B48AD98">
      <w:start w:val="1"/>
      <w:numFmt w:val="decimal"/>
      <w:lvlText w:val="%1)"/>
      <w:lvlJc w:val="left"/>
      <w:pPr>
        <w:ind w:left="1211" w:hanging="360"/>
      </w:pPr>
      <w:rPr>
        <w:rFonts w:ascii="Calibri" w:hAnsi="Calibri" w:hint="default"/>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4752687"/>
    <w:multiLevelType w:val="hybridMultilevel"/>
    <w:tmpl w:val="8EAA70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6A6C7416"/>
    <w:multiLevelType w:val="multilevel"/>
    <w:tmpl w:val="85E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5A69AC"/>
    <w:multiLevelType w:val="multilevel"/>
    <w:tmpl w:val="89DAF3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843B83"/>
    <w:multiLevelType w:val="multilevel"/>
    <w:tmpl w:val="8514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1806D6"/>
    <w:multiLevelType w:val="multilevel"/>
    <w:tmpl w:val="05246F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40"/>
  </w:num>
  <w:num w:numId="17">
    <w:abstractNumId w:val="37"/>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8"/>
  </w:num>
  <w:num w:numId="31">
    <w:abstractNumId w:val="28"/>
  </w:num>
  <w:num w:numId="32">
    <w:abstractNumId w:val="31"/>
  </w:num>
  <w:num w:numId="33">
    <w:abstractNumId w:val="30"/>
  </w:num>
  <w:num w:numId="34">
    <w:abstractNumId w:val="36"/>
  </w:num>
  <w:num w:numId="35">
    <w:abstractNumId w:val="35"/>
  </w:num>
  <w:num w:numId="36">
    <w:abstractNumId w:val="39"/>
  </w:num>
  <w:num w:numId="37">
    <w:abstractNumId w:val="41"/>
  </w:num>
  <w:num w:numId="38">
    <w:abstractNumId w:val="27"/>
  </w:num>
  <w:num w:numId="39">
    <w:abstractNumId w:val="2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774"/>
    <w:rsid w:val="00003203"/>
    <w:rsid w:val="00006C17"/>
    <w:rsid w:val="00007101"/>
    <w:rsid w:val="000143B4"/>
    <w:rsid w:val="000144A3"/>
    <w:rsid w:val="00036051"/>
    <w:rsid w:val="00051A4A"/>
    <w:rsid w:val="0005305F"/>
    <w:rsid w:val="00057276"/>
    <w:rsid w:val="00057429"/>
    <w:rsid w:val="000607FA"/>
    <w:rsid w:val="000659D9"/>
    <w:rsid w:val="000660C3"/>
    <w:rsid w:val="00076D5A"/>
    <w:rsid w:val="0008032F"/>
    <w:rsid w:val="00081637"/>
    <w:rsid w:val="00086330"/>
    <w:rsid w:val="000B69BB"/>
    <w:rsid w:val="000C5E9C"/>
    <w:rsid w:val="000D2F9C"/>
    <w:rsid w:val="000D3750"/>
    <w:rsid w:val="000E0037"/>
    <w:rsid w:val="000E2634"/>
    <w:rsid w:val="000E6AB6"/>
    <w:rsid w:val="000F60F3"/>
    <w:rsid w:val="000F6BB0"/>
    <w:rsid w:val="000F797D"/>
    <w:rsid w:val="00107F05"/>
    <w:rsid w:val="00112B70"/>
    <w:rsid w:val="00115A12"/>
    <w:rsid w:val="0011737B"/>
    <w:rsid w:val="00121AE6"/>
    <w:rsid w:val="00132628"/>
    <w:rsid w:val="001343B4"/>
    <w:rsid w:val="00134946"/>
    <w:rsid w:val="00141E74"/>
    <w:rsid w:val="00153BD9"/>
    <w:rsid w:val="00163963"/>
    <w:rsid w:val="00166710"/>
    <w:rsid w:val="0017550C"/>
    <w:rsid w:val="00180F18"/>
    <w:rsid w:val="00182DC2"/>
    <w:rsid w:val="00195553"/>
    <w:rsid w:val="001A1AD9"/>
    <w:rsid w:val="001A236C"/>
    <w:rsid w:val="001B4791"/>
    <w:rsid w:val="001D561F"/>
    <w:rsid w:val="001E1894"/>
    <w:rsid w:val="001E25BD"/>
    <w:rsid w:val="001E2BFE"/>
    <w:rsid w:val="001F09B1"/>
    <w:rsid w:val="001F4462"/>
    <w:rsid w:val="00205515"/>
    <w:rsid w:val="002073E3"/>
    <w:rsid w:val="00212774"/>
    <w:rsid w:val="0022593C"/>
    <w:rsid w:val="00243D1A"/>
    <w:rsid w:val="00247ED9"/>
    <w:rsid w:val="00250E40"/>
    <w:rsid w:val="00253643"/>
    <w:rsid w:val="002603A0"/>
    <w:rsid w:val="002745AA"/>
    <w:rsid w:val="00280C14"/>
    <w:rsid w:val="002926A4"/>
    <w:rsid w:val="00294065"/>
    <w:rsid w:val="00296F5D"/>
    <w:rsid w:val="002973DC"/>
    <w:rsid w:val="002B03FF"/>
    <w:rsid w:val="002C32C3"/>
    <w:rsid w:val="002D36E2"/>
    <w:rsid w:val="002F0D17"/>
    <w:rsid w:val="00301495"/>
    <w:rsid w:val="00321915"/>
    <w:rsid w:val="003221AD"/>
    <w:rsid w:val="0033728C"/>
    <w:rsid w:val="003418C4"/>
    <w:rsid w:val="0034441D"/>
    <w:rsid w:val="0035399A"/>
    <w:rsid w:val="00364772"/>
    <w:rsid w:val="0037203D"/>
    <w:rsid w:val="00395932"/>
    <w:rsid w:val="003B5ED0"/>
    <w:rsid w:val="003B7A6B"/>
    <w:rsid w:val="003C2F77"/>
    <w:rsid w:val="003C4A91"/>
    <w:rsid w:val="003D5A06"/>
    <w:rsid w:val="003F403F"/>
    <w:rsid w:val="00402972"/>
    <w:rsid w:val="00410C15"/>
    <w:rsid w:val="004120F9"/>
    <w:rsid w:val="00426957"/>
    <w:rsid w:val="00435830"/>
    <w:rsid w:val="00437396"/>
    <w:rsid w:val="004442E7"/>
    <w:rsid w:val="00472128"/>
    <w:rsid w:val="00484FC6"/>
    <w:rsid w:val="004B7C5C"/>
    <w:rsid w:val="004C0D35"/>
    <w:rsid w:val="004C7FD0"/>
    <w:rsid w:val="004D1BFF"/>
    <w:rsid w:val="004E230E"/>
    <w:rsid w:val="004E77A0"/>
    <w:rsid w:val="004F3225"/>
    <w:rsid w:val="00507E90"/>
    <w:rsid w:val="00515BAD"/>
    <w:rsid w:val="00526770"/>
    <w:rsid w:val="00537CDB"/>
    <w:rsid w:val="00547281"/>
    <w:rsid w:val="00547561"/>
    <w:rsid w:val="00547A6A"/>
    <w:rsid w:val="005502DC"/>
    <w:rsid w:val="005616F5"/>
    <w:rsid w:val="00580B6F"/>
    <w:rsid w:val="00581B8D"/>
    <w:rsid w:val="00593BA3"/>
    <w:rsid w:val="00597652"/>
    <w:rsid w:val="005B3D5E"/>
    <w:rsid w:val="005C01D5"/>
    <w:rsid w:val="005C3037"/>
    <w:rsid w:val="005E0777"/>
    <w:rsid w:val="005E1020"/>
    <w:rsid w:val="005E4439"/>
    <w:rsid w:val="005F1E38"/>
    <w:rsid w:val="0061072D"/>
    <w:rsid w:val="00615C99"/>
    <w:rsid w:val="0061690F"/>
    <w:rsid w:val="00624F39"/>
    <w:rsid w:val="00631B77"/>
    <w:rsid w:val="00633D57"/>
    <w:rsid w:val="00634334"/>
    <w:rsid w:val="00634678"/>
    <w:rsid w:val="00651CDB"/>
    <w:rsid w:val="00653964"/>
    <w:rsid w:val="00657201"/>
    <w:rsid w:val="00665E19"/>
    <w:rsid w:val="00677900"/>
    <w:rsid w:val="00686F91"/>
    <w:rsid w:val="00692102"/>
    <w:rsid w:val="00696C1F"/>
    <w:rsid w:val="006A3015"/>
    <w:rsid w:val="006E1C02"/>
    <w:rsid w:val="00702090"/>
    <w:rsid w:val="007051D1"/>
    <w:rsid w:val="0071306E"/>
    <w:rsid w:val="007270DB"/>
    <w:rsid w:val="0074378E"/>
    <w:rsid w:val="00745726"/>
    <w:rsid w:val="00747DF6"/>
    <w:rsid w:val="007626D7"/>
    <w:rsid w:val="007664D2"/>
    <w:rsid w:val="00782631"/>
    <w:rsid w:val="00785F89"/>
    <w:rsid w:val="00791C62"/>
    <w:rsid w:val="00792E3D"/>
    <w:rsid w:val="00795018"/>
    <w:rsid w:val="0079698B"/>
    <w:rsid w:val="007A0BF2"/>
    <w:rsid w:val="007A226A"/>
    <w:rsid w:val="007B1627"/>
    <w:rsid w:val="007B48B8"/>
    <w:rsid w:val="007C1562"/>
    <w:rsid w:val="007C2109"/>
    <w:rsid w:val="007C3278"/>
    <w:rsid w:val="007C3ADB"/>
    <w:rsid w:val="007D1150"/>
    <w:rsid w:val="007D1198"/>
    <w:rsid w:val="007D1964"/>
    <w:rsid w:val="007D2784"/>
    <w:rsid w:val="007E3D69"/>
    <w:rsid w:val="007F6511"/>
    <w:rsid w:val="00806360"/>
    <w:rsid w:val="00807020"/>
    <w:rsid w:val="00816DCD"/>
    <w:rsid w:val="00830343"/>
    <w:rsid w:val="00843DCB"/>
    <w:rsid w:val="008440FF"/>
    <w:rsid w:val="00852923"/>
    <w:rsid w:val="008553A2"/>
    <w:rsid w:val="008610C5"/>
    <w:rsid w:val="00873B7E"/>
    <w:rsid w:val="00887165"/>
    <w:rsid w:val="0089464D"/>
    <w:rsid w:val="00896466"/>
    <w:rsid w:val="008B2875"/>
    <w:rsid w:val="008B2CD8"/>
    <w:rsid w:val="008D2FEC"/>
    <w:rsid w:val="008E474F"/>
    <w:rsid w:val="008E76BB"/>
    <w:rsid w:val="008F3365"/>
    <w:rsid w:val="008F4D5F"/>
    <w:rsid w:val="0091362D"/>
    <w:rsid w:val="0092581D"/>
    <w:rsid w:val="00927FAD"/>
    <w:rsid w:val="0093020A"/>
    <w:rsid w:val="00942FDF"/>
    <w:rsid w:val="00962207"/>
    <w:rsid w:val="00964F9F"/>
    <w:rsid w:val="009804F4"/>
    <w:rsid w:val="0099604E"/>
    <w:rsid w:val="009964DD"/>
    <w:rsid w:val="009A2360"/>
    <w:rsid w:val="009A44E6"/>
    <w:rsid w:val="009C392F"/>
    <w:rsid w:val="009D0B55"/>
    <w:rsid w:val="009E4024"/>
    <w:rsid w:val="009E76BA"/>
    <w:rsid w:val="00A00DB4"/>
    <w:rsid w:val="00A14D77"/>
    <w:rsid w:val="00A15485"/>
    <w:rsid w:val="00A216E1"/>
    <w:rsid w:val="00A24C1A"/>
    <w:rsid w:val="00A33102"/>
    <w:rsid w:val="00A379B9"/>
    <w:rsid w:val="00A425E1"/>
    <w:rsid w:val="00A51021"/>
    <w:rsid w:val="00A52631"/>
    <w:rsid w:val="00A65F51"/>
    <w:rsid w:val="00A71E7A"/>
    <w:rsid w:val="00A760C6"/>
    <w:rsid w:val="00A9564C"/>
    <w:rsid w:val="00AA3E15"/>
    <w:rsid w:val="00AA6C10"/>
    <w:rsid w:val="00AA7A1C"/>
    <w:rsid w:val="00AB1497"/>
    <w:rsid w:val="00AB37B0"/>
    <w:rsid w:val="00AC4034"/>
    <w:rsid w:val="00AC6AB2"/>
    <w:rsid w:val="00AE3849"/>
    <w:rsid w:val="00AE6160"/>
    <w:rsid w:val="00AF30AC"/>
    <w:rsid w:val="00AF759A"/>
    <w:rsid w:val="00AF7753"/>
    <w:rsid w:val="00B03ADD"/>
    <w:rsid w:val="00B06A21"/>
    <w:rsid w:val="00B2231B"/>
    <w:rsid w:val="00B2333D"/>
    <w:rsid w:val="00B30716"/>
    <w:rsid w:val="00B35570"/>
    <w:rsid w:val="00B406D6"/>
    <w:rsid w:val="00B52FED"/>
    <w:rsid w:val="00B64A11"/>
    <w:rsid w:val="00B64E15"/>
    <w:rsid w:val="00BA044F"/>
    <w:rsid w:val="00BB0470"/>
    <w:rsid w:val="00BB7EC7"/>
    <w:rsid w:val="00BC341C"/>
    <w:rsid w:val="00BD3698"/>
    <w:rsid w:val="00BD515C"/>
    <w:rsid w:val="00BE2C82"/>
    <w:rsid w:val="00BF04B7"/>
    <w:rsid w:val="00BF2CFC"/>
    <w:rsid w:val="00BF7A50"/>
    <w:rsid w:val="00C1268E"/>
    <w:rsid w:val="00C35B1D"/>
    <w:rsid w:val="00C36FCF"/>
    <w:rsid w:val="00C418B2"/>
    <w:rsid w:val="00C41C94"/>
    <w:rsid w:val="00C517FD"/>
    <w:rsid w:val="00C52D22"/>
    <w:rsid w:val="00C5750F"/>
    <w:rsid w:val="00C611BC"/>
    <w:rsid w:val="00C62C71"/>
    <w:rsid w:val="00C63112"/>
    <w:rsid w:val="00C65686"/>
    <w:rsid w:val="00C746C8"/>
    <w:rsid w:val="00C857EA"/>
    <w:rsid w:val="00C87A32"/>
    <w:rsid w:val="00C9179A"/>
    <w:rsid w:val="00CA41D5"/>
    <w:rsid w:val="00CA4CA2"/>
    <w:rsid w:val="00CB2211"/>
    <w:rsid w:val="00CC5791"/>
    <w:rsid w:val="00CD1B7E"/>
    <w:rsid w:val="00CD2D7B"/>
    <w:rsid w:val="00CD3B2B"/>
    <w:rsid w:val="00CD56E6"/>
    <w:rsid w:val="00CE2323"/>
    <w:rsid w:val="00CF3AC0"/>
    <w:rsid w:val="00CF4E19"/>
    <w:rsid w:val="00CF79E2"/>
    <w:rsid w:val="00D13D2F"/>
    <w:rsid w:val="00D24296"/>
    <w:rsid w:val="00D31229"/>
    <w:rsid w:val="00D36D49"/>
    <w:rsid w:val="00D37432"/>
    <w:rsid w:val="00D40D06"/>
    <w:rsid w:val="00D449EE"/>
    <w:rsid w:val="00D50D14"/>
    <w:rsid w:val="00D51B56"/>
    <w:rsid w:val="00D73195"/>
    <w:rsid w:val="00DA0E61"/>
    <w:rsid w:val="00DA2CFB"/>
    <w:rsid w:val="00DA549D"/>
    <w:rsid w:val="00DB2E38"/>
    <w:rsid w:val="00DC353E"/>
    <w:rsid w:val="00DC6F6D"/>
    <w:rsid w:val="00DC7279"/>
    <w:rsid w:val="00DD1FBD"/>
    <w:rsid w:val="00DE09DE"/>
    <w:rsid w:val="00DF4A73"/>
    <w:rsid w:val="00E02B6C"/>
    <w:rsid w:val="00E02F34"/>
    <w:rsid w:val="00E07BA4"/>
    <w:rsid w:val="00E248F0"/>
    <w:rsid w:val="00E26A99"/>
    <w:rsid w:val="00E35651"/>
    <w:rsid w:val="00E41F68"/>
    <w:rsid w:val="00E47A97"/>
    <w:rsid w:val="00E5270D"/>
    <w:rsid w:val="00E5501F"/>
    <w:rsid w:val="00E66699"/>
    <w:rsid w:val="00E70300"/>
    <w:rsid w:val="00E74AC0"/>
    <w:rsid w:val="00E75141"/>
    <w:rsid w:val="00E767AB"/>
    <w:rsid w:val="00E91974"/>
    <w:rsid w:val="00E93808"/>
    <w:rsid w:val="00E9658C"/>
    <w:rsid w:val="00EA10B6"/>
    <w:rsid w:val="00EB4BE8"/>
    <w:rsid w:val="00EC4C4D"/>
    <w:rsid w:val="00ED2566"/>
    <w:rsid w:val="00ED5274"/>
    <w:rsid w:val="00EE00BD"/>
    <w:rsid w:val="00F060C5"/>
    <w:rsid w:val="00F075CD"/>
    <w:rsid w:val="00F15A81"/>
    <w:rsid w:val="00F3760A"/>
    <w:rsid w:val="00F41F61"/>
    <w:rsid w:val="00F46ADE"/>
    <w:rsid w:val="00F50325"/>
    <w:rsid w:val="00F53B09"/>
    <w:rsid w:val="00F62927"/>
    <w:rsid w:val="00F7710D"/>
    <w:rsid w:val="00F83173"/>
    <w:rsid w:val="00F85650"/>
    <w:rsid w:val="00FA12ED"/>
    <w:rsid w:val="00FB7C21"/>
    <w:rsid w:val="00FD00BB"/>
    <w:rsid w:val="00FD5C9C"/>
    <w:rsid w:val="00FE1F56"/>
    <w:rsid w:val="00FE2641"/>
    <w:rsid w:val="00FF27C2"/>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90BB"/>
  <w15:docId w15:val="{146C61AB-B1C4-4F11-ACF1-56D00F8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74"/>
    <w:rPr>
      <w:rFonts w:ascii="Calibri" w:eastAsia="Calibri" w:hAnsi="Calibri" w:cs="Times New Roman"/>
    </w:rPr>
  </w:style>
  <w:style w:type="paragraph" w:styleId="1">
    <w:name w:val="heading 1"/>
    <w:basedOn w:val="a"/>
    <w:next w:val="a"/>
    <w:link w:val="10"/>
    <w:qFormat/>
    <w:rsid w:val="007457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745726"/>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7457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74"/>
    <w:rPr>
      <w:rFonts w:ascii="Calibri" w:eastAsia="Calibri" w:hAnsi="Calibri" w:cs="Times New Roman"/>
    </w:rPr>
  </w:style>
  <w:style w:type="paragraph" w:styleId="a5">
    <w:name w:val="footer"/>
    <w:basedOn w:val="a"/>
    <w:link w:val="a6"/>
    <w:uiPriority w:val="99"/>
    <w:unhideWhenUsed/>
    <w:rsid w:val="00212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74"/>
    <w:rPr>
      <w:rFonts w:ascii="Calibri" w:eastAsia="Calibri" w:hAnsi="Calibri" w:cs="Times New Roman"/>
    </w:rPr>
  </w:style>
  <w:style w:type="paragraph" w:customStyle="1" w:styleId="a7">
    <w:name w:val="Штамп"/>
    <w:basedOn w:val="a"/>
    <w:rsid w:val="00212774"/>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212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74"/>
    <w:rPr>
      <w:rFonts w:ascii="Tahoma" w:eastAsia="Calibri" w:hAnsi="Tahoma" w:cs="Tahoma"/>
      <w:sz w:val="16"/>
      <w:szCs w:val="16"/>
    </w:rPr>
  </w:style>
  <w:style w:type="paragraph" w:styleId="aa">
    <w:name w:val="No Spacing"/>
    <w:uiPriority w:val="1"/>
    <w:qFormat/>
    <w:rsid w:val="00212774"/>
    <w:pPr>
      <w:spacing w:after="0" w:line="240" w:lineRule="auto"/>
    </w:pPr>
    <w:rPr>
      <w:rFonts w:ascii="Calibri" w:eastAsia="Calibri" w:hAnsi="Calibri" w:cs="Times New Roman"/>
    </w:rPr>
  </w:style>
  <w:style w:type="character" w:customStyle="1" w:styleId="ab">
    <w:name w:val="Символ нумерации"/>
    <w:rsid w:val="00212774"/>
  </w:style>
  <w:style w:type="character" w:customStyle="1" w:styleId="ac">
    <w:name w:val="Маркеры списка"/>
    <w:rsid w:val="00212774"/>
    <w:rPr>
      <w:rFonts w:ascii="OpenSymbol" w:eastAsia="OpenSymbol" w:hAnsi="OpenSymbol" w:cs="OpenSymbol"/>
    </w:rPr>
  </w:style>
  <w:style w:type="character" w:customStyle="1" w:styleId="WW8Num3z0">
    <w:name w:val="WW8Num3z0"/>
    <w:rsid w:val="00212774"/>
    <w:rPr>
      <w:rFonts w:ascii="Symbol" w:eastAsia="Times New Roman" w:hAnsi="Symbol" w:cs="Times New Roman"/>
    </w:rPr>
  </w:style>
  <w:style w:type="character" w:customStyle="1" w:styleId="WW8Num3z1">
    <w:name w:val="WW8Num3z1"/>
    <w:rsid w:val="00212774"/>
    <w:rPr>
      <w:rFonts w:ascii="Courier New" w:hAnsi="Courier New" w:cs="Courier New"/>
    </w:rPr>
  </w:style>
  <w:style w:type="character" w:customStyle="1" w:styleId="WW8Num3z2">
    <w:name w:val="WW8Num3z2"/>
    <w:rsid w:val="00212774"/>
    <w:rPr>
      <w:rFonts w:ascii="Wingdings" w:hAnsi="Wingdings"/>
    </w:rPr>
  </w:style>
  <w:style w:type="character" w:customStyle="1" w:styleId="WW8Num3z3">
    <w:name w:val="WW8Num3z3"/>
    <w:rsid w:val="00212774"/>
    <w:rPr>
      <w:rFonts w:ascii="Symbol" w:hAnsi="Symbol"/>
    </w:rPr>
  </w:style>
  <w:style w:type="character" w:customStyle="1" w:styleId="11">
    <w:name w:val="Основной шрифт абзаца1"/>
    <w:rsid w:val="00212774"/>
  </w:style>
  <w:style w:type="character" w:customStyle="1" w:styleId="grame">
    <w:name w:val="grame"/>
    <w:basedOn w:val="11"/>
    <w:rsid w:val="00212774"/>
  </w:style>
  <w:style w:type="character" w:customStyle="1" w:styleId="spelle">
    <w:name w:val="spelle"/>
    <w:basedOn w:val="11"/>
    <w:rsid w:val="00212774"/>
  </w:style>
  <w:style w:type="paragraph" w:customStyle="1" w:styleId="12">
    <w:name w:val="Заголовок1"/>
    <w:basedOn w:val="a"/>
    <w:next w:val="ad"/>
    <w:rsid w:val="00212774"/>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d">
    <w:name w:val="Body Text"/>
    <w:basedOn w:val="a"/>
    <w:link w:val="ae"/>
    <w:rsid w:val="00212774"/>
    <w:pPr>
      <w:widowControl w:val="0"/>
      <w:suppressAutoHyphens/>
      <w:spacing w:after="120" w:line="240" w:lineRule="auto"/>
    </w:pPr>
    <w:rPr>
      <w:rFonts w:ascii="Arial" w:eastAsia="Lucida Sans Unicode" w:hAnsi="Arial"/>
      <w:kern w:val="1"/>
      <w:sz w:val="20"/>
      <w:szCs w:val="24"/>
    </w:rPr>
  </w:style>
  <w:style w:type="character" w:customStyle="1" w:styleId="ae">
    <w:name w:val="Основной текст Знак"/>
    <w:basedOn w:val="a0"/>
    <w:link w:val="ad"/>
    <w:rsid w:val="00212774"/>
    <w:rPr>
      <w:rFonts w:ascii="Arial" w:eastAsia="Lucida Sans Unicode" w:hAnsi="Arial" w:cs="Times New Roman"/>
      <w:kern w:val="1"/>
      <w:sz w:val="20"/>
      <w:szCs w:val="24"/>
    </w:rPr>
  </w:style>
  <w:style w:type="paragraph" w:styleId="af">
    <w:name w:val="Title"/>
    <w:basedOn w:val="a"/>
    <w:next w:val="ad"/>
    <w:link w:val="af0"/>
    <w:qFormat/>
    <w:rsid w:val="00212774"/>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0">
    <w:name w:val="Заголовок Знак"/>
    <w:basedOn w:val="a0"/>
    <w:link w:val="af"/>
    <w:rsid w:val="00212774"/>
    <w:rPr>
      <w:rFonts w:ascii="Arial" w:eastAsia="Lucida Sans Unicode" w:hAnsi="Arial" w:cs="Tahoma"/>
      <w:kern w:val="1"/>
      <w:sz w:val="28"/>
      <w:szCs w:val="28"/>
    </w:rPr>
  </w:style>
  <w:style w:type="paragraph" w:styleId="af1">
    <w:name w:val="Subtitle"/>
    <w:basedOn w:val="af"/>
    <w:next w:val="ad"/>
    <w:link w:val="af2"/>
    <w:qFormat/>
    <w:rsid w:val="00212774"/>
    <w:pPr>
      <w:jc w:val="center"/>
    </w:pPr>
    <w:rPr>
      <w:i/>
      <w:iCs/>
    </w:rPr>
  </w:style>
  <w:style w:type="character" w:customStyle="1" w:styleId="af2">
    <w:name w:val="Подзаголовок Знак"/>
    <w:basedOn w:val="a0"/>
    <w:link w:val="af1"/>
    <w:rsid w:val="00212774"/>
    <w:rPr>
      <w:rFonts w:ascii="Arial" w:eastAsia="Lucida Sans Unicode" w:hAnsi="Arial" w:cs="Tahoma"/>
      <w:i/>
      <w:iCs/>
      <w:kern w:val="1"/>
      <w:sz w:val="28"/>
      <w:szCs w:val="28"/>
    </w:rPr>
  </w:style>
  <w:style w:type="paragraph" w:styleId="af3">
    <w:name w:val="List"/>
    <w:basedOn w:val="ad"/>
    <w:rsid w:val="00212774"/>
    <w:rPr>
      <w:rFonts w:cs="Tahoma"/>
    </w:rPr>
  </w:style>
  <w:style w:type="paragraph" w:styleId="af4">
    <w:name w:val="caption"/>
    <w:basedOn w:val="a"/>
    <w:qFormat/>
    <w:rsid w:val="00212774"/>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3">
    <w:name w:val="Указатель1"/>
    <w:basedOn w:val="a"/>
    <w:rsid w:val="00212774"/>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5">
    <w:name w:val="Содержимое таблицы"/>
    <w:basedOn w:val="a"/>
    <w:rsid w:val="00212774"/>
    <w:pPr>
      <w:widowControl w:val="0"/>
      <w:suppressLineNumbers/>
      <w:suppressAutoHyphens/>
      <w:spacing w:after="0" w:line="240" w:lineRule="auto"/>
    </w:pPr>
    <w:rPr>
      <w:rFonts w:ascii="Arial" w:eastAsia="Lucida Sans Unicode" w:hAnsi="Arial"/>
      <w:kern w:val="1"/>
      <w:sz w:val="20"/>
      <w:szCs w:val="24"/>
    </w:rPr>
  </w:style>
  <w:style w:type="paragraph" w:customStyle="1" w:styleId="af6">
    <w:name w:val="Заголовок таблицы"/>
    <w:basedOn w:val="af5"/>
    <w:rsid w:val="00212774"/>
    <w:pPr>
      <w:jc w:val="center"/>
    </w:pPr>
    <w:rPr>
      <w:b/>
      <w:bCs/>
    </w:rPr>
  </w:style>
  <w:style w:type="paragraph" w:customStyle="1" w:styleId="ConsNormal">
    <w:name w:val="ConsNormal"/>
    <w:rsid w:val="00212774"/>
    <w:pPr>
      <w:widowControl w:val="0"/>
      <w:suppressAutoHyphens/>
      <w:autoSpaceDE w:val="0"/>
      <w:spacing w:after="0" w:line="240" w:lineRule="auto"/>
      <w:ind w:right="19772" w:firstLine="720"/>
    </w:pPr>
    <w:rPr>
      <w:rFonts w:ascii="Arial" w:eastAsia="Arial" w:hAnsi="Arial" w:cs="Arial"/>
      <w:kern w:val="1"/>
      <w:sz w:val="20"/>
      <w:szCs w:val="20"/>
    </w:rPr>
  </w:style>
  <w:style w:type="paragraph" w:customStyle="1" w:styleId="af7">
    <w:name w:val="Таблица"/>
    <w:basedOn w:val="af4"/>
    <w:rsid w:val="00212774"/>
  </w:style>
  <w:style w:type="paragraph" w:styleId="af8">
    <w:name w:val="Normal (Web)"/>
    <w:basedOn w:val="a"/>
    <w:rsid w:val="00212774"/>
    <w:pPr>
      <w:widowControl w:val="0"/>
      <w:suppressAutoHyphens/>
      <w:spacing w:before="280" w:after="280" w:line="240" w:lineRule="auto"/>
    </w:pPr>
    <w:rPr>
      <w:rFonts w:ascii="Arial" w:eastAsia="Lucida Sans Unicode" w:hAnsi="Arial"/>
      <w:kern w:val="1"/>
      <w:sz w:val="20"/>
      <w:szCs w:val="24"/>
    </w:rPr>
  </w:style>
  <w:style w:type="paragraph" w:customStyle="1" w:styleId="ConsPlusNormal">
    <w:name w:val="ConsPlusNormal"/>
    <w:rsid w:val="00212774"/>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9">
    <w:name w:val="Стиль"/>
    <w:rsid w:val="00212774"/>
    <w:pPr>
      <w:widowControl w:val="0"/>
      <w:suppressAutoHyphens/>
      <w:autoSpaceDE w:val="0"/>
      <w:spacing w:after="0" w:line="240" w:lineRule="auto"/>
    </w:pPr>
    <w:rPr>
      <w:rFonts w:ascii="Times New Roman" w:eastAsia="Arial" w:hAnsi="Times New Roman" w:cs="Times New Roman"/>
      <w:kern w:val="1"/>
      <w:sz w:val="24"/>
      <w:szCs w:val="24"/>
    </w:rPr>
  </w:style>
  <w:style w:type="paragraph" w:customStyle="1" w:styleId="ConsPlusTitle">
    <w:name w:val="ConsPlusTitle"/>
    <w:rsid w:val="00212774"/>
    <w:pPr>
      <w:widowControl w:val="0"/>
      <w:suppressAutoHyphens/>
      <w:autoSpaceDE w:val="0"/>
      <w:spacing w:after="0" w:line="240" w:lineRule="auto"/>
    </w:pPr>
    <w:rPr>
      <w:rFonts w:ascii="Arial" w:eastAsia="Arial" w:hAnsi="Arial" w:cs="Arial"/>
      <w:b/>
      <w:bCs/>
      <w:kern w:val="1"/>
      <w:sz w:val="20"/>
      <w:szCs w:val="20"/>
    </w:rPr>
  </w:style>
  <w:style w:type="paragraph" w:customStyle="1" w:styleId="ConsNonformat">
    <w:name w:val="ConsNonformat"/>
    <w:rsid w:val="00212774"/>
    <w:pPr>
      <w:widowControl w:val="0"/>
      <w:suppressAutoHyphens/>
      <w:autoSpaceDE w:val="0"/>
      <w:spacing w:after="0" w:line="240" w:lineRule="auto"/>
      <w:ind w:right="19772"/>
    </w:pPr>
    <w:rPr>
      <w:rFonts w:ascii="Courier New" w:eastAsia="Arial" w:hAnsi="Courier New" w:cs="Courier New"/>
      <w:kern w:val="1"/>
      <w:sz w:val="20"/>
      <w:szCs w:val="20"/>
    </w:rPr>
  </w:style>
  <w:style w:type="character" w:customStyle="1" w:styleId="iceouttxt6">
    <w:name w:val="iceouttxt6"/>
    <w:basedOn w:val="a0"/>
    <w:rsid w:val="00212774"/>
    <w:rPr>
      <w:rFonts w:ascii="Arial" w:hAnsi="Arial" w:cs="Arial" w:hint="default"/>
      <w:color w:val="666666"/>
      <w:sz w:val="18"/>
      <w:szCs w:val="18"/>
    </w:rPr>
  </w:style>
  <w:style w:type="table" w:styleId="afa">
    <w:name w:val="Table Grid"/>
    <w:basedOn w:val="a1"/>
    <w:uiPriority w:val="99"/>
    <w:rsid w:val="0021277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4572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745726"/>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745726"/>
    <w:rPr>
      <w:rFonts w:ascii="Calibri" w:eastAsia="Times New Roman" w:hAnsi="Calibri" w:cs="Times New Roman"/>
      <w:b/>
      <w:bCs/>
      <w:sz w:val="28"/>
      <w:szCs w:val="28"/>
    </w:rPr>
  </w:style>
  <w:style w:type="paragraph" w:styleId="afb">
    <w:name w:val="List Paragraph"/>
    <w:basedOn w:val="a"/>
    <w:uiPriority w:val="34"/>
    <w:qFormat/>
    <w:rsid w:val="00745726"/>
    <w:pPr>
      <w:ind w:left="720"/>
      <w:contextualSpacing/>
    </w:pPr>
  </w:style>
  <w:style w:type="character" w:customStyle="1" w:styleId="apple-converted-space">
    <w:name w:val="apple-converted-space"/>
    <w:uiPriority w:val="99"/>
    <w:rsid w:val="00745726"/>
    <w:rPr>
      <w:rFonts w:cs="Times New Roman"/>
    </w:rPr>
  </w:style>
  <w:style w:type="table" w:customStyle="1" w:styleId="14">
    <w:name w:val="Сетка таблицы1"/>
    <w:uiPriority w:val="99"/>
    <w:rsid w:val="00745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745726"/>
    <w:rPr>
      <w:rFonts w:cs="Times New Roman"/>
      <w:color w:val="0000FF"/>
      <w:u w:val="single"/>
    </w:rPr>
  </w:style>
  <w:style w:type="character" w:styleId="afd">
    <w:name w:val="Strong"/>
    <w:uiPriority w:val="99"/>
    <w:qFormat/>
    <w:rsid w:val="00745726"/>
    <w:rPr>
      <w:rFonts w:cs="Times New Roman"/>
      <w:b/>
    </w:rPr>
  </w:style>
  <w:style w:type="paragraph" w:customStyle="1" w:styleId="western">
    <w:name w:val="western"/>
    <w:basedOn w:val="a"/>
    <w:uiPriority w:val="99"/>
    <w:rsid w:val="00745726"/>
    <w:pPr>
      <w:spacing w:before="100" w:beforeAutospacing="1" w:after="142" w:line="288" w:lineRule="auto"/>
    </w:pPr>
    <w:rPr>
      <w:rFonts w:ascii="Times New Roman" w:eastAsia="Times New Roman" w:hAnsi="Times New Roman"/>
      <w:color w:val="000000"/>
      <w:sz w:val="24"/>
      <w:szCs w:val="24"/>
      <w:lang w:eastAsia="ru-RU"/>
    </w:rPr>
  </w:style>
  <w:style w:type="character" w:styleId="afe">
    <w:name w:val="Emphasis"/>
    <w:uiPriority w:val="99"/>
    <w:qFormat/>
    <w:rsid w:val="00745726"/>
    <w:rPr>
      <w:rFonts w:cs="Times New Roman"/>
      <w:i/>
    </w:rPr>
  </w:style>
  <w:style w:type="character" w:customStyle="1" w:styleId="hl">
    <w:name w:val="hl"/>
    <w:basedOn w:val="a0"/>
    <w:rsid w:val="00745726"/>
  </w:style>
  <w:style w:type="character" w:customStyle="1" w:styleId="itemtext1">
    <w:name w:val="itemtext1"/>
    <w:rsid w:val="00745726"/>
    <w:rPr>
      <w:rFonts w:ascii="Segoe UI" w:hAnsi="Segoe UI" w:cs="Segoe UI" w:hint="default"/>
      <w:color w:val="000000"/>
      <w:sz w:val="20"/>
      <w:szCs w:val="20"/>
    </w:rPr>
  </w:style>
  <w:style w:type="character" w:customStyle="1" w:styleId="bookmarkmailrucssattributepostfix">
    <w:name w:val="bookmark_mailru_css_attribute_postfix"/>
    <w:basedOn w:val="a0"/>
    <w:rsid w:val="00745726"/>
  </w:style>
  <w:style w:type="paragraph" w:customStyle="1" w:styleId="formattext">
    <w:name w:val="formattext"/>
    <w:basedOn w:val="a"/>
    <w:rsid w:val="0074572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5928">
      <w:bodyDiv w:val="1"/>
      <w:marLeft w:val="0"/>
      <w:marRight w:val="0"/>
      <w:marTop w:val="0"/>
      <w:marBottom w:val="0"/>
      <w:divBdr>
        <w:top w:val="none" w:sz="0" w:space="0" w:color="auto"/>
        <w:left w:val="none" w:sz="0" w:space="0" w:color="auto"/>
        <w:bottom w:val="none" w:sz="0" w:space="0" w:color="auto"/>
        <w:right w:val="none" w:sz="0" w:space="0" w:color="auto"/>
      </w:divBdr>
      <w:divsChild>
        <w:div w:id="1917082908">
          <w:marLeft w:val="0"/>
          <w:marRight w:val="0"/>
          <w:marTop w:val="0"/>
          <w:marBottom w:val="0"/>
          <w:divBdr>
            <w:top w:val="none" w:sz="0" w:space="0" w:color="auto"/>
            <w:left w:val="none" w:sz="0" w:space="0" w:color="auto"/>
            <w:bottom w:val="none" w:sz="0" w:space="0" w:color="auto"/>
            <w:right w:val="none" w:sz="0" w:space="0" w:color="auto"/>
          </w:divBdr>
        </w:div>
        <w:div w:id="307252659">
          <w:marLeft w:val="0"/>
          <w:marRight w:val="0"/>
          <w:marTop w:val="0"/>
          <w:marBottom w:val="0"/>
          <w:divBdr>
            <w:top w:val="none" w:sz="0" w:space="0" w:color="auto"/>
            <w:left w:val="none" w:sz="0" w:space="0" w:color="auto"/>
            <w:bottom w:val="none" w:sz="0" w:space="0" w:color="auto"/>
            <w:right w:val="none" w:sz="0" w:space="0" w:color="auto"/>
          </w:divBdr>
        </w:div>
        <w:div w:id="1486823342">
          <w:marLeft w:val="0"/>
          <w:marRight w:val="0"/>
          <w:marTop w:val="0"/>
          <w:marBottom w:val="0"/>
          <w:divBdr>
            <w:top w:val="none" w:sz="0" w:space="0" w:color="auto"/>
            <w:left w:val="none" w:sz="0" w:space="0" w:color="auto"/>
            <w:bottom w:val="none" w:sz="0" w:space="0" w:color="auto"/>
            <w:right w:val="none" w:sz="0" w:space="0" w:color="auto"/>
          </w:divBdr>
        </w:div>
        <w:div w:id="1876383376">
          <w:marLeft w:val="0"/>
          <w:marRight w:val="0"/>
          <w:marTop w:val="0"/>
          <w:marBottom w:val="0"/>
          <w:divBdr>
            <w:top w:val="none" w:sz="0" w:space="0" w:color="auto"/>
            <w:left w:val="none" w:sz="0" w:space="0" w:color="auto"/>
            <w:bottom w:val="none" w:sz="0" w:space="0" w:color="auto"/>
            <w:right w:val="none" w:sz="0" w:space="0" w:color="auto"/>
          </w:divBdr>
        </w:div>
        <w:div w:id="2122606983">
          <w:marLeft w:val="0"/>
          <w:marRight w:val="0"/>
          <w:marTop w:val="0"/>
          <w:marBottom w:val="0"/>
          <w:divBdr>
            <w:top w:val="none" w:sz="0" w:space="0" w:color="auto"/>
            <w:left w:val="none" w:sz="0" w:space="0" w:color="auto"/>
            <w:bottom w:val="none" w:sz="0" w:space="0" w:color="auto"/>
            <w:right w:val="none" w:sz="0" w:space="0" w:color="auto"/>
          </w:divBdr>
        </w:div>
        <w:div w:id="152255875">
          <w:marLeft w:val="0"/>
          <w:marRight w:val="0"/>
          <w:marTop w:val="0"/>
          <w:marBottom w:val="0"/>
          <w:divBdr>
            <w:top w:val="none" w:sz="0" w:space="0" w:color="auto"/>
            <w:left w:val="none" w:sz="0" w:space="0" w:color="auto"/>
            <w:bottom w:val="none" w:sz="0" w:space="0" w:color="auto"/>
            <w:right w:val="none" w:sz="0" w:space="0" w:color="auto"/>
          </w:divBdr>
        </w:div>
        <w:div w:id="1750611140">
          <w:marLeft w:val="0"/>
          <w:marRight w:val="0"/>
          <w:marTop w:val="0"/>
          <w:marBottom w:val="0"/>
          <w:divBdr>
            <w:top w:val="none" w:sz="0" w:space="0" w:color="auto"/>
            <w:left w:val="none" w:sz="0" w:space="0" w:color="auto"/>
            <w:bottom w:val="none" w:sz="0" w:space="0" w:color="auto"/>
            <w:right w:val="none" w:sz="0" w:space="0" w:color="auto"/>
          </w:divBdr>
        </w:div>
        <w:div w:id="1231114675">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 w:id="1334604589">
          <w:marLeft w:val="0"/>
          <w:marRight w:val="0"/>
          <w:marTop w:val="0"/>
          <w:marBottom w:val="0"/>
          <w:divBdr>
            <w:top w:val="none" w:sz="0" w:space="0" w:color="auto"/>
            <w:left w:val="none" w:sz="0" w:space="0" w:color="auto"/>
            <w:bottom w:val="none" w:sz="0" w:space="0" w:color="auto"/>
            <w:right w:val="none" w:sz="0" w:space="0" w:color="auto"/>
          </w:divBdr>
        </w:div>
        <w:div w:id="772364672">
          <w:marLeft w:val="0"/>
          <w:marRight w:val="0"/>
          <w:marTop w:val="0"/>
          <w:marBottom w:val="0"/>
          <w:divBdr>
            <w:top w:val="none" w:sz="0" w:space="0" w:color="auto"/>
            <w:left w:val="none" w:sz="0" w:space="0" w:color="auto"/>
            <w:bottom w:val="none" w:sz="0" w:space="0" w:color="auto"/>
            <w:right w:val="none" w:sz="0" w:space="0" w:color="auto"/>
          </w:divBdr>
        </w:div>
        <w:div w:id="619456957">
          <w:marLeft w:val="0"/>
          <w:marRight w:val="0"/>
          <w:marTop w:val="0"/>
          <w:marBottom w:val="0"/>
          <w:divBdr>
            <w:top w:val="none" w:sz="0" w:space="0" w:color="auto"/>
            <w:left w:val="none" w:sz="0" w:space="0" w:color="auto"/>
            <w:bottom w:val="none" w:sz="0" w:space="0" w:color="auto"/>
            <w:right w:val="none" w:sz="0" w:space="0" w:color="auto"/>
          </w:divBdr>
        </w:div>
        <w:div w:id="1282617074">
          <w:marLeft w:val="0"/>
          <w:marRight w:val="0"/>
          <w:marTop w:val="0"/>
          <w:marBottom w:val="0"/>
          <w:divBdr>
            <w:top w:val="none" w:sz="0" w:space="0" w:color="auto"/>
            <w:left w:val="none" w:sz="0" w:space="0" w:color="auto"/>
            <w:bottom w:val="none" w:sz="0" w:space="0" w:color="auto"/>
            <w:right w:val="none" w:sz="0" w:space="0" w:color="auto"/>
          </w:divBdr>
        </w:div>
        <w:div w:id="386226791">
          <w:marLeft w:val="0"/>
          <w:marRight w:val="0"/>
          <w:marTop w:val="0"/>
          <w:marBottom w:val="0"/>
          <w:divBdr>
            <w:top w:val="none" w:sz="0" w:space="0" w:color="auto"/>
            <w:left w:val="none" w:sz="0" w:space="0" w:color="auto"/>
            <w:bottom w:val="none" w:sz="0" w:space="0" w:color="auto"/>
            <w:right w:val="none" w:sz="0" w:space="0" w:color="auto"/>
          </w:divBdr>
        </w:div>
        <w:div w:id="1156383495">
          <w:marLeft w:val="0"/>
          <w:marRight w:val="0"/>
          <w:marTop w:val="0"/>
          <w:marBottom w:val="0"/>
          <w:divBdr>
            <w:top w:val="none" w:sz="0" w:space="0" w:color="auto"/>
            <w:left w:val="none" w:sz="0" w:space="0" w:color="auto"/>
            <w:bottom w:val="none" w:sz="0" w:space="0" w:color="auto"/>
            <w:right w:val="none" w:sz="0" w:space="0" w:color="auto"/>
          </w:divBdr>
        </w:div>
        <w:div w:id="763036584">
          <w:marLeft w:val="0"/>
          <w:marRight w:val="0"/>
          <w:marTop w:val="0"/>
          <w:marBottom w:val="0"/>
          <w:divBdr>
            <w:top w:val="none" w:sz="0" w:space="0" w:color="auto"/>
            <w:left w:val="none" w:sz="0" w:space="0" w:color="auto"/>
            <w:bottom w:val="none" w:sz="0" w:space="0" w:color="auto"/>
            <w:right w:val="none" w:sz="0" w:space="0" w:color="auto"/>
          </w:divBdr>
        </w:div>
        <w:div w:id="1171870563">
          <w:marLeft w:val="0"/>
          <w:marRight w:val="0"/>
          <w:marTop w:val="0"/>
          <w:marBottom w:val="0"/>
          <w:divBdr>
            <w:top w:val="none" w:sz="0" w:space="0" w:color="auto"/>
            <w:left w:val="none" w:sz="0" w:space="0" w:color="auto"/>
            <w:bottom w:val="none" w:sz="0" w:space="0" w:color="auto"/>
            <w:right w:val="none" w:sz="0" w:space="0" w:color="auto"/>
          </w:divBdr>
        </w:div>
        <w:div w:id="396631621">
          <w:marLeft w:val="0"/>
          <w:marRight w:val="0"/>
          <w:marTop w:val="0"/>
          <w:marBottom w:val="0"/>
          <w:divBdr>
            <w:top w:val="none" w:sz="0" w:space="0" w:color="auto"/>
            <w:left w:val="none" w:sz="0" w:space="0" w:color="auto"/>
            <w:bottom w:val="none" w:sz="0" w:space="0" w:color="auto"/>
            <w:right w:val="none" w:sz="0" w:space="0" w:color="auto"/>
          </w:divBdr>
        </w:div>
        <w:div w:id="1561793527">
          <w:marLeft w:val="0"/>
          <w:marRight w:val="0"/>
          <w:marTop w:val="0"/>
          <w:marBottom w:val="0"/>
          <w:divBdr>
            <w:top w:val="none" w:sz="0" w:space="0" w:color="auto"/>
            <w:left w:val="none" w:sz="0" w:space="0" w:color="auto"/>
            <w:bottom w:val="none" w:sz="0" w:space="0" w:color="auto"/>
            <w:right w:val="none" w:sz="0" w:space="0" w:color="auto"/>
          </w:divBdr>
        </w:div>
        <w:div w:id="194314752">
          <w:marLeft w:val="0"/>
          <w:marRight w:val="0"/>
          <w:marTop w:val="0"/>
          <w:marBottom w:val="0"/>
          <w:divBdr>
            <w:top w:val="none" w:sz="0" w:space="0" w:color="auto"/>
            <w:left w:val="none" w:sz="0" w:space="0" w:color="auto"/>
            <w:bottom w:val="none" w:sz="0" w:space="0" w:color="auto"/>
            <w:right w:val="none" w:sz="0" w:space="0" w:color="auto"/>
          </w:divBdr>
        </w:div>
        <w:div w:id="1342004969">
          <w:marLeft w:val="0"/>
          <w:marRight w:val="0"/>
          <w:marTop w:val="0"/>
          <w:marBottom w:val="0"/>
          <w:divBdr>
            <w:top w:val="none" w:sz="0" w:space="0" w:color="auto"/>
            <w:left w:val="none" w:sz="0" w:space="0" w:color="auto"/>
            <w:bottom w:val="none" w:sz="0" w:space="0" w:color="auto"/>
            <w:right w:val="none" w:sz="0" w:space="0" w:color="auto"/>
          </w:divBdr>
        </w:div>
        <w:div w:id="572472133">
          <w:marLeft w:val="0"/>
          <w:marRight w:val="0"/>
          <w:marTop w:val="0"/>
          <w:marBottom w:val="0"/>
          <w:divBdr>
            <w:top w:val="none" w:sz="0" w:space="0" w:color="auto"/>
            <w:left w:val="none" w:sz="0" w:space="0" w:color="auto"/>
            <w:bottom w:val="none" w:sz="0" w:space="0" w:color="auto"/>
            <w:right w:val="none" w:sz="0" w:space="0" w:color="auto"/>
          </w:divBdr>
        </w:div>
        <w:div w:id="1577589616">
          <w:marLeft w:val="0"/>
          <w:marRight w:val="0"/>
          <w:marTop w:val="0"/>
          <w:marBottom w:val="0"/>
          <w:divBdr>
            <w:top w:val="none" w:sz="0" w:space="0" w:color="auto"/>
            <w:left w:val="none" w:sz="0" w:space="0" w:color="auto"/>
            <w:bottom w:val="none" w:sz="0" w:space="0" w:color="auto"/>
            <w:right w:val="none" w:sz="0" w:space="0" w:color="auto"/>
          </w:divBdr>
        </w:div>
        <w:div w:id="528109661">
          <w:marLeft w:val="0"/>
          <w:marRight w:val="0"/>
          <w:marTop w:val="0"/>
          <w:marBottom w:val="0"/>
          <w:divBdr>
            <w:top w:val="none" w:sz="0" w:space="0" w:color="auto"/>
            <w:left w:val="none" w:sz="0" w:space="0" w:color="auto"/>
            <w:bottom w:val="none" w:sz="0" w:space="0" w:color="auto"/>
            <w:right w:val="none" w:sz="0" w:space="0" w:color="auto"/>
          </w:divBdr>
        </w:div>
        <w:div w:id="760033570">
          <w:marLeft w:val="0"/>
          <w:marRight w:val="0"/>
          <w:marTop w:val="0"/>
          <w:marBottom w:val="0"/>
          <w:divBdr>
            <w:top w:val="none" w:sz="0" w:space="0" w:color="auto"/>
            <w:left w:val="none" w:sz="0" w:space="0" w:color="auto"/>
            <w:bottom w:val="none" w:sz="0" w:space="0" w:color="auto"/>
            <w:right w:val="none" w:sz="0" w:space="0" w:color="auto"/>
          </w:divBdr>
        </w:div>
        <w:div w:id="108815484">
          <w:marLeft w:val="0"/>
          <w:marRight w:val="0"/>
          <w:marTop w:val="0"/>
          <w:marBottom w:val="0"/>
          <w:divBdr>
            <w:top w:val="none" w:sz="0" w:space="0" w:color="auto"/>
            <w:left w:val="none" w:sz="0" w:space="0" w:color="auto"/>
            <w:bottom w:val="none" w:sz="0" w:space="0" w:color="auto"/>
            <w:right w:val="none" w:sz="0" w:space="0" w:color="auto"/>
          </w:divBdr>
        </w:div>
        <w:div w:id="278415181">
          <w:marLeft w:val="0"/>
          <w:marRight w:val="0"/>
          <w:marTop w:val="0"/>
          <w:marBottom w:val="0"/>
          <w:divBdr>
            <w:top w:val="none" w:sz="0" w:space="0" w:color="auto"/>
            <w:left w:val="none" w:sz="0" w:space="0" w:color="auto"/>
            <w:bottom w:val="none" w:sz="0" w:space="0" w:color="auto"/>
            <w:right w:val="none" w:sz="0" w:space="0" w:color="auto"/>
          </w:divBdr>
        </w:div>
        <w:div w:id="2093429771">
          <w:marLeft w:val="0"/>
          <w:marRight w:val="0"/>
          <w:marTop w:val="0"/>
          <w:marBottom w:val="0"/>
          <w:divBdr>
            <w:top w:val="none" w:sz="0" w:space="0" w:color="auto"/>
            <w:left w:val="none" w:sz="0" w:space="0" w:color="auto"/>
            <w:bottom w:val="none" w:sz="0" w:space="0" w:color="auto"/>
            <w:right w:val="none" w:sz="0" w:space="0" w:color="auto"/>
          </w:divBdr>
        </w:div>
        <w:div w:id="281889175">
          <w:marLeft w:val="0"/>
          <w:marRight w:val="0"/>
          <w:marTop w:val="0"/>
          <w:marBottom w:val="0"/>
          <w:divBdr>
            <w:top w:val="none" w:sz="0" w:space="0" w:color="auto"/>
            <w:left w:val="none" w:sz="0" w:space="0" w:color="auto"/>
            <w:bottom w:val="none" w:sz="0" w:space="0" w:color="auto"/>
            <w:right w:val="none" w:sz="0" w:space="0" w:color="auto"/>
          </w:divBdr>
        </w:div>
        <w:div w:id="1239444312">
          <w:marLeft w:val="0"/>
          <w:marRight w:val="0"/>
          <w:marTop w:val="0"/>
          <w:marBottom w:val="0"/>
          <w:divBdr>
            <w:top w:val="none" w:sz="0" w:space="0" w:color="auto"/>
            <w:left w:val="none" w:sz="0" w:space="0" w:color="auto"/>
            <w:bottom w:val="none" w:sz="0" w:space="0" w:color="auto"/>
            <w:right w:val="none" w:sz="0" w:space="0" w:color="auto"/>
          </w:divBdr>
        </w:div>
        <w:div w:id="944263401">
          <w:marLeft w:val="0"/>
          <w:marRight w:val="0"/>
          <w:marTop w:val="0"/>
          <w:marBottom w:val="0"/>
          <w:divBdr>
            <w:top w:val="none" w:sz="0" w:space="0" w:color="auto"/>
            <w:left w:val="none" w:sz="0" w:space="0" w:color="auto"/>
            <w:bottom w:val="none" w:sz="0" w:space="0" w:color="auto"/>
            <w:right w:val="none" w:sz="0" w:space="0" w:color="auto"/>
          </w:divBdr>
        </w:div>
        <w:div w:id="439765662">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706683023">
          <w:marLeft w:val="0"/>
          <w:marRight w:val="0"/>
          <w:marTop w:val="0"/>
          <w:marBottom w:val="0"/>
          <w:divBdr>
            <w:top w:val="none" w:sz="0" w:space="0" w:color="auto"/>
            <w:left w:val="none" w:sz="0" w:space="0" w:color="auto"/>
            <w:bottom w:val="none" w:sz="0" w:space="0" w:color="auto"/>
            <w:right w:val="none" w:sz="0" w:space="0" w:color="auto"/>
          </w:divBdr>
        </w:div>
        <w:div w:id="842353677">
          <w:marLeft w:val="0"/>
          <w:marRight w:val="0"/>
          <w:marTop w:val="0"/>
          <w:marBottom w:val="0"/>
          <w:divBdr>
            <w:top w:val="none" w:sz="0" w:space="0" w:color="auto"/>
            <w:left w:val="none" w:sz="0" w:space="0" w:color="auto"/>
            <w:bottom w:val="none" w:sz="0" w:space="0" w:color="auto"/>
            <w:right w:val="none" w:sz="0" w:space="0" w:color="auto"/>
          </w:divBdr>
        </w:div>
        <w:div w:id="596909458">
          <w:marLeft w:val="0"/>
          <w:marRight w:val="0"/>
          <w:marTop w:val="0"/>
          <w:marBottom w:val="0"/>
          <w:divBdr>
            <w:top w:val="none" w:sz="0" w:space="0" w:color="auto"/>
            <w:left w:val="none" w:sz="0" w:space="0" w:color="auto"/>
            <w:bottom w:val="none" w:sz="0" w:space="0" w:color="auto"/>
            <w:right w:val="none" w:sz="0" w:space="0" w:color="auto"/>
          </w:divBdr>
        </w:div>
        <w:div w:id="2122022868">
          <w:marLeft w:val="0"/>
          <w:marRight w:val="0"/>
          <w:marTop w:val="0"/>
          <w:marBottom w:val="0"/>
          <w:divBdr>
            <w:top w:val="none" w:sz="0" w:space="0" w:color="auto"/>
            <w:left w:val="none" w:sz="0" w:space="0" w:color="auto"/>
            <w:bottom w:val="none" w:sz="0" w:space="0" w:color="auto"/>
            <w:right w:val="none" w:sz="0" w:space="0" w:color="auto"/>
          </w:divBdr>
        </w:div>
        <w:div w:id="507139598">
          <w:marLeft w:val="0"/>
          <w:marRight w:val="0"/>
          <w:marTop w:val="0"/>
          <w:marBottom w:val="0"/>
          <w:divBdr>
            <w:top w:val="none" w:sz="0" w:space="0" w:color="auto"/>
            <w:left w:val="none" w:sz="0" w:space="0" w:color="auto"/>
            <w:bottom w:val="none" w:sz="0" w:space="0" w:color="auto"/>
            <w:right w:val="none" w:sz="0" w:space="0" w:color="auto"/>
          </w:divBdr>
        </w:div>
        <w:div w:id="186338935">
          <w:marLeft w:val="0"/>
          <w:marRight w:val="0"/>
          <w:marTop w:val="0"/>
          <w:marBottom w:val="0"/>
          <w:divBdr>
            <w:top w:val="none" w:sz="0" w:space="0" w:color="auto"/>
            <w:left w:val="none" w:sz="0" w:space="0" w:color="auto"/>
            <w:bottom w:val="none" w:sz="0" w:space="0" w:color="auto"/>
            <w:right w:val="none" w:sz="0" w:space="0" w:color="auto"/>
          </w:divBdr>
        </w:div>
        <w:div w:id="1081873078">
          <w:marLeft w:val="0"/>
          <w:marRight w:val="0"/>
          <w:marTop w:val="0"/>
          <w:marBottom w:val="0"/>
          <w:divBdr>
            <w:top w:val="none" w:sz="0" w:space="0" w:color="auto"/>
            <w:left w:val="none" w:sz="0" w:space="0" w:color="auto"/>
            <w:bottom w:val="none" w:sz="0" w:space="0" w:color="auto"/>
            <w:right w:val="none" w:sz="0" w:space="0" w:color="auto"/>
          </w:divBdr>
        </w:div>
        <w:div w:id="1674143434">
          <w:marLeft w:val="0"/>
          <w:marRight w:val="0"/>
          <w:marTop w:val="0"/>
          <w:marBottom w:val="0"/>
          <w:divBdr>
            <w:top w:val="none" w:sz="0" w:space="0" w:color="auto"/>
            <w:left w:val="none" w:sz="0" w:space="0" w:color="auto"/>
            <w:bottom w:val="none" w:sz="0" w:space="0" w:color="auto"/>
            <w:right w:val="none" w:sz="0" w:space="0" w:color="auto"/>
          </w:divBdr>
        </w:div>
        <w:div w:id="2143688659">
          <w:marLeft w:val="0"/>
          <w:marRight w:val="0"/>
          <w:marTop w:val="0"/>
          <w:marBottom w:val="0"/>
          <w:divBdr>
            <w:top w:val="none" w:sz="0" w:space="0" w:color="auto"/>
            <w:left w:val="none" w:sz="0" w:space="0" w:color="auto"/>
            <w:bottom w:val="none" w:sz="0" w:space="0" w:color="auto"/>
            <w:right w:val="none" w:sz="0" w:space="0" w:color="auto"/>
          </w:divBdr>
        </w:div>
        <w:div w:id="174928160">
          <w:marLeft w:val="0"/>
          <w:marRight w:val="0"/>
          <w:marTop w:val="0"/>
          <w:marBottom w:val="0"/>
          <w:divBdr>
            <w:top w:val="none" w:sz="0" w:space="0" w:color="auto"/>
            <w:left w:val="none" w:sz="0" w:space="0" w:color="auto"/>
            <w:bottom w:val="none" w:sz="0" w:space="0" w:color="auto"/>
            <w:right w:val="none" w:sz="0" w:space="0" w:color="auto"/>
          </w:divBdr>
        </w:div>
        <w:div w:id="761027689">
          <w:marLeft w:val="0"/>
          <w:marRight w:val="0"/>
          <w:marTop w:val="0"/>
          <w:marBottom w:val="0"/>
          <w:divBdr>
            <w:top w:val="none" w:sz="0" w:space="0" w:color="auto"/>
            <w:left w:val="none" w:sz="0" w:space="0" w:color="auto"/>
            <w:bottom w:val="none" w:sz="0" w:space="0" w:color="auto"/>
            <w:right w:val="none" w:sz="0" w:space="0" w:color="auto"/>
          </w:divBdr>
        </w:div>
        <w:div w:id="1388183759">
          <w:marLeft w:val="0"/>
          <w:marRight w:val="0"/>
          <w:marTop w:val="0"/>
          <w:marBottom w:val="0"/>
          <w:divBdr>
            <w:top w:val="none" w:sz="0" w:space="0" w:color="auto"/>
            <w:left w:val="none" w:sz="0" w:space="0" w:color="auto"/>
            <w:bottom w:val="none" w:sz="0" w:space="0" w:color="auto"/>
            <w:right w:val="none" w:sz="0" w:space="0" w:color="auto"/>
          </w:divBdr>
        </w:div>
        <w:div w:id="276447899">
          <w:marLeft w:val="0"/>
          <w:marRight w:val="0"/>
          <w:marTop w:val="0"/>
          <w:marBottom w:val="0"/>
          <w:divBdr>
            <w:top w:val="none" w:sz="0" w:space="0" w:color="auto"/>
            <w:left w:val="none" w:sz="0" w:space="0" w:color="auto"/>
            <w:bottom w:val="none" w:sz="0" w:space="0" w:color="auto"/>
            <w:right w:val="none" w:sz="0" w:space="0" w:color="auto"/>
          </w:divBdr>
        </w:div>
        <w:div w:id="1490054561">
          <w:marLeft w:val="0"/>
          <w:marRight w:val="0"/>
          <w:marTop w:val="0"/>
          <w:marBottom w:val="0"/>
          <w:divBdr>
            <w:top w:val="none" w:sz="0" w:space="0" w:color="auto"/>
            <w:left w:val="none" w:sz="0" w:space="0" w:color="auto"/>
            <w:bottom w:val="none" w:sz="0" w:space="0" w:color="auto"/>
            <w:right w:val="none" w:sz="0" w:space="0" w:color="auto"/>
          </w:divBdr>
        </w:div>
        <w:div w:id="1676689779">
          <w:marLeft w:val="0"/>
          <w:marRight w:val="0"/>
          <w:marTop w:val="0"/>
          <w:marBottom w:val="0"/>
          <w:divBdr>
            <w:top w:val="none" w:sz="0" w:space="0" w:color="auto"/>
            <w:left w:val="none" w:sz="0" w:space="0" w:color="auto"/>
            <w:bottom w:val="none" w:sz="0" w:space="0" w:color="auto"/>
            <w:right w:val="none" w:sz="0" w:space="0" w:color="auto"/>
          </w:divBdr>
        </w:div>
        <w:div w:id="1917864294">
          <w:marLeft w:val="0"/>
          <w:marRight w:val="0"/>
          <w:marTop w:val="0"/>
          <w:marBottom w:val="0"/>
          <w:divBdr>
            <w:top w:val="none" w:sz="0" w:space="0" w:color="auto"/>
            <w:left w:val="none" w:sz="0" w:space="0" w:color="auto"/>
            <w:bottom w:val="none" w:sz="0" w:space="0" w:color="auto"/>
            <w:right w:val="none" w:sz="0" w:space="0" w:color="auto"/>
          </w:divBdr>
        </w:div>
        <w:div w:id="1742018328">
          <w:marLeft w:val="0"/>
          <w:marRight w:val="0"/>
          <w:marTop w:val="0"/>
          <w:marBottom w:val="0"/>
          <w:divBdr>
            <w:top w:val="none" w:sz="0" w:space="0" w:color="auto"/>
            <w:left w:val="none" w:sz="0" w:space="0" w:color="auto"/>
            <w:bottom w:val="none" w:sz="0" w:space="0" w:color="auto"/>
            <w:right w:val="none" w:sz="0" w:space="0" w:color="auto"/>
          </w:divBdr>
        </w:div>
        <w:div w:id="307515374">
          <w:marLeft w:val="0"/>
          <w:marRight w:val="0"/>
          <w:marTop w:val="0"/>
          <w:marBottom w:val="0"/>
          <w:divBdr>
            <w:top w:val="none" w:sz="0" w:space="0" w:color="auto"/>
            <w:left w:val="none" w:sz="0" w:space="0" w:color="auto"/>
            <w:bottom w:val="none" w:sz="0" w:space="0" w:color="auto"/>
            <w:right w:val="none" w:sz="0" w:space="0" w:color="auto"/>
          </w:divBdr>
        </w:div>
        <w:div w:id="237910083">
          <w:marLeft w:val="0"/>
          <w:marRight w:val="0"/>
          <w:marTop w:val="0"/>
          <w:marBottom w:val="0"/>
          <w:divBdr>
            <w:top w:val="none" w:sz="0" w:space="0" w:color="auto"/>
            <w:left w:val="none" w:sz="0" w:space="0" w:color="auto"/>
            <w:bottom w:val="none" w:sz="0" w:space="0" w:color="auto"/>
            <w:right w:val="none" w:sz="0" w:space="0" w:color="auto"/>
          </w:divBdr>
        </w:div>
        <w:div w:id="2080902181">
          <w:marLeft w:val="0"/>
          <w:marRight w:val="0"/>
          <w:marTop w:val="0"/>
          <w:marBottom w:val="0"/>
          <w:divBdr>
            <w:top w:val="none" w:sz="0" w:space="0" w:color="auto"/>
            <w:left w:val="none" w:sz="0" w:space="0" w:color="auto"/>
            <w:bottom w:val="none" w:sz="0" w:space="0" w:color="auto"/>
            <w:right w:val="none" w:sz="0" w:space="0" w:color="auto"/>
          </w:divBdr>
        </w:div>
        <w:div w:id="2029141284">
          <w:marLeft w:val="0"/>
          <w:marRight w:val="0"/>
          <w:marTop w:val="0"/>
          <w:marBottom w:val="0"/>
          <w:divBdr>
            <w:top w:val="none" w:sz="0" w:space="0" w:color="auto"/>
            <w:left w:val="none" w:sz="0" w:space="0" w:color="auto"/>
            <w:bottom w:val="none" w:sz="0" w:space="0" w:color="auto"/>
            <w:right w:val="none" w:sz="0" w:space="0" w:color="auto"/>
          </w:divBdr>
        </w:div>
        <w:div w:id="875462648">
          <w:marLeft w:val="0"/>
          <w:marRight w:val="0"/>
          <w:marTop w:val="0"/>
          <w:marBottom w:val="0"/>
          <w:divBdr>
            <w:top w:val="none" w:sz="0" w:space="0" w:color="auto"/>
            <w:left w:val="none" w:sz="0" w:space="0" w:color="auto"/>
            <w:bottom w:val="none" w:sz="0" w:space="0" w:color="auto"/>
            <w:right w:val="none" w:sz="0" w:space="0" w:color="auto"/>
          </w:divBdr>
        </w:div>
        <w:div w:id="2070886265">
          <w:marLeft w:val="0"/>
          <w:marRight w:val="0"/>
          <w:marTop w:val="0"/>
          <w:marBottom w:val="0"/>
          <w:divBdr>
            <w:top w:val="none" w:sz="0" w:space="0" w:color="auto"/>
            <w:left w:val="none" w:sz="0" w:space="0" w:color="auto"/>
            <w:bottom w:val="none" w:sz="0" w:space="0" w:color="auto"/>
            <w:right w:val="none" w:sz="0" w:space="0" w:color="auto"/>
          </w:divBdr>
        </w:div>
        <w:div w:id="952245087">
          <w:marLeft w:val="0"/>
          <w:marRight w:val="0"/>
          <w:marTop w:val="0"/>
          <w:marBottom w:val="0"/>
          <w:divBdr>
            <w:top w:val="none" w:sz="0" w:space="0" w:color="auto"/>
            <w:left w:val="none" w:sz="0" w:space="0" w:color="auto"/>
            <w:bottom w:val="none" w:sz="0" w:space="0" w:color="auto"/>
            <w:right w:val="none" w:sz="0" w:space="0" w:color="auto"/>
          </w:divBdr>
        </w:div>
        <w:div w:id="639850336">
          <w:marLeft w:val="0"/>
          <w:marRight w:val="0"/>
          <w:marTop w:val="0"/>
          <w:marBottom w:val="0"/>
          <w:divBdr>
            <w:top w:val="none" w:sz="0" w:space="0" w:color="auto"/>
            <w:left w:val="none" w:sz="0" w:space="0" w:color="auto"/>
            <w:bottom w:val="none" w:sz="0" w:space="0" w:color="auto"/>
            <w:right w:val="none" w:sz="0" w:space="0" w:color="auto"/>
          </w:divBdr>
        </w:div>
        <w:div w:id="485324384">
          <w:marLeft w:val="0"/>
          <w:marRight w:val="0"/>
          <w:marTop w:val="0"/>
          <w:marBottom w:val="0"/>
          <w:divBdr>
            <w:top w:val="none" w:sz="0" w:space="0" w:color="auto"/>
            <w:left w:val="none" w:sz="0" w:space="0" w:color="auto"/>
            <w:bottom w:val="none" w:sz="0" w:space="0" w:color="auto"/>
            <w:right w:val="none" w:sz="0" w:space="0" w:color="auto"/>
          </w:divBdr>
        </w:div>
        <w:div w:id="1863207619">
          <w:marLeft w:val="0"/>
          <w:marRight w:val="0"/>
          <w:marTop w:val="0"/>
          <w:marBottom w:val="0"/>
          <w:divBdr>
            <w:top w:val="none" w:sz="0" w:space="0" w:color="auto"/>
            <w:left w:val="none" w:sz="0" w:space="0" w:color="auto"/>
            <w:bottom w:val="none" w:sz="0" w:space="0" w:color="auto"/>
            <w:right w:val="none" w:sz="0" w:space="0" w:color="auto"/>
          </w:divBdr>
        </w:div>
        <w:div w:id="1143233552">
          <w:marLeft w:val="0"/>
          <w:marRight w:val="0"/>
          <w:marTop w:val="0"/>
          <w:marBottom w:val="0"/>
          <w:divBdr>
            <w:top w:val="none" w:sz="0" w:space="0" w:color="auto"/>
            <w:left w:val="none" w:sz="0" w:space="0" w:color="auto"/>
            <w:bottom w:val="none" w:sz="0" w:space="0" w:color="auto"/>
            <w:right w:val="none" w:sz="0" w:space="0" w:color="auto"/>
          </w:divBdr>
        </w:div>
        <w:div w:id="2074311003">
          <w:marLeft w:val="0"/>
          <w:marRight w:val="0"/>
          <w:marTop w:val="0"/>
          <w:marBottom w:val="0"/>
          <w:divBdr>
            <w:top w:val="none" w:sz="0" w:space="0" w:color="auto"/>
            <w:left w:val="none" w:sz="0" w:space="0" w:color="auto"/>
            <w:bottom w:val="none" w:sz="0" w:space="0" w:color="auto"/>
            <w:right w:val="none" w:sz="0" w:space="0" w:color="auto"/>
          </w:divBdr>
        </w:div>
        <w:div w:id="1291933075">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 w:id="269555928">
          <w:marLeft w:val="0"/>
          <w:marRight w:val="0"/>
          <w:marTop w:val="0"/>
          <w:marBottom w:val="0"/>
          <w:divBdr>
            <w:top w:val="none" w:sz="0" w:space="0" w:color="auto"/>
            <w:left w:val="none" w:sz="0" w:space="0" w:color="auto"/>
            <w:bottom w:val="none" w:sz="0" w:space="0" w:color="auto"/>
            <w:right w:val="none" w:sz="0" w:space="0" w:color="auto"/>
          </w:divBdr>
        </w:div>
        <w:div w:id="891041267">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894078197">
          <w:marLeft w:val="0"/>
          <w:marRight w:val="0"/>
          <w:marTop w:val="0"/>
          <w:marBottom w:val="0"/>
          <w:divBdr>
            <w:top w:val="none" w:sz="0" w:space="0" w:color="auto"/>
            <w:left w:val="none" w:sz="0" w:space="0" w:color="auto"/>
            <w:bottom w:val="none" w:sz="0" w:space="0" w:color="auto"/>
            <w:right w:val="none" w:sz="0" w:space="0" w:color="auto"/>
          </w:divBdr>
        </w:div>
        <w:div w:id="200938786">
          <w:marLeft w:val="0"/>
          <w:marRight w:val="0"/>
          <w:marTop w:val="0"/>
          <w:marBottom w:val="0"/>
          <w:divBdr>
            <w:top w:val="none" w:sz="0" w:space="0" w:color="auto"/>
            <w:left w:val="none" w:sz="0" w:space="0" w:color="auto"/>
            <w:bottom w:val="none" w:sz="0" w:space="0" w:color="auto"/>
            <w:right w:val="none" w:sz="0" w:space="0" w:color="auto"/>
          </w:divBdr>
        </w:div>
        <w:div w:id="1165169155">
          <w:marLeft w:val="0"/>
          <w:marRight w:val="0"/>
          <w:marTop w:val="0"/>
          <w:marBottom w:val="0"/>
          <w:divBdr>
            <w:top w:val="none" w:sz="0" w:space="0" w:color="auto"/>
            <w:left w:val="none" w:sz="0" w:space="0" w:color="auto"/>
            <w:bottom w:val="none" w:sz="0" w:space="0" w:color="auto"/>
            <w:right w:val="none" w:sz="0" w:space="0" w:color="auto"/>
          </w:divBdr>
        </w:div>
        <w:div w:id="292444114">
          <w:marLeft w:val="0"/>
          <w:marRight w:val="0"/>
          <w:marTop w:val="0"/>
          <w:marBottom w:val="0"/>
          <w:divBdr>
            <w:top w:val="none" w:sz="0" w:space="0" w:color="auto"/>
            <w:left w:val="none" w:sz="0" w:space="0" w:color="auto"/>
            <w:bottom w:val="none" w:sz="0" w:space="0" w:color="auto"/>
            <w:right w:val="none" w:sz="0" w:space="0" w:color="auto"/>
          </w:divBdr>
        </w:div>
        <w:div w:id="604731565">
          <w:marLeft w:val="0"/>
          <w:marRight w:val="0"/>
          <w:marTop w:val="0"/>
          <w:marBottom w:val="0"/>
          <w:divBdr>
            <w:top w:val="none" w:sz="0" w:space="0" w:color="auto"/>
            <w:left w:val="none" w:sz="0" w:space="0" w:color="auto"/>
            <w:bottom w:val="none" w:sz="0" w:space="0" w:color="auto"/>
            <w:right w:val="none" w:sz="0" w:space="0" w:color="auto"/>
          </w:divBdr>
        </w:div>
        <w:div w:id="685443329">
          <w:marLeft w:val="0"/>
          <w:marRight w:val="0"/>
          <w:marTop w:val="0"/>
          <w:marBottom w:val="0"/>
          <w:divBdr>
            <w:top w:val="none" w:sz="0" w:space="0" w:color="auto"/>
            <w:left w:val="none" w:sz="0" w:space="0" w:color="auto"/>
            <w:bottom w:val="none" w:sz="0" w:space="0" w:color="auto"/>
            <w:right w:val="none" w:sz="0" w:space="0" w:color="auto"/>
          </w:divBdr>
        </w:div>
        <w:div w:id="1764912739">
          <w:marLeft w:val="0"/>
          <w:marRight w:val="0"/>
          <w:marTop w:val="0"/>
          <w:marBottom w:val="0"/>
          <w:divBdr>
            <w:top w:val="none" w:sz="0" w:space="0" w:color="auto"/>
            <w:left w:val="none" w:sz="0" w:space="0" w:color="auto"/>
            <w:bottom w:val="none" w:sz="0" w:space="0" w:color="auto"/>
            <w:right w:val="none" w:sz="0" w:space="0" w:color="auto"/>
          </w:divBdr>
        </w:div>
        <w:div w:id="1899128494">
          <w:marLeft w:val="0"/>
          <w:marRight w:val="0"/>
          <w:marTop w:val="0"/>
          <w:marBottom w:val="0"/>
          <w:divBdr>
            <w:top w:val="none" w:sz="0" w:space="0" w:color="auto"/>
            <w:left w:val="none" w:sz="0" w:space="0" w:color="auto"/>
            <w:bottom w:val="none" w:sz="0" w:space="0" w:color="auto"/>
            <w:right w:val="none" w:sz="0" w:space="0" w:color="auto"/>
          </w:divBdr>
        </w:div>
        <w:div w:id="943030005">
          <w:marLeft w:val="0"/>
          <w:marRight w:val="0"/>
          <w:marTop w:val="0"/>
          <w:marBottom w:val="0"/>
          <w:divBdr>
            <w:top w:val="none" w:sz="0" w:space="0" w:color="auto"/>
            <w:left w:val="none" w:sz="0" w:space="0" w:color="auto"/>
            <w:bottom w:val="none" w:sz="0" w:space="0" w:color="auto"/>
            <w:right w:val="none" w:sz="0" w:space="0" w:color="auto"/>
          </w:divBdr>
        </w:div>
        <w:div w:id="723329659">
          <w:marLeft w:val="0"/>
          <w:marRight w:val="0"/>
          <w:marTop w:val="0"/>
          <w:marBottom w:val="0"/>
          <w:divBdr>
            <w:top w:val="none" w:sz="0" w:space="0" w:color="auto"/>
            <w:left w:val="none" w:sz="0" w:space="0" w:color="auto"/>
            <w:bottom w:val="none" w:sz="0" w:space="0" w:color="auto"/>
            <w:right w:val="none" w:sz="0" w:space="0" w:color="auto"/>
          </w:divBdr>
        </w:div>
        <w:div w:id="1684088980">
          <w:marLeft w:val="0"/>
          <w:marRight w:val="0"/>
          <w:marTop w:val="0"/>
          <w:marBottom w:val="0"/>
          <w:divBdr>
            <w:top w:val="none" w:sz="0" w:space="0" w:color="auto"/>
            <w:left w:val="none" w:sz="0" w:space="0" w:color="auto"/>
            <w:bottom w:val="none" w:sz="0" w:space="0" w:color="auto"/>
            <w:right w:val="none" w:sz="0" w:space="0" w:color="auto"/>
          </w:divBdr>
        </w:div>
        <w:div w:id="1372612099">
          <w:marLeft w:val="0"/>
          <w:marRight w:val="0"/>
          <w:marTop w:val="0"/>
          <w:marBottom w:val="0"/>
          <w:divBdr>
            <w:top w:val="none" w:sz="0" w:space="0" w:color="auto"/>
            <w:left w:val="none" w:sz="0" w:space="0" w:color="auto"/>
            <w:bottom w:val="none" w:sz="0" w:space="0" w:color="auto"/>
            <w:right w:val="none" w:sz="0" w:space="0" w:color="auto"/>
          </w:divBdr>
        </w:div>
        <w:div w:id="691952910">
          <w:marLeft w:val="0"/>
          <w:marRight w:val="0"/>
          <w:marTop w:val="0"/>
          <w:marBottom w:val="0"/>
          <w:divBdr>
            <w:top w:val="none" w:sz="0" w:space="0" w:color="auto"/>
            <w:left w:val="none" w:sz="0" w:space="0" w:color="auto"/>
            <w:bottom w:val="none" w:sz="0" w:space="0" w:color="auto"/>
            <w:right w:val="none" w:sz="0" w:space="0" w:color="auto"/>
          </w:divBdr>
        </w:div>
        <w:div w:id="381906857">
          <w:marLeft w:val="0"/>
          <w:marRight w:val="0"/>
          <w:marTop w:val="0"/>
          <w:marBottom w:val="0"/>
          <w:divBdr>
            <w:top w:val="none" w:sz="0" w:space="0" w:color="auto"/>
            <w:left w:val="none" w:sz="0" w:space="0" w:color="auto"/>
            <w:bottom w:val="none" w:sz="0" w:space="0" w:color="auto"/>
            <w:right w:val="none" w:sz="0" w:space="0" w:color="auto"/>
          </w:divBdr>
        </w:div>
        <w:div w:id="1335569274">
          <w:marLeft w:val="0"/>
          <w:marRight w:val="0"/>
          <w:marTop w:val="0"/>
          <w:marBottom w:val="0"/>
          <w:divBdr>
            <w:top w:val="none" w:sz="0" w:space="0" w:color="auto"/>
            <w:left w:val="none" w:sz="0" w:space="0" w:color="auto"/>
            <w:bottom w:val="none" w:sz="0" w:space="0" w:color="auto"/>
            <w:right w:val="none" w:sz="0" w:space="0" w:color="auto"/>
          </w:divBdr>
        </w:div>
        <w:div w:id="1978022156">
          <w:marLeft w:val="0"/>
          <w:marRight w:val="0"/>
          <w:marTop w:val="0"/>
          <w:marBottom w:val="0"/>
          <w:divBdr>
            <w:top w:val="none" w:sz="0" w:space="0" w:color="auto"/>
            <w:left w:val="none" w:sz="0" w:space="0" w:color="auto"/>
            <w:bottom w:val="none" w:sz="0" w:space="0" w:color="auto"/>
            <w:right w:val="none" w:sz="0" w:space="0" w:color="auto"/>
          </w:divBdr>
        </w:div>
        <w:div w:id="577252976">
          <w:marLeft w:val="0"/>
          <w:marRight w:val="0"/>
          <w:marTop w:val="0"/>
          <w:marBottom w:val="0"/>
          <w:divBdr>
            <w:top w:val="none" w:sz="0" w:space="0" w:color="auto"/>
            <w:left w:val="none" w:sz="0" w:space="0" w:color="auto"/>
            <w:bottom w:val="none" w:sz="0" w:space="0" w:color="auto"/>
            <w:right w:val="none" w:sz="0" w:space="0" w:color="auto"/>
          </w:divBdr>
        </w:div>
        <w:div w:id="662244198">
          <w:marLeft w:val="0"/>
          <w:marRight w:val="0"/>
          <w:marTop w:val="0"/>
          <w:marBottom w:val="0"/>
          <w:divBdr>
            <w:top w:val="none" w:sz="0" w:space="0" w:color="auto"/>
            <w:left w:val="none" w:sz="0" w:space="0" w:color="auto"/>
            <w:bottom w:val="none" w:sz="0" w:space="0" w:color="auto"/>
            <w:right w:val="none" w:sz="0" w:space="0" w:color="auto"/>
          </w:divBdr>
        </w:div>
        <w:div w:id="1611859966">
          <w:marLeft w:val="0"/>
          <w:marRight w:val="0"/>
          <w:marTop w:val="0"/>
          <w:marBottom w:val="0"/>
          <w:divBdr>
            <w:top w:val="none" w:sz="0" w:space="0" w:color="auto"/>
            <w:left w:val="none" w:sz="0" w:space="0" w:color="auto"/>
            <w:bottom w:val="none" w:sz="0" w:space="0" w:color="auto"/>
            <w:right w:val="none" w:sz="0" w:space="0" w:color="auto"/>
          </w:divBdr>
        </w:div>
        <w:div w:id="843130763">
          <w:marLeft w:val="0"/>
          <w:marRight w:val="0"/>
          <w:marTop w:val="0"/>
          <w:marBottom w:val="0"/>
          <w:divBdr>
            <w:top w:val="none" w:sz="0" w:space="0" w:color="auto"/>
            <w:left w:val="none" w:sz="0" w:space="0" w:color="auto"/>
            <w:bottom w:val="none" w:sz="0" w:space="0" w:color="auto"/>
            <w:right w:val="none" w:sz="0" w:space="0" w:color="auto"/>
          </w:divBdr>
        </w:div>
        <w:div w:id="85536319">
          <w:marLeft w:val="0"/>
          <w:marRight w:val="0"/>
          <w:marTop w:val="0"/>
          <w:marBottom w:val="0"/>
          <w:divBdr>
            <w:top w:val="none" w:sz="0" w:space="0" w:color="auto"/>
            <w:left w:val="none" w:sz="0" w:space="0" w:color="auto"/>
            <w:bottom w:val="none" w:sz="0" w:space="0" w:color="auto"/>
            <w:right w:val="none" w:sz="0" w:space="0" w:color="auto"/>
          </w:divBdr>
        </w:div>
        <w:div w:id="889418655">
          <w:marLeft w:val="0"/>
          <w:marRight w:val="0"/>
          <w:marTop w:val="0"/>
          <w:marBottom w:val="0"/>
          <w:divBdr>
            <w:top w:val="none" w:sz="0" w:space="0" w:color="auto"/>
            <w:left w:val="none" w:sz="0" w:space="0" w:color="auto"/>
            <w:bottom w:val="none" w:sz="0" w:space="0" w:color="auto"/>
            <w:right w:val="none" w:sz="0" w:space="0" w:color="auto"/>
          </w:divBdr>
        </w:div>
        <w:div w:id="1411197342">
          <w:marLeft w:val="0"/>
          <w:marRight w:val="0"/>
          <w:marTop w:val="0"/>
          <w:marBottom w:val="0"/>
          <w:divBdr>
            <w:top w:val="none" w:sz="0" w:space="0" w:color="auto"/>
            <w:left w:val="none" w:sz="0" w:space="0" w:color="auto"/>
            <w:bottom w:val="none" w:sz="0" w:space="0" w:color="auto"/>
            <w:right w:val="none" w:sz="0" w:space="0" w:color="auto"/>
          </w:divBdr>
        </w:div>
        <w:div w:id="805316072">
          <w:marLeft w:val="0"/>
          <w:marRight w:val="0"/>
          <w:marTop w:val="0"/>
          <w:marBottom w:val="0"/>
          <w:divBdr>
            <w:top w:val="none" w:sz="0" w:space="0" w:color="auto"/>
            <w:left w:val="none" w:sz="0" w:space="0" w:color="auto"/>
            <w:bottom w:val="none" w:sz="0" w:space="0" w:color="auto"/>
            <w:right w:val="none" w:sz="0" w:space="0" w:color="auto"/>
          </w:divBdr>
        </w:div>
        <w:div w:id="1157652976">
          <w:marLeft w:val="0"/>
          <w:marRight w:val="0"/>
          <w:marTop w:val="0"/>
          <w:marBottom w:val="0"/>
          <w:divBdr>
            <w:top w:val="none" w:sz="0" w:space="0" w:color="auto"/>
            <w:left w:val="none" w:sz="0" w:space="0" w:color="auto"/>
            <w:bottom w:val="none" w:sz="0" w:space="0" w:color="auto"/>
            <w:right w:val="none" w:sz="0" w:space="0" w:color="auto"/>
          </w:divBdr>
        </w:div>
        <w:div w:id="1603413586">
          <w:marLeft w:val="0"/>
          <w:marRight w:val="0"/>
          <w:marTop w:val="0"/>
          <w:marBottom w:val="0"/>
          <w:divBdr>
            <w:top w:val="none" w:sz="0" w:space="0" w:color="auto"/>
            <w:left w:val="none" w:sz="0" w:space="0" w:color="auto"/>
            <w:bottom w:val="none" w:sz="0" w:space="0" w:color="auto"/>
            <w:right w:val="none" w:sz="0" w:space="0" w:color="auto"/>
          </w:divBdr>
        </w:div>
        <w:div w:id="425925769">
          <w:marLeft w:val="0"/>
          <w:marRight w:val="0"/>
          <w:marTop w:val="0"/>
          <w:marBottom w:val="0"/>
          <w:divBdr>
            <w:top w:val="none" w:sz="0" w:space="0" w:color="auto"/>
            <w:left w:val="none" w:sz="0" w:space="0" w:color="auto"/>
            <w:bottom w:val="none" w:sz="0" w:space="0" w:color="auto"/>
            <w:right w:val="none" w:sz="0" w:space="0" w:color="auto"/>
          </w:divBdr>
        </w:div>
        <w:div w:id="1200169151">
          <w:marLeft w:val="0"/>
          <w:marRight w:val="0"/>
          <w:marTop w:val="0"/>
          <w:marBottom w:val="0"/>
          <w:divBdr>
            <w:top w:val="none" w:sz="0" w:space="0" w:color="auto"/>
            <w:left w:val="none" w:sz="0" w:space="0" w:color="auto"/>
            <w:bottom w:val="none" w:sz="0" w:space="0" w:color="auto"/>
            <w:right w:val="none" w:sz="0" w:space="0" w:color="auto"/>
          </w:divBdr>
        </w:div>
        <w:div w:id="1310013432">
          <w:marLeft w:val="0"/>
          <w:marRight w:val="0"/>
          <w:marTop w:val="0"/>
          <w:marBottom w:val="0"/>
          <w:divBdr>
            <w:top w:val="none" w:sz="0" w:space="0" w:color="auto"/>
            <w:left w:val="none" w:sz="0" w:space="0" w:color="auto"/>
            <w:bottom w:val="none" w:sz="0" w:space="0" w:color="auto"/>
            <w:right w:val="none" w:sz="0" w:space="0" w:color="auto"/>
          </w:divBdr>
        </w:div>
        <w:div w:id="795175678">
          <w:marLeft w:val="0"/>
          <w:marRight w:val="0"/>
          <w:marTop w:val="0"/>
          <w:marBottom w:val="0"/>
          <w:divBdr>
            <w:top w:val="none" w:sz="0" w:space="0" w:color="auto"/>
            <w:left w:val="none" w:sz="0" w:space="0" w:color="auto"/>
            <w:bottom w:val="none" w:sz="0" w:space="0" w:color="auto"/>
            <w:right w:val="none" w:sz="0" w:space="0" w:color="auto"/>
          </w:divBdr>
        </w:div>
        <w:div w:id="1001547706">
          <w:marLeft w:val="0"/>
          <w:marRight w:val="0"/>
          <w:marTop w:val="0"/>
          <w:marBottom w:val="0"/>
          <w:divBdr>
            <w:top w:val="none" w:sz="0" w:space="0" w:color="auto"/>
            <w:left w:val="none" w:sz="0" w:space="0" w:color="auto"/>
            <w:bottom w:val="none" w:sz="0" w:space="0" w:color="auto"/>
            <w:right w:val="none" w:sz="0" w:space="0" w:color="auto"/>
          </w:divBdr>
        </w:div>
        <w:div w:id="1767068179">
          <w:marLeft w:val="0"/>
          <w:marRight w:val="0"/>
          <w:marTop w:val="0"/>
          <w:marBottom w:val="0"/>
          <w:divBdr>
            <w:top w:val="none" w:sz="0" w:space="0" w:color="auto"/>
            <w:left w:val="none" w:sz="0" w:space="0" w:color="auto"/>
            <w:bottom w:val="none" w:sz="0" w:space="0" w:color="auto"/>
            <w:right w:val="none" w:sz="0" w:space="0" w:color="auto"/>
          </w:divBdr>
        </w:div>
        <w:div w:id="1020352510">
          <w:marLeft w:val="0"/>
          <w:marRight w:val="0"/>
          <w:marTop w:val="0"/>
          <w:marBottom w:val="0"/>
          <w:divBdr>
            <w:top w:val="none" w:sz="0" w:space="0" w:color="auto"/>
            <w:left w:val="none" w:sz="0" w:space="0" w:color="auto"/>
            <w:bottom w:val="none" w:sz="0" w:space="0" w:color="auto"/>
            <w:right w:val="none" w:sz="0" w:space="0" w:color="auto"/>
          </w:divBdr>
        </w:div>
        <w:div w:id="1409578405">
          <w:marLeft w:val="0"/>
          <w:marRight w:val="0"/>
          <w:marTop w:val="0"/>
          <w:marBottom w:val="0"/>
          <w:divBdr>
            <w:top w:val="none" w:sz="0" w:space="0" w:color="auto"/>
            <w:left w:val="none" w:sz="0" w:space="0" w:color="auto"/>
            <w:bottom w:val="none" w:sz="0" w:space="0" w:color="auto"/>
            <w:right w:val="none" w:sz="0" w:space="0" w:color="auto"/>
          </w:divBdr>
        </w:div>
        <w:div w:id="2004776016">
          <w:marLeft w:val="0"/>
          <w:marRight w:val="0"/>
          <w:marTop w:val="0"/>
          <w:marBottom w:val="0"/>
          <w:divBdr>
            <w:top w:val="none" w:sz="0" w:space="0" w:color="auto"/>
            <w:left w:val="none" w:sz="0" w:space="0" w:color="auto"/>
            <w:bottom w:val="none" w:sz="0" w:space="0" w:color="auto"/>
            <w:right w:val="none" w:sz="0" w:space="0" w:color="auto"/>
          </w:divBdr>
        </w:div>
        <w:div w:id="1092582894">
          <w:marLeft w:val="0"/>
          <w:marRight w:val="0"/>
          <w:marTop w:val="0"/>
          <w:marBottom w:val="0"/>
          <w:divBdr>
            <w:top w:val="none" w:sz="0" w:space="0" w:color="auto"/>
            <w:left w:val="none" w:sz="0" w:space="0" w:color="auto"/>
            <w:bottom w:val="none" w:sz="0" w:space="0" w:color="auto"/>
            <w:right w:val="none" w:sz="0" w:space="0" w:color="auto"/>
          </w:divBdr>
        </w:div>
        <w:div w:id="1050349132">
          <w:marLeft w:val="0"/>
          <w:marRight w:val="0"/>
          <w:marTop w:val="0"/>
          <w:marBottom w:val="0"/>
          <w:divBdr>
            <w:top w:val="none" w:sz="0" w:space="0" w:color="auto"/>
            <w:left w:val="none" w:sz="0" w:space="0" w:color="auto"/>
            <w:bottom w:val="none" w:sz="0" w:space="0" w:color="auto"/>
            <w:right w:val="none" w:sz="0" w:space="0" w:color="auto"/>
          </w:divBdr>
        </w:div>
        <w:div w:id="2073194164">
          <w:marLeft w:val="0"/>
          <w:marRight w:val="0"/>
          <w:marTop w:val="0"/>
          <w:marBottom w:val="0"/>
          <w:divBdr>
            <w:top w:val="none" w:sz="0" w:space="0" w:color="auto"/>
            <w:left w:val="none" w:sz="0" w:space="0" w:color="auto"/>
            <w:bottom w:val="none" w:sz="0" w:space="0" w:color="auto"/>
            <w:right w:val="none" w:sz="0" w:space="0" w:color="auto"/>
          </w:divBdr>
        </w:div>
        <w:div w:id="344942112">
          <w:marLeft w:val="0"/>
          <w:marRight w:val="0"/>
          <w:marTop w:val="0"/>
          <w:marBottom w:val="0"/>
          <w:divBdr>
            <w:top w:val="none" w:sz="0" w:space="0" w:color="auto"/>
            <w:left w:val="none" w:sz="0" w:space="0" w:color="auto"/>
            <w:bottom w:val="none" w:sz="0" w:space="0" w:color="auto"/>
            <w:right w:val="none" w:sz="0" w:space="0" w:color="auto"/>
          </w:divBdr>
        </w:div>
        <w:div w:id="70582962">
          <w:marLeft w:val="0"/>
          <w:marRight w:val="0"/>
          <w:marTop w:val="0"/>
          <w:marBottom w:val="0"/>
          <w:divBdr>
            <w:top w:val="none" w:sz="0" w:space="0" w:color="auto"/>
            <w:left w:val="none" w:sz="0" w:space="0" w:color="auto"/>
            <w:bottom w:val="none" w:sz="0" w:space="0" w:color="auto"/>
            <w:right w:val="none" w:sz="0" w:space="0" w:color="auto"/>
          </w:divBdr>
        </w:div>
        <w:div w:id="1740514398">
          <w:marLeft w:val="0"/>
          <w:marRight w:val="0"/>
          <w:marTop w:val="0"/>
          <w:marBottom w:val="0"/>
          <w:divBdr>
            <w:top w:val="none" w:sz="0" w:space="0" w:color="auto"/>
            <w:left w:val="none" w:sz="0" w:space="0" w:color="auto"/>
            <w:bottom w:val="none" w:sz="0" w:space="0" w:color="auto"/>
            <w:right w:val="none" w:sz="0" w:space="0" w:color="auto"/>
          </w:divBdr>
        </w:div>
        <w:div w:id="1291479139">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406806558">
          <w:marLeft w:val="0"/>
          <w:marRight w:val="0"/>
          <w:marTop w:val="0"/>
          <w:marBottom w:val="0"/>
          <w:divBdr>
            <w:top w:val="none" w:sz="0" w:space="0" w:color="auto"/>
            <w:left w:val="none" w:sz="0" w:space="0" w:color="auto"/>
            <w:bottom w:val="none" w:sz="0" w:space="0" w:color="auto"/>
            <w:right w:val="none" w:sz="0" w:space="0" w:color="auto"/>
          </w:divBdr>
        </w:div>
        <w:div w:id="1304962864">
          <w:marLeft w:val="0"/>
          <w:marRight w:val="0"/>
          <w:marTop w:val="0"/>
          <w:marBottom w:val="0"/>
          <w:divBdr>
            <w:top w:val="none" w:sz="0" w:space="0" w:color="auto"/>
            <w:left w:val="none" w:sz="0" w:space="0" w:color="auto"/>
            <w:bottom w:val="none" w:sz="0" w:space="0" w:color="auto"/>
            <w:right w:val="none" w:sz="0" w:space="0" w:color="auto"/>
          </w:divBdr>
        </w:div>
        <w:div w:id="1590507005">
          <w:marLeft w:val="0"/>
          <w:marRight w:val="0"/>
          <w:marTop w:val="0"/>
          <w:marBottom w:val="0"/>
          <w:divBdr>
            <w:top w:val="none" w:sz="0" w:space="0" w:color="auto"/>
            <w:left w:val="none" w:sz="0" w:space="0" w:color="auto"/>
            <w:bottom w:val="none" w:sz="0" w:space="0" w:color="auto"/>
            <w:right w:val="none" w:sz="0" w:space="0" w:color="auto"/>
          </w:divBdr>
        </w:div>
        <w:div w:id="969701712">
          <w:marLeft w:val="0"/>
          <w:marRight w:val="0"/>
          <w:marTop w:val="0"/>
          <w:marBottom w:val="0"/>
          <w:divBdr>
            <w:top w:val="none" w:sz="0" w:space="0" w:color="auto"/>
            <w:left w:val="none" w:sz="0" w:space="0" w:color="auto"/>
            <w:bottom w:val="none" w:sz="0" w:space="0" w:color="auto"/>
            <w:right w:val="none" w:sz="0" w:space="0" w:color="auto"/>
          </w:divBdr>
        </w:div>
        <w:div w:id="587228759">
          <w:marLeft w:val="0"/>
          <w:marRight w:val="0"/>
          <w:marTop w:val="0"/>
          <w:marBottom w:val="0"/>
          <w:divBdr>
            <w:top w:val="none" w:sz="0" w:space="0" w:color="auto"/>
            <w:left w:val="none" w:sz="0" w:space="0" w:color="auto"/>
            <w:bottom w:val="none" w:sz="0" w:space="0" w:color="auto"/>
            <w:right w:val="none" w:sz="0" w:space="0" w:color="auto"/>
          </w:divBdr>
        </w:div>
        <w:div w:id="816796487">
          <w:marLeft w:val="0"/>
          <w:marRight w:val="0"/>
          <w:marTop w:val="0"/>
          <w:marBottom w:val="0"/>
          <w:divBdr>
            <w:top w:val="none" w:sz="0" w:space="0" w:color="auto"/>
            <w:left w:val="none" w:sz="0" w:space="0" w:color="auto"/>
            <w:bottom w:val="none" w:sz="0" w:space="0" w:color="auto"/>
            <w:right w:val="none" w:sz="0" w:space="0" w:color="auto"/>
          </w:divBdr>
        </w:div>
        <w:div w:id="1519583489">
          <w:marLeft w:val="0"/>
          <w:marRight w:val="0"/>
          <w:marTop w:val="0"/>
          <w:marBottom w:val="0"/>
          <w:divBdr>
            <w:top w:val="none" w:sz="0" w:space="0" w:color="auto"/>
            <w:left w:val="none" w:sz="0" w:space="0" w:color="auto"/>
            <w:bottom w:val="none" w:sz="0" w:space="0" w:color="auto"/>
            <w:right w:val="none" w:sz="0" w:space="0" w:color="auto"/>
          </w:divBdr>
        </w:div>
        <w:div w:id="497383354">
          <w:marLeft w:val="0"/>
          <w:marRight w:val="0"/>
          <w:marTop w:val="0"/>
          <w:marBottom w:val="0"/>
          <w:divBdr>
            <w:top w:val="none" w:sz="0" w:space="0" w:color="auto"/>
            <w:left w:val="none" w:sz="0" w:space="0" w:color="auto"/>
            <w:bottom w:val="none" w:sz="0" w:space="0" w:color="auto"/>
            <w:right w:val="none" w:sz="0" w:space="0" w:color="auto"/>
          </w:divBdr>
        </w:div>
        <w:div w:id="964627707">
          <w:marLeft w:val="0"/>
          <w:marRight w:val="0"/>
          <w:marTop w:val="0"/>
          <w:marBottom w:val="0"/>
          <w:divBdr>
            <w:top w:val="none" w:sz="0" w:space="0" w:color="auto"/>
            <w:left w:val="none" w:sz="0" w:space="0" w:color="auto"/>
            <w:bottom w:val="none" w:sz="0" w:space="0" w:color="auto"/>
            <w:right w:val="none" w:sz="0" w:space="0" w:color="auto"/>
          </w:divBdr>
        </w:div>
        <w:div w:id="170873157">
          <w:marLeft w:val="0"/>
          <w:marRight w:val="0"/>
          <w:marTop w:val="0"/>
          <w:marBottom w:val="0"/>
          <w:divBdr>
            <w:top w:val="none" w:sz="0" w:space="0" w:color="auto"/>
            <w:left w:val="none" w:sz="0" w:space="0" w:color="auto"/>
            <w:bottom w:val="none" w:sz="0" w:space="0" w:color="auto"/>
            <w:right w:val="none" w:sz="0" w:space="0" w:color="auto"/>
          </w:divBdr>
        </w:div>
        <w:div w:id="1475025109">
          <w:marLeft w:val="0"/>
          <w:marRight w:val="0"/>
          <w:marTop w:val="0"/>
          <w:marBottom w:val="0"/>
          <w:divBdr>
            <w:top w:val="none" w:sz="0" w:space="0" w:color="auto"/>
            <w:left w:val="none" w:sz="0" w:space="0" w:color="auto"/>
            <w:bottom w:val="none" w:sz="0" w:space="0" w:color="auto"/>
            <w:right w:val="none" w:sz="0" w:space="0" w:color="auto"/>
          </w:divBdr>
        </w:div>
        <w:div w:id="1075783839">
          <w:marLeft w:val="0"/>
          <w:marRight w:val="0"/>
          <w:marTop w:val="0"/>
          <w:marBottom w:val="0"/>
          <w:divBdr>
            <w:top w:val="none" w:sz="0" w:space="0" w:color="auto"/>
            <w:left w:val="none" w:sz="0" w:space="0" w:color="auto"/>
            <w:bottom w:val="none" w:sz="0" w:space="0" w:color="auto"/>
            <w:right w:val="none" w:sz="0" w:space="0" w:color="auto"/>
          </w:divBdr>
        </w:div>
        <w:div w:id="1715539817">
          <w:marLeft w:val="0"/>
          <w:marRight w:val="0"/>
          <w:marTop w:val="0"/>
          <w:marBottom w:val="0"/>
          <w:divBdr>
            <w:top w:val="none" w:sz="0" w:space="0" w:color="auto"/>
            <w:left w:val="none" w:sz="0" w:space="0" w:color="auto"/>
            <w:bottom w:val="none" w:sz="0" w:space="0" w:color="auto"/>
            <w:right w:val="none" w:sz="0" w:space="0" w:color="auto"/>
          </w:divBdr>
        </w:div>
        <w:div w:id="696976263">
          <w:marLeft w:val="0"/>
          <w:marRight w:val="0"/>
          <w:marTop w:val="0"/>
          <w:marBottom w:val="0"/>
          <w:divBdr>
            <w:top w:val="none" w:sz="0" w:space="0" w:color="auto"/>
            <w:left w:val="none" w:sz="0" w:space="0" w:color="auto"/>
            <w:bottom w:val="none" w:sz="0" w:space="0" w:color="auto"/>
            <w:right w:val="none" w:sz="0" w:space="0" w:color="auto"/>
          </w:divBdr>
        </w:div>
        <w:div w:id="1649435664">
          <w:marLeft w:val="0"/>
          <w:marRight w:val="0"/>
          <w:marTop w:val="0"/>
          <w:marBottom w:val="0"/>
          <w:divBdr>
            <w:top w:val="none" w:sz="0" w:space="0" w:color="auto"/>
            <w:left w:val="none" w:sz="0" w:space="0" w:color="auto"/>
            <w:bottom w:val="none" w:sz="0" w:space="0" w:color="auto"/>
            <w:right w:val="none" w:sz="0" w:space="0" w:color="auto"/>
          </w:divBdr>
        </w:div>
        <w:div w:id="1737582056">
          <w:marLeft w:val="0"/>
          <w:marRight w:val="0"/>
          <w:marTop w:val="0"/>
          <w:marBottom w:val="0"/>
          <w:divBdr>
            <w:top w:val="none" w:sz="0" w:space="0" w:color="auto"/>
            <w:left w:val="none" w:sz="0" w:space="0" w:color="auto"/>
            <w:bottom w:val="none" w:sz="0" w:space="0" w:color="auto"/>
            <w:right w:val="none" w:sz="0" w:space="0" w:color="auto"/>
          </w:divBdr>
        </w:div>
        <w:div w:id="273680473">
          <w:marLeft w:val="0"/>
          <w:marRight w:val="0"/>
          <w:marTop w:val="0"/>
          <w:marBottom w:val="0"/>
          <w:divBdr>
            <w:top w:val="none" w:sz="0" w:space="0" w:color="auto"/>
            <w:left w:val="none" w:sz="0" w:space="0" w:color="auto"/>
            <w:bottom w:val="none" w:sz="0" w:space="0" w:color="auto"/>
            <w:right w:val="none" w:sz="0" w:space="0" w:color="auto"/>
          </w:divBdr>
        </w:div>
        <w:div w:id="1285621858">
          <w:marLeft w:val="0"/>
          <w:marRight w:val="0"/>
          <w:marTop w:val="0"/>
          <w:marBottom w:val="0"/>
          <w:divBdr>
            <w:top w:val="none" w:sz="0" w:space="0" w:color="auto"/>
            <w:left w:val="none" w:sz="0" w:space="0" w:color="auto"/>
            <w:bottom w:val="none" w:sz="0" w:space="0" w:color="auto"/>
            <w:right w:val="none" w:sz="0" w:space="0" w:color="auto"/>
          </w:divBdr>
        </w:div>
        <w:div w:id="473372990">
          <w:marLeft w:val="0"/>
          <w:marRight w:val="0"/>
          <w:marTop w:val="0"/>
          <w:marBottom w:val="0"/>
          <w:divBdr>
            <w:top w:val="none" w:sz="0" w:space="0" w:color="auto"/>
            <w:left w:val="none" w:sz="0" w:space="0" w:color="auto"/>
            <w:bottom w:val="none" w:sz="0" w:space="0" w:color="auto"/>
            <w:right w:val="none" w:sz="0" w:space="0" w:color="auto"/>
          </w:divBdr>
        </w:div>
        <w:div w:id="34891406">
          <w:marLeft w:val="0"/>
          <w:marRight w:val="0"/>
          <w:marTop w:val="0"/>
          <w:marBottom w:val="0"/>
          <w:divBdr>
            <w:top w:val="none" w:sz="0" w:space="0" w:color="auto"/>
            <w:left w:val="none" w:sz="0" w:space="0" w:color="auto"/>
            <w:bottom w:val="none" w:sz="0" w:space="0" w:color="auto"/>
            <w:right w:val="none" w:sz="0" w:space="0" w:color="auto"/>
          </w:divBdr>
        </w:div>
        <w:div w:id="2070035235">
          <w:marLeft w:val="0"/>
          <w:marRight w:val="0"/>
          <w:marTop w:val="0"/>
          <w:marBottom w:val="0"/>
          <w:divBdr>
            <w:top w:val="none" w:sz="0" w:space="0" w:color="auto"/>
            <w:left w:val="none" w:sz="0" w:space="0" w:color="auto"/>
            <w:bottom w:val="none" w:sz="0" w:space="0" w:color="auto"/>
            <w:right w:val="none" w:sz="0" w:space="0" w:color="auto"/>
          </w:divBdr>
        </w:div>
        <w:div w:id="1490051667">
          <w:marLeft w:val="0"/>
          <w:marRight w:val="0"/>
          <w:marTop w:val="0"/>
          <w:marBottom w:val="0"/>
          <w:divBdr>
            <w:top w:val="none" w:sz="0" w:space="0" w:color="auto"/>
            <w:left w:val="none" w:sz="0" w:space="0" w:color="auto"/>
            <w:bottom w:val="none" w:sz="0" w:space="0" w:color="auto"/>
            <w:right w:val="none" w:sz="0" w:space="0" w:color="auto"/>
          </w:divBdr>
        </w:div>
        <w:div w:id="699740787">
          <w:marLeft w:val="0"/>
          <w:marRight w:val="0"/>
          <w:marTop w:val="0"/>
          <w:marBottom w:val="0"/>
          <w:divBdr>
            <w:top w:val="none" w:sz="0" w:space="0" w:color="auto"/>
            <w:left w:val="none" w:sz="0" w:space="0" w:color="auto"/>
            <w:bottom w:val="none" w:sz="0" w:space="0" w:color="auto"/>
            <w:right w:val="none" w:sz="0" w:space="0" w:color="auto"/>
          </w:divBdr>
        </w:div>
        <w:div w:id="2130080761">
          <w:marLeft w:val="0"/>
          <w:marRight w:val="0"/>
          <w:marTop w:val="0"/>
          <w:marBottom w:val="0"/>
          <w:divBdr>
            <w:top w:val="none" w:sz="0" w:space="0" w:color="auto"/>
            <w:left w:val="none" w:sz="0" w:space="0" w:color="auto"/>
            <w:bottom w:val="none" w:sz="0" w:space="0" w:color="auto"/>
            <w:right w:val="none" w:sz="0" w:space="0" w:color="auto"/>
          </w:divBdr>
        </w:div>
        <w:div w:id="994803408">
          <w:marLeft w:val="0"/>
          <w:marRight w:val="0"/>
          <w:marTop w:val="0"/>
          <w:marBottom w:val="0"/>
          <w:divBdr>
            <w:top w:val="none" w:sz="0" w:space="0" w:color="auto"/>
            <w:left w:val="none" w:sz="0" w:space="0" w:color="auto"/>
            <w:bottom w:val="none" w:sz="0" w:space="0" w:color="auto"/>
            <w:right w:val="none" w:sz="0" w:space="0" w:color="auto"/>
          </w:divBdr>
        </w:div>
        <w:div w:id="759839922">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
        <w:div w:id="1044451054">
          <w:marLeft w:val="0"/>
          <w:marRight w:val="0"/>
          <w:marTop w:val="0"/>
          <w:marBottom w:val="0"/>
          <w:divBdr>
            <w:top w:val="none" w:sz="0" w:space="0" w:color="auto"/>
            <w:left w:val="none" w:sz="0" w:space="0" w:color="auto"/>
            <w:bottom w:val="none" w:sz="0" w:space="0" w:color="auto"/>
            <w:right w:val="none" w:sz="0" w:space="0" w:color="auto"/>
          </w:divBdr>
        </w:div>
        <w:div w:id="1111901766">
          <w:marLeft w:val="0"/>
          <w:marRight w:val="0"/>
          <w:marTop w:val="0"/>
          <w:marBottom w:val="0"/>
          <w:divBdr>
            <w:top w:val="none" w:sz="0" w:space="0" w:color="auto"/>
            <w:left w:val="none" w:sz="0" w:space="0" w:color="auto"/>
            <w:bottom w:val="none" w:sz="0" w:space="0" w:color="auto"/>
            <w:right w:val="none" w:sz="0" w:space="0" w:color="auto"/>
          </w:divBdr>
        </w:div>
        <w:div w:id="1975209443">
          <w:marLeft w:val="0"/>
          <w:marRight w:val="0"/>
          <w:marTop w:val="0"/>
          <w:marBottom w:val="0"/>
          <w:divBdr>
            <w:top w:val="none" w:sz="0" w:space="0" w:color="auto"/>
            <w:left w:val="none" w:sz="0" w:space="0" w:color="auto"/>
            <w:bottom w:val="none" w:sz="0" w:space="0" w:color="auto"/>
            <w:right w:val="none" w:sz="0" w:space="0" w:color="auto"/>
          </w:divBdr>
        </w:div>
        <w:div w:id="463157256">
          <w:marLeft w:val="0"/>
          <w:marRight w:val="0"/>
          <w:marTop w:val="0"/>
          <w:marBottom w:val="0"/>
          <w:divBdr>
            <w:top w:val="none" w:sz="0" w:space="0" w:color="auto"/>
            <w:left w:val="none" w:sz="0" w:space="0" w:color="auto"/>
            <w:bottom w:val="none" w:sz="0" w:space="0" w:color="auto"/>
            <w:right w:val="none" w:sz="0" w:space="0" w:color="auto"/>
          </w:divBdr>
        </w:div>
        <w:div w:id="292835939">
          <w:marLeft w:val="0"/>
          <w:marRight w:val="0"/>
          <w:marTop w:val="0"/>
          <w:marBottom w:val="0"/>
          <w:divBdr>
            <w:top w:val="none" w:sz="0" w:space="0" w:color="auto"/>
            <w:left w:val="none" w:sz="0" w:space="0" w:color="auto"/>
            <w:bottom w:val="none" w:sz="0" w:space="0" w:color="auto"/>
            <w:right w:val="none" w:sz="0" w:space="0" w:color="auto"/>
          </w:divBdr>
        </w:div>
        <w:div w:id="1185631859">
          <w:marLeft w:val="0"/>
          <w:marRight w:val="0"/>
          <w:marTop w:val="0"/>
          <w:marBottom w:val="0"/>
          <w:divBdr>
            <w:top w:val="none" w:sz="0" w:space="0" w:color="auto"/>
            <w:left w:val="none" w:sz="0" w:space="0" w:color="auto"/>
            <w:bottom w:val="none" w:sz="0" w:space="0" w:color="auto"/>
            <w:right w:val="none" w:sz="0" w:space="0" w:color="auto"/>
          </w:divBdr>
        </w:div>
        <w:div w:id="618030141">
          <w:marLeft w:val="0"/>
          <w:marRight w:val="0"/>
          <w:marTop w:val="0"/>
          <w:marBottom w:val="0"/>
          <w:divBdr>
            <w:top w:val="none" w:sz="0" w:space="0" w:color="auto"/>
            <w:left w:val="none" w:sz="0" w:space="0" w:color="auto"/>
            <w:bottom w:val="none" w:sz="0" w:space="0" w:color="auto"/>
            <w:right w:val="none" w:sz="0" w:space="0" w:color="auto"/>
          </w:divBdr>
        </w:div>
        <w:div w:id="743527536">
          <w:marLeft w:val="0"/>
          <w:marRight w:val="0"/>
          <w:marTop w:val="0"/>
          <w:marBottom w:val="0"/>
          <w:divBdr>
            <w:top w:val="none" w:sz="0" w:space="0" w:color="auto"/>
            <w:left w:val="none" w:sz="0" w:space="0" w:color="auto"/>
            <w:bottom w:val="none" w:sz="0" w:space="0" w:color="auto"/>
            <w:right w:val="none" w:sz="0" w:space="0" w:color="auto"/>
          </w:divBdr>
        </w:div>
        <w:div w:id="2044746064">
          <w:marLeft w:val="0"/>
          <w:marRight w:val="0"/>
          <w:marTop w:val="0"/>
          <w:marBottom w:val="0"/>
          <w:divBdr>
            <w:top w:val="none" w:sz="0" w:space="0" w:color="auto"/>
            <w:left w:val="none" w:sz="0" w:space="0" w:color="auto"/>
            <w:bottom w:val="none" w:sz="0" w:space="0" w:color="auto"/>
            <w:right w:val="none" w:sz="0" w:space="0" w:color="auto"/>
          </w:divBdr>
        </w:div>
        <w:div w:id="1864200223">
          <w:marLeft w:val="0"/>
          <w:marRight w:val="0"/>
          <w:marTop w:val="0"/>
          <w:marBottom w:val="0"/>
          <w:divBdr>
            <w:top w:val="none" w:sz="0" w:space="0" w:color="auto"/>
            <w:left w:val="none" w:sz="0" w:space="0" w:color="auto"/>
            <w:bottom w:val="none" w:sz="0" w:space="0" w:color="auto"/>
            <w:right w:val="none" w:sz="0" w:space="0" w:color="auto"/>
          </w:divBdr>
        </w:div>
        <w:div w:id="80833736">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785339999">
          <w:marLeft w:val="0"/>
          <w:marRight w:val="0"/>
          <w:marTop w:val="0"/>
          <w:marBottom w:val="0"/>
          <w:divBdr>
            <w:top w:val="none" w:sz="0" w:space="0" w:color="auto"/>
            <w:left w:val="none" w:sz="0" w:space="0" w:color="auto"/>
            <w:bottom w:val="none" w:sz="0" w:space="0" w:color="auto"/>
            <w:right w:val="none" w:sz="0" w:space="0" w:color="auto"/>
          </w:divBdr>
        </w:div>
        <w:div w:id="2034452349">
          <w:marLeft w:val="0"/>
          <w:marRight w:val="0"/>
          <w:marTop w:val="0"/>
          <w:marBottom w:val="0"/>
          <w:divBdr>
            <w:top w:val="none" w:sz="0" w:space="0" w:color="auto"/>
            <w:left w:val="none" w:sz="0" w:space="0" w:color="auto"/>
            <w:bottom w:val="none" w:sz="0" w:space="0" w:color="auto"/>
            <w:right w:val="none" w:sz="0" w:space="0" w:color="auto"/>
          </w:divBdr>
        </w:div>
        <w:div w:id="819348807">
          <w:marLeft w:val="0"/>
          <w:marRight w:val="0"/>
          <w:marTop w:val="0"/>
          <w:marBottom w:val="0"/>
          <w:divBdr>
            <w:top w:val="none" w:sz="0" w:space="0" w:color="auto"/>
            <w:left w:val="none" w:sz="0" w:space="0" w:color="auto"/>
            <w:bottom w:val="none" w:sz="0" w:space="0" w:color="auto"/>
            <w:right w:val="none" w:sz="0" w:space="0" w:color="auto"/>
          </w:divBdr>
        </w:div>
        <w:div w:id="1676613471">
          <w:marLeft w:val="0"/>
          <w:marRight w:val="0"/>
          <w:marTop w:val="0"/>
          <w:marBottom w:val="0"/>
          <w:divBdr>
            <w:top w:val="none" w:sz="0" w:space="0" w:color="auto"/>
            <w:left w:val="none" w:sz="0" w:space="0" w:color="auto"/>
            <w:bottom w:val="none" w:sz="0" w:space="0" w:color="auto"/>
            <w:right w:val="none" w:sz="0" w:space="0" w:color="auto"/>
          </w:divBdr>
        </w:div>
        <w:div w:id="498928333">
          <w:marLeft w:val="0"/>
          <w:marRight w:val="0"/>
          <w:marTop w:val="0"/>
          <w:marBottom w:val="0"/>
          <w:divBdr>
            <w:top w:val="none" w:sz="0" w:space="0" w:color="auto"/>
            <w:left w:val="none" w:sz="0" w:space="0" w:color="auto"/>
            <w:bottom w:val="none" w:sz="0" w:space="0" w:color="auto"/>
            <w:right w:val="none" w:sz="0" w:space="0" w:color="auto"/>
          </w:divBdr>
        </w:div>
        <w:div w:id="1804350445">
          <w:marLeft w:val="0"/>
          <w:marRight w:val="0"/>
          <w:marTop w:val="0"/>
          <w:marBottom w:val="0"/>
          <w:divBdr>
            <w:top w:val="none" w:sz="0" w:space="0" w:color="auto"/>
            <w:left w:val="none" w:sz="0" w:space="0" w:color="auto"/>
            <w:bottom w:val="none" w:sz="0" w:space="0" w:color="auto"/>
            <w:right w:val="none" w:sz="0" w:space="0" w:color="auto"/>
          </w:divBdr>
        </w:div>
        <w:div w:id="298807209">
          <w:marLeft w:val="0"/>
          <w:marRight w:val="0"/>
          <w:marTop w:val="0"/>
          <w:marBottom w:val="0"/>
          <w:divBdr>
            <w:top w:val="none" w:sz="0" w:space="0" w:color="auto"/>
            <w:left w:val="none" w:sz="0" w:space="0" w:color="auto"/>
            <w:bottom w:val="none" w:sz="0" w:space="0" w:color="auto"/>
            <w:right w:val="none" w:sz="0" w:space="0" w:color="auto"/>
          </w:divBdr>
        </w:div>
        <w:div w:id="1305356331">
          <w:marLeft w:val="0"/>
          <w:marRight w:val="0"/>
          <w:marTop w:val="0"/>
          <w:marBottom w:val="0"/>
          <w:divBdr>
            <w:top w:val="none" w:sz="0" w:space="0" w:color="auto"/>
            <w:left w:val="none" w:sz="0" w:space="0" w:color="auto"/>
            <w:bottom w:val="none" w:sz="0" w:space="0" w:color="auto"/>
            <w:right w:val="none" w:sz="0" w:space="0" w:color="auto"/>
          </w:divBdr>
        </w:div>
        <w:div w:id="293291838">
          <w:marLeft w:val="0"/>
          <w:marRight w:val="0"/>
          <w:marTop w:val="0"/>
          <w:marBottom w:val="0"/>
          <w:divBdr>
            <w:top w:val="none" w:sz="0" w:space="0" w:color="auto"/>
            <w:left w:val="none" w:sz="0" w:space="0" w:color="auto"/>
            <w:bottom w:val="none" w:sz="0" w:space="0" w:color="auto"/>
            <w:right w:val="none" w:sz="0" w:space="0" w:color="auto"/>
          </w:divBdr>
        </w:div>
        <w:div w:id="739865398">
          <w:marLeft w:val="0"/>
          <w:marRight w:val="0"/>
          <w:marTop w:val="0"/>
          <w:marBottom w:val="0"/>
          <w:divBdr>
            <w:top w:val="none" w:sz="0" w:space="0" w:color="auto"/>
            <w:left w:val="none" w:sz="0" w:space="0" w:color="auto"/>
            <w:bottom w:val="none" w:sz="0" w:space="0" w:color="auto"/>
            <w:right w:val="none" w:sz="0" w:space="0" w:color="auto"/>
          </w:divBdr>
        </w:div>
        <w:div w:id="1989894416">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27411754">
          <w:marLeft w:val="0"/>
          <w:marRight w:val="0"/>
          <w:marTop w:val="0"/>
          <w:marBottom w:val="0"/>
          <w:divBdr>
            <w:top w:val="none" w:sz="0" w:space="0" w:color="auto"/>
            <w:left w:val="none" w:sz="0" w:space="0" w:color="auto"/>
            <w:bottom w:val="none" w:sz="0" w:space="0" w:color="auto"/>
            <w:right w:val="none" w:sz="0" w:space="0" w:color="auto"/>
          </w:divBdr>
        </w:div>
        <w:div w:id="2004117155">
          <w:marLeft w:val="0"/>
          <w:marRight w:val="0"/>
          <w:marTop w:val="0"/>
          <w:marBottom w:val="0"/>
          <w:divBdr>
            <w:top w:val="none" w:sz="0" w:space="0" w:color="auto"/>
            <w:left w:val="none" w:sz="0" w:space="0" w:color="auto"/>
            <w:bottom w:val="none" w:sz="0" w:space="0" w:color="auto"/>
            <w:right w:val="none" w:sz="0" w:space="0" w:color="auto"/>
          </w:divBdr>
        </w:div>
        <w:div w:id="506217993">
          <w:marLeft w:val="0"/>
          <w:marRight w:val="0"/>
          <w:marTop w:val="0"/>
          <w:marBottom w:val="0"/>
          <w:divBdr>
            <w:top w:val="none" w:sz="0" w:space="0" w:color="auto"/>
            <w:left w:val="none" w:sz="0" w:space="0" w:color="auto"/>
            <w:bottom w:val="none" w:sz="0" w:space="0" w:color="auto"/>
            <w:right w:val="none" w:sz="0" w:space="0" w:color="auto"/>
          </w:divBdr>
        </w:div>
        <w:div w:id="1439595241">
          <w:marLeft w:val="0"/>
          <w:marRight w:val="0"/>
          <w:marTop w:val="0"/>
          <w:marBottom w:val="0"/>
          <w:divBdr>
            <w:top w:val="none" w:sz="0" w:space="0" w:color="auto"/>
            <w:left w:val="none" w:sz="0" w:space="0" w:color="auto"/>
            <w:bottom w:val="none" w:sz="0" w:space="0" w:color="auto"/>
            <w:right w:val="none" w:sz="0" w:space="0" w:color="auto"/>
          </w:divBdr>
        </w:div>
        <w:div w:id="1800142860">
          <w:marLeft w:val="0"/>
          <w:marRight w:val="0"/>
          <w:marTop w:val="0"/>
          <w:marBottom w:val="0"/>
          <w:divBdr>
            <w:top w:val="none" w:sz="0" w:space="0" w:color="auto"/>
            <w:left w:val="none" w:sz="0" w:space="0" w:color="auto"/>
            <w:bottom w:val="none" w:sz="0" w:space="0" w:color="auto"/>
            <w:right w:val="none" w:sz="0" w:space="0" w:color="auto"/>
          </w:divBdr>
        </w:div>
        <w:div w:id="1105268984">
          <w:marLeft w:val="0"/>
          <w:marRight w:val="0"/>
          <w:marTop w:val="0"/>
          <w:marBottom w:val="0"/>
          <w:divBdr>
            <w:top w:val="none" w:sz="0" w:space="0" w:color="auto"/>
            <w:left w:val="none" w:sz="0" w:space="0" w:color="auto"/>
            <w:bottom w:val="none" w:sz="0" w:space="0" w:color="auto"/>
            <w:right w:val="none" w:sz="0" w:space="0" w:color="auto"/>
          </w:divBdr>
        </w:div>
        <w:div w:id="22098352">
          <w:marLeft w:val="0"/>
          <w:marRight w:val="0"/>
          <w:marTop w:val="0"/>
          <w:marBottom w:val="0"/>
          <w:divBdr>
            <w:top w:val="none" w:sz="0" w:space="0" w:color="auto"/>
            <w:left w:val="none" w:sz="0" w:space="0" w:color="auto"/>
            <w:bottom w:val="none" w:sz="0" w:space="0" w:color="auto"/>
            <w:right w:val="none" w:sz="0" w:space="0" w:color="auto"/>
          </w:divBdr>
        </w:div>
        <w:div w:id="1057045679">
          <w:marLeft w:val="0"/>
          <w:marRight w:val="0"/>
          <w:marTop w:val="0"/>
          <w:marBottom w:val="0"/>
          <w:divBdr>
            <w:top w:val="none" w:sz="0" w:space="0" w:color="auto"/>
            <w:left w:val="none" w:sz="0" w:space="0" w:color="auto"/>
            <w:bottom w:val="none" w:sz="0" w:space="0" w:color="auto"/>
            <w:right w:val="none" w:sz="0" w:space="0" w:color="auto"/>
          </w:divBdr>
        </w:div>
        <w:div w:id="615018404">
          <w:marLeft w:val="0"/>
          <w:marRight w:val="0"/>
          <w:marTop w:val="0"/>
          <w:marBottom w:val="0"/>
          <w:divBdr>
            <w:top w:val="none" w:sz="0" w:space="0" w:color="auto"/>
            <w:left w:val="none" w:sz="0" w:space="0" w:color="auto"/>
            <w:bottom w:val="none" w:sz="0" w:space="0" w:color="auto"/>
            <w:right w:val="none" w:sz="0" w:space="0" w:color="auto"/>
          </w:divBdr>
        </w:div>
        <w:div w:id="433210317">
          <w:marLeft w:val="0"/>
          <w:marRight w:val="0"/>
          <w:marTop w:val="0"/>
          <w:marBottom w:val="0"/>
          <w:divBdr>
            <w:top w:val="none" w:sz="0" w:space="0" w:color="auto"/>
            <w:left w:val="none" w:sz="0" w:space="0" w:color="auto"/>
            <w:bottom w:val="none" w:sz="0" w:space="0" w:color="auto"/>
            <w:right w:val="none" w:sz="0" w:space="0" w:color="auto"/>
          </w:divBdr>
        </w:div>
        <w:div w:id="818570964">
          <w:marLeft w:val="0"/>
          <w:marRight w:val="0"/>
          <w:marTop w:val="0"/>
          <w:marBottom w:val="0"/>
          <w:divBdr>
            <w:top w:val="none" w:sz="0" w:space="0" w:color="auto"/>
            <w:left w:val="none" w:sz="0" w:space="0" w:color="auto"/>
            <w:bottom w:val="none" w:sz="0" w:space="0" w:color="auto"/>
            <w:right w:val="none" w:sz="0" w:space="0" w:color="auto"/>
          </w:divBdr>
        </w:div>
        <w:div w:id="171342259">
          <w:marLeft w:val="0"/>
          <w:marRight w:val="0"/>
          <w:marTop w:val="0"/>
          <w:marBottom w:val="0"/>
          <w:divBdr>
            <w:top w:val="none" w:sz="0" w:space="0" w:color="auto"/>
            <w:left w:val="none" w:sz="0" w:space="0" w:color="auto"/>
            <w:bottom w:val="none" w:sz="0" w:space="0" w:color="auto"/>
            <w:right w:val="none" w:sz="0" w:space="0" w:color="auto"/>
          </w:divBdr>
        </w:div>
        <w:div w:id="2000384358">
          <w:marLeft w:val="0"/>
          <w:marRight w:val="0"/>
          <w:marTop w:val="0"/>
          <w:marBottom w:val="0"/>
          <w:divBdr>
            <w:top w:val="none" w:sz="0" w:space="0" w:color="auto"/>
            <w:left w:val="none" w:sz="0" w:space="0" w:color="auto"/>
            <w:bottom w:val="none" w:sz="0" w:space="0" w:color="auto"/>
            <w:right w:val="none" w:sz="0" w:space="0" w:color="auto"/>
          </w:divBdr>
        </w:div>
        <w:div w:id="2073304497">
          <w:marLeft w:val="0"/>
          <w:marRight w:val="0"/>
          <w:marTop w:val="0"/>
          <w:marBottom w:val="0"/>
          <w:divBdr>
            <w:top w:val="none" w:sz="0" w:space="0" w:color="auto"/>
            <w:left w:val="none" w:sz="0" w:space="0" w:color="auto"/>
            <w:bottom w:val="none" w:sz="0" w:space="0" w:color="auto"/>
            <w:right w:val="none" w:sz="0" w:space="0" w:color="auto"/>
          </w:divBdr>
        </w:div>
        <w:div w:id="720599695">
          <w:marLeft w:val="0"/>
          <w:marRight w:val="0"/>
          <w:marTop w:val="0"/>
          <w:marBottom w:val="0"/>
          <w:divBdr>
            <w:top w:val="none" w:sz="0" w:space="0" w:color="auto"/>
            <w:left w:val="none" w:sz="0" w:space="0" w:color="auto"/>
            <w:bottom w:val="none" w:sz="0" w:space="0" w:color="auto"/>
            <w:right w:val="none" w:sz="0" w:space="0" w:color="auto"/>
          </w:divBdr>
        </w:div>
        <w:div w:id="1996907634">
          <w:marLeft w:val="0"/>
          <w:marRight w:val="0"/>
          <w:marTop w:val="0"/>
          <w:marBottom w:val="0"/>
          <w:divBdr>
            <w:top w:val="none" w:sz="0" w:space="0" w:color="auto"/>
            <w:left w:val="none" w:sz="0" w:space="0" w:color="auto"/>
            <w:bottom w:val="none" w:sz="0" w:space="0" w:color="auto"/>
            <w:right w:val="none" w:sz="0" w:space="0" w:color="auto"/>
          </w:divBdr>
        </w:div>
        <w:div w:id="566188769">
          <w:marLeft w:val="0"/>
          <w:marRight w:val="0"/>
          <w:marTop w:val="0"/>
          <w:marBottom w:val="0"/>
          <w:divBdr>
            <w:top w:val="none" w:sz="0" w:space="0" w:color="auto"/>
            <w:left w:val="none" w:sz="0" w:space="0" w:color="auto"/>
            <w:bottom w:val="none" w:sz="0" w:space="0" w:color="auto"/>
            <w:right w:val="none" w:sz="0" w:space="0" w:color="auto"/>
          </w:divBdr>
        </w:div>
        <w:div w:id="213851425">
          <w:marLeft w:val="0"/>
          <w:marRight w:val="0"/>
          <w:marTop w:val="0"/>
          <w:marBottom w:val="0"/>
          <w:divBdr>
            <w:top w:val="none" w:sz="0" w:space="0" w:color="auto"/>
            <w:left w:val="none" w:sz="0" w:space="0" w:color="auto"/>
            <w:bottom w:val="none" w:sz="0" w:space="0" w:color="auto"/>
            <w:right w:val="none" w:sz="0" w:space="0" w:color="auto"/>
          </w:divBdr>
        </w:div>
        <w:div w:id="21829318">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240607144">
          <w:marLeft w:val="0"/>
          <w:marRight w:val="0"/>
          <w:marTop w:val="0"/>
          <w:marBottom w:val="0"/>
          <w:divBdr>
            <w:top w:val="none" w:sz="0" w:space="0" w:color="auto"/>
            <w:left w:val="none" w:sz="0" w:space="0" w:color="auto"/>
            <w:bottom w:val="none" w:sz="0" w:space="0" w:color="auto"/>
            <w:right w:val="none" w:sz="0" w:space="0" w:color="auto"/>
          </w:divBdr>
        </w:div>
        <w:div w:id="1689939587">
          <w:marLeft w:val="0"/>
          <w:marRight w:val="0"/>
          <w:marTop w:val="0"/>
          <w:marBottom w:val="0"/>
          <w:divBdr>
            <w:top w:val="none" w:sz="0" w:space="0" w:color="auto"/>
            <w:left w:val="none" w:sz="0" w:space="0" w:color="auto"/>
            <w:bottom w:val="none" w:sz="0" w:space="0" w:color="auto"/>
            <w:right w:val="none" w:sz="0" w:space="0" w:color="auto"/>
          </w:divBdr>
        </w:div>
        <w:div w:id="1263879671">
          <w:marLeft w:val="0"/>
          <w:marRight w:val="0"/>
          <w:marTop w:val="0"/>
          <w:marBottom w:val="0"/>
          <w:divBdr>
            <w:top w:val="none" w:sz="0" w:space="0" w:color="auto"/>
            <w:left w:val="none" w:sz="0" w:space="0" w:color="auto"/>
            <w:bottom w:val="none" w:sz="0" w:space="0" w:color="auto"/>
            <w:right w:val="none" w:sz="0" w:space="0" w:color="auto"/>
          </w:divBdr>
        </w:div>
        <w:div w:id="708529544">
          <w:marLeft w:val="0"/>
          <w:marRight w:val="0"/>
          <w:marTop w:val="0"/>
          <w:marBottom w:val="0"/>
          <w:divBdr>
            <w:top w:val="none" w:sz="0" w:space="0" w:color="auto"/>
            <w:left w:val="none" w:sz="0" w:space="0" w:color="auto"/>
            <w:bottom w:val="none" w:sz="0" w:space="0" w:color="auto"/>
            <w:right w:val="none" w:sz="0" w:space="0" w:color="auto"/>
          </w:divBdr>
        </w:div>
        <w:div w:id="2131626723">
          <w:marLeft w:val="0"/>
          <w:marRight w:val="0"/>
          <w:marTop w:val="0"/>
          <w:marBottom w:val="0"/>
          <w:divBdr>
            <w:top w:val="none" w:sz="0" w:space="0" w:color="auto"/>
            <w:left w:val="none" w:sz="0" w:space="0" w:color="auto"/>
            <w:bottom w:val="none" w:sz="0" w:space="0" w:color="auto"/>
            <w:right w:val="none" w:sz="0" w:space="0" w:color="auto"/>
          </w:divBdr>
        </w:div>
        <w:div w:id="706026706">
          <w:marLeft w:val="0"/>
          <w:marRight w:val="0"/>
          <w:marTop w:val="0"/>
          <w:marBottom w:val="0"/>
          <w:divBdr>
            <w:top w:val="none" w:sz="0" w:space="0" w:color="auto"/>
            <w:left w:val="none" w:sz="0" w:space="0" w:color="auto"/>
            <w:bottom w:val="none" w:sz="0" w:space="0" w:color="auto"/>
            <w:right w:val="none" w:sz="0" w:space="0" w:color="auto"/>
          </w:divBdr>
        </w:div>
        <w:div w:id="1180197314">
          <w:marLeft w:val="0"/>
          <w:marRight w:val="0"/>
          <w:marTop w:val="0"/>
          <w:marBottom w:val="0"/>
          <w:divBdr>
            <w:top w:val="none" w:sz="0" w:space="0" w:color="auto"/>
            <w:left w:val="none" w:sz="0" w:space="0" w:color="auto"/>
            <w:bottom w:val="none" w:sz="0" w:space="0" w:color="auto"/>
            <w:right w:val="none" w:sz="0" w:space="0" w:color="auto"/>
          </w:divBdr>
        </w:div>
        <w:div w:id="1993367372">
          <w:marLeft w:val="0"/>
          <w:marRight w:val="0"/>
          <w:marTop w:val="0"/>
          <w:marBottom w:val="0"/>
          <w:divBdr>
            <w:top w:val="none" w:sz="0" w:space="0" w:color="auto"/>
            <w:left w:val="none" w:sz="0" w:space="0" w:color="auto"/>
            <w:bottom w:val="none" w:sz="0" w:space="0" w:color="auto"/>
            <w:right w:val="none" w:sz="0" w:space="0" w:color="auto"/>
          </w:divBdr>
        </w:div>
        <w:div w:id="489517235">
          <w:marLeft w:val="0"/>
          <w:marRight w:val="0"/>
          <w:marTop w:val="0"/>
          <w:marBottom w:val="0"/>
          <w:divBdr>
            <w:top w:val="none" w:sz="0" w:space="0" w:color="auto"/>
            <w:left w:val="none" w:sz="0" w:space="0" w:color="auto"/>
            <w:bottom w:val="none" w:sz="0" w:space="0" w:color="auto"/>
            <w:right w:val="none" w:sz="0" w:space="0" w:color="auto"/>
          </w:divBdr>
        </w:div>
        <w:div w:id="863980779">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2027637919">
          <w:marLeft w:val="0"/>
          <w:marRight w:val="0"/>
          <w:marTop w:val="0"/>
          <w:marBottom w:val="0"/>
          <w:divBdr>
            <w:top w:val="none" w:sz="0" w:space="0" w:color="auto"/>
            <w:left w:val="none" w:sz="0" w:space="0" w:color="auto"/>
            <w:bottom w:val="none" w:sz="0" w:space="0" w:color="auto"/>
            <w:right w:val="none" w:sz="0" w:space="0" w:color="auto"/>
          </w:divBdr>
        </w:div>
        <w:div w:id="390348025">
          <w:marLeft w:val="0"/>
          <w:marRight w:val="0"/>
          <w:marTop w:val="0"/>
          <w:marBottom w:val="0"/>
          <w:divBdr>
            <w:top w:val="none" w:sz="0" w:space="0" w:color="auto"/>
            <w:left w:val="none" w:sz="0" w:space="0" w:color="auto"/>
            <w:bottom w:val="none" w:sz="0" w:space="0" w:color="auto"/>
            <w:right w:val="none" w:sz="0" w:space="0" w:color="auto"/>
          </w:divBdr>
        </w:div>
        <w:div w:id="860584644">
          <w:marLeft w:val="0"/>
          <w:marRight w:val="0"/>
          <w:marTop w:val="0"/>
          <w:marBottom w:val="0"/>
          <w:divBdr>
            <w:top w:val="none" w:sz="0" w:space="0" w:color="auto"/>
            <w:left w:val="none" w:sz="0" w:space="0" w:color="auto"/>
            <w:bottom w:val="none" w:sz="0" w:space="0" w:color="auto"/>
            <w:right w:val="none" w:sz="0" w:space="0" w:color="auto"/>
          </w:divBdr>
        </w:div>
        <w:div w:id="1424687743">
          <w:marLeft w:val="0"/>
          <w:marRight w:val="0"/>
          <w:marTop w:val="0"/>
          <w:marBottom w:val="0"/>
          <w:divBdr>
            <w:top w:val="none" w:sz="0" w:space="0" w:color="auto"/>
            <w:left w:val="none" w:sz="0" w:space="0" w:color="auto"/>
            <w:bottom w:val="none" w:sz="0" w:space="0" w:color="auto"/>
            <w:right w:val="none" w:sz="0" w:space="0" w:color="auto"/>
          </w:divBdr>
        </w:div>
        <w:div w:id="1320504967">
          <w:marLeft w:val="0"/>
          <w:marRight w:val="0"/>
          <w:marTop w:val="0"/>
          <w:marBottom w:val="0"/>
          <w:divBdr>
            <w:top w:val="none" w:sz="0" w:space="0" w:color="auto"/>
            <w:left w:val="none" w:sz="0" w:space="0" w:color="auto"/>
            <w:bottom w:val="none" w:sz="0" w:space="0" w:color="auto"/>
            <w:right w:val="none" w:sz="0" w:space="0" w:color="auto"/>
          </w:divBdr>
        </w:div>
        <w:div w:id="1045758365">
          <w:marLeft w:val="0"/>
          <w:marRight w:val="0"/>
          <w:marTop w:val="0"/>
          <w:marBottom w:val="0"/>
          <w:divBdr>
            <w:top w:val="none" w:sz="0" w:space="0" w:color="auto"/>
            <w:left w:val="none" w:sz="0" w:space="0" w:color="auto"/>
            <w:bottom w:val="none" w:sz="0" w:space="0" w:color="auto"/>
            <w:right w:val="none" w:sz="0" w:space="0" w:color="auto"/>
          </w:divBdr>
        </w:div>
        <w:div w:id="1543446025">
          <w:marLeft w:val="0"/>
          <w:marRight w:val="0"/>
          <w:marTop w:val="0"/>
          <w:marBottom w:val="0"/>
          <w:divBdr>
            <w:top w:val="none" w:sz="0" w:space="0" w:color="auto"/>
            <w:left w:val="none" w:sz="0" w:space="0" w:color="auto"/>
            <w:bottom w:val="none" w:sz="0" w:space="0" w:color="auto"/>
            <w:right w:val="none" w:sz="0" w:space="0" w:color="auto"/>
          </w:divBdr>
        </w:div>
        <w:div w:id="1495144548">
          <w:marLeft w:val="0"/>
          <w:marRight w:val="0"/>
          <w:marTop w:val="0"/>
          <w:marBottom w:val="0"/>
          <w:divBdr>
            <w:top w:val="none" w:sz="0" w:space="0" w:color="auto"/>
            <w:left w:val="none" w:sz="0" w:space="0" w:color="auto"/>
            <w:bottom w:val="none" w:sz="0" w:space="0" w:color="auto"/>
            <w:right w:val="none" w:sz="0" w:space="0" w:color="auto"/>
          </w:divBdr>
        </w:div>
        <w:div w:id="997072882">
          <w:marLeft w:val="0"/>
          <w:marRight w:val="0"/>
          <w:marTop w:val="0"/>
          <w:marBottom w:val="0"/>
          <w:divBdr>
            <w:top w:val="none" w:sz="0" w:space="0" w:color="auto"/>
            <w:left w:val="none" w:sz="0" w:space="0" w:color="auto"/>
            <w:bottom w:val="none" w:sz="0" w:space="0" w:color="auto"/>
            <w:right w:val="none" w:sz="0" w:space="0" w:color="auto"/>
          </w:divBdr>
        </w:div>
        <w:div w:id="556400817">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1129321103">
          <w:marLeft w:val="0"/>
          <w:marRight w:val="0"/>
          <w:marTop w:val="0"/>
          <w:marBottom w:val="0"/>
          <w:divBdr>
            <w:top w:val="none" w:sz="0" w:space="0" w:color="auto"/>
            <w:left w:val="none" w:sz="0" w:space="0" w:color="auto"/>
            <w:bottom w:val="none" w:sz="0" w:space="0" w:color="auto"/>
            <w:right w:val="none" w:sz="0" w:space="0" w:color="auto"/>
          </w:divBdr>
        </w:div>
        <w:div w:id="396363552">
          <w:marLeft w:val="0"/>
          <w:marRight w:val="0"/>
          <w:marTop w:val="0"/>
          <w:marBottom w:val="0"/>
          <w:divBdr>
            <w:top w:val="none" w:sz="0" w:space="0" w:color="auto"/>
            <w:left w:val="none" w:sz="0" w:space="0" w:color="auto"/>
            <w:bottom w:val="none" w:sz="0" w:space="0" w:color="auto"/>
            <w:right w:val="none" w:sz="0" w:space="0" w:color="auto"/>
          </w:divBdr>
        </w:div>
        <w:div w:id="1908371011">
          <w:marLeft w:val="0"/>
          <w:marRight w:val="0"/>
          <w:marTop w:val="0"/>
          <w:marBottom w:val="0"/>
          <w:divBdr>
            <w:top w:val="none" w:sz="0" w:space="0" w:color="auto"/>
            <w:left w:val="none" w:sz="0" w:space="0" w:color="auto"/>
            <w:bottom w:val="none" w:sz="0" w:space="0" w:color="auto"/>
            <w:right w:val="none" w:sz="0" w:space="0" w:color="auto"/>
          </w:divBdr>
        </w:div>
        <w:div w:id="812261961">
          <w:marLeft w:val="0"/>
          <w:marRight w:val="0"/>
          <w:marTop w:val="0"/>
          <w:marBottom w:val="0"/>
          <w:divBdr>
            <w:top w:val="none" w:sz="0" w:space="0" w:color="auto"/>
            <w:left w:val="none" w:sz="0" w:space="0" w:color="auto"/>
            <w:bottom w:val="none" w:sz="0" w:space="0" w:color="auto"/>
            <w:right w:val="none" w:sz="0" w:space="0" w:color="auto"/>
          </w:divBdr>
        </w:div>
        <w:div w:id="1339889334">
          <w:marLeft w:val="0"/>
          <w:marRight w:val="0"/>
          <w:marTop w:val="0"/>
          <w:marBottom w:val="0"/>
          <w:divBdr>
            <w:top w:val="none" w:sz="0" w:space="0" w:color="auto"/>
            <w:left w:val="none" w:sz="0" w:space="0" w:color="auto"/>
            <w:bottom w:val="none" w:sz="0" w:space="0" w:color="auto"/>
            <w:right w:val="none" w:sz="0" w:space="0" w:color="auto"/>
          </w:divBdr>
        </w:div>
        <w:div w:id="1395395612">
          <w:marLeft w:val="0"/>
          <w:marRight w:val="0"/>
          <w:marTop w:val="0"/>
          <w:marBottom w:val="0"/>
          <w:divBdr>
            <w:top w:val="none" w:sz="0" w:space="0" w:color="auto"/>
            <w:left w:val="none" w:sz="0" w:space="0" w:color="auto"/>
            <w:bottom w:val="none" w:sz="0" w:space="0" w:color="auto"/>
            <w:right w:val="none" w:sz="0" w:space="0" w:color="auto"/>
          </w:divBdr>
        </w:div>
        <w:div w:id="219637454">
          <w:marLeft w:val="0"/>
          <w:marRight w:val="0"/>
          <w:marTop w:val="0"/>
          <w:marBottom w:val="0"/>
          <w:divBdr>
            <w:top w:val="none" w:sz="0" w:space="0" w:color="auto"/>
            <w:left w:val="none" w:sz="0" w:space="0" w:color="auto"/>
            <w:bottom w:val="none" w:sz="0" w:space="0" w:color="auto"/>
            <w:right w:val="none" w:sz="0" w:space="0" w:color="auto"/>
          </w:divBdr>
        </w:div>
        <w:div w:id="67000986">
          <w:marLeft w:val="0"/>
          <w:marRight w:val="0"/>
          <w:marTop w:val="0"/>
          <w:marBottom w:val="0"/>
          <w:divBdr>
            <w:top w:val="none" w:sz="0" w:space="0" w:color="auto"/>
            <w:left w:val="none" w:sz="0" w:space="0" w:color="auto"/>
            <w:bottom w:val="none" w:sz="0" w:space="0" w:color="auto"/>
            <w:right w:val="none" w:sz="0" w:space="0" w:color="auto"/>
          </w:divBdr>
        </w:div>
        <w:div w:id="1764299363">
          <w:marLeft w:val="0"/>
          <w:marRight w:val="0"/>
          <w:marTop w:val="0"/>
          <w:marBottom w:val="0"/>
          <w:divBdr>
            <w:top w:val="none" w:sz="0" w:space="0" w:color="auto"/>
            <w:left w:val="none" w:sz="0" w:space="0" w:color="auto"/>
            <w:bottom w:val="none" w:sz="0" w:space="0" w:color="auto"/>
            <w:right w:val="none" w:sz="0" w:space="0" w:color="auto"/>
          </w:divBdr>
        </w:div>
        <w:div w:id="1975788871">
          <w:marLeft w:val="0"/>
          <w:marRight w:val="0"/>
          <w:marTop w:val="0"/>
          <w:marBottom w:val="0"/>
          <w:divBdr>
            <w:top w:val="none" w:sz="0" w:space="0" w:color="auto"/>
            <w:left w:val="none" w:sz="0" w:space="0" w:color="auto"/>
            <w:bottom w:val="none" w:sz="0" w:space="0" w:color="auto"/>
            <w:right w:val="none" w:sz="0" w:space="0" w:color="auto"/>
          </w:divBdr>
        </w:div>
        <w:div w:id="696395527">
          <w:marLeft w:val="0"/>
          <w:marRight w:val="0"/>
          <w:marTop w:val="0"/>
          <w:marBottom w:val="0"/>
          <w:divBdr>
            <w:top w:val="none" w:sz="0" w:space="0" w:color="auto"/>
            <w:left w:val="none" w:sz="0" w:space="0" w:color="auto"/>
            <w:bottom w:val="none" w:sz="0" w:space="0" w:color="auto"/>
            <w:right w:val="none" w:sz="0" w:space="0" w:color="auto"/>
          </w:divBdr>
        </w:div>
        <w:div w:id="1520116571">
          <w:marLeft w:val="0"/>
          <w:marRight w:val="0"/>
          <w:marTop w:val="0"/>
          <w:marBottom w:val="0"/>
          <w:divBdr>
            <w:top w:val="none" w:sz="0" w:space="0" w:color="auto"/>
            <w:left w:val="none" w:sz="0" w:space="0" w:color="auto"/>
            <w:bottom w:val="none" w:sz="0" w:space="0" w:color="auto"/>
            <w:right w:val="none" w:sz="0" w:space="0" w:color="auto"/>
          </w:divBdr>
        </w:div>
        <w:div w:id="2020620864">
          <w:marLeft w:val="0"/>
          <w:marRight w:val="0"/>
          <w:marTop w:val="0"/>
          <w:marBottom w:val="0"/>
          <w:divBdr>
            <w:top w:val="none" w:sz="0" w:space="0" w:color="auto"/>
            <w:left w:val="none" w:sz="0" w:space="0" w:color="auto"/>
            <w:bottom w:val="none" w:sz="0" w:space="0" w:color="auto"/>
            <w:right w:val="none" w:sz="0" w:space="0" w:color="auto"/>
          </w:divBdr>
        </w:div>
        <w:div w:id="986517067">
          <w:marLeft w:val="0"/>
          <w:marRight w:val="0"/>
          <w:marTop w:val="0"/>
          <w:marBottom w:val="0"/>
          <w:divBdr>
            <w:top w:val="none" w:sz="0" w:space="0" w:color="auto"/>
            <w:left w:val="none" w:sz="0" w:space="0" w:color="auto"/>
            <w:bottom w:val="none" w:sz="0" w:space="0" w:color="auto"/>
            <w:right w:val="none" w:sz="0" w:space="0" w:color="auto"/>
          </w:divBdr>
        </w:div>
        <w:div w:id="1463842309">
          <w:marLeft w:val="0"/>
          <w:marRight w:val="0"/>
          <w:marTop w:val="0"/>
          <w:marBottom w:val="0"/>
          <w:divBdr>
            <w:top w:val="none" w:sz="0" w:space="0" w:color="auto"/>
            <w:left w:val="none" w:sz="0" w:space="0" w:color="auto"/>
            <w:bottom w:val="none" w:sz="0" w:space="0" w:color="auto"/>
            <w:right w:val="none" w:sz="0" w:space="0" w:color="auto"/>
          </w:divBdr>
        </w:div>
        <w:div w:id="1535272122">
          <w:marLeft w:val="0"/>
          <w:marRight w:val="0"/>
          <w:marTop w:val="0"/>
          <w:marBottom w:val="0"/>
          <w:divBdr>
            <w:top w:val="none" w:sz="0" w:space="0" w:color="auto"/>
            <w:left w:val="none" w:sz="0" w:space="0" w:color="auto"/>
            <w:bottom w:val="none" w:sz="0" w:space="0" w:color="auto"/>
            <w:right w:val="none" w:sz="0" w:space="0" w:color="auto"/>
          </w:divBdr>
        </w:div>
        <w:div w:id="1403986852">
          <w:marLeft w:val="0"/>
          <w:marRight w:val="0"/>
          <w:marTop w:val="0"/>
          <w:marBottom w:val="0"/>
          <w:divBdr>
            <w:top w:val="none" w:sz="0" w:space="0" w:color="auto"/>
            <w:left w:val="none" w:sz="0" w:space="0" w:color="auto"/>
            <w:bottom w:val="none" w:sz="0" w:space="0" w:color="auto"/>
            <w:right w:val="none" w:sz="0" w:space="0" w:color="auto"/>
          </w:divBdr>
        </w:div>
        <w:div w:id="1413891243">
          <w:marLeft w:val="0"/>
          <w:marRight w:val="0"/>
          <w:marTop w:val="0"/>
          <w:marBottom w:val="0"/>
          <w:divBdr>
            <w:top w:val="none" w:sz="0" w:space="0" w:color="auto"/>
            <w:left w:val="none" w:sz="0" w:space="0" w:color="auto"/>
            <w:bottom w:val="none" w:sz="0" w:space="0" w:color="auto"/>
            <w:right w:val="none" w:sz="0" w:space="0" w:color="auto"/>
          </w:divBdr>
        </w:div>
        <w:div w:id="1721591812">
          <w:marLeft w:val="0"/>
          <w:marRight w:val="0"/>
          <w:marTop w:val="0"/>
          <w:marBottom w:val="0"/>
          <w:divBdr>
            <w:top w:val="none" w:sz="0" w:space="0" w:color="auto"/>
            <w:left w:val="none" w:sz="0" w:space="0" w:color="auto"/>
            <w:bottom w:val="none" w:sz="0" w:space="0" w:color="auto"/>
            <w:right w:val="none" w:sz="0" w:space="0" w:color="auto"/>
          </w:divBdr>
        </w:div>
        <w:div w:id="2009821864">
          <w:marLeft w:val="0"/>
          <w:marRight w:val="0"/>
          <w:marTop w:val="0"/>
          <w:marBottom w:val="0"/>
          <w:divBdr>
            <w:top w:val="none" w:sz="0" w:space="0" w:color="auto"/>
            <w:left w:val="none" w:sz="0" w:space="0" w:color="auto"/>
            <w:bottom w:val="none" w:sz="0" w:space="0" w:color="auto"/>
            <w:right w:val="none" w:sz="0" w:space="0" w:color="auto"/>
          </w:divBdr>
        </w:div>
        <w:div w:id="1380744937">
          <w:marLeft w:val="0"/>
          <w:marRight w:val="0"/>
          <w:marTop w:val="0"/>
          <w:marBottom w:val="0"/>
          <w:divBdr>
            <w:top w:val="none" w:sz="0" w:space="0" w:color="auto"/>
            <w:left w:val="none" w:sz="0" w:space="0" w:color="auto"/>
            <w:bottom w:val="none" w:sz="0" w:space="0" w:color="auto"/>
            <w:right w:val="none" w:sz="0" w:space="0" w:color="auto"/>
          </w:divBdr>
        </w:div>
        <w:div w:id="1520240300">
          <w:marLeft w:val="0"/>
          <w:marRight w:val="0"/>
          <w:marTop w:val="0"/>
          <w:marBottom w:val="0"/>
          <w:divBdr>
            <w:top w:val="none" w:sz="0" w:space="0" w:color="auto"/>
            <w:left w:val="none" w:sz="0" w:space="0" w:color="auto"/>
            <w:bottom w:val="none" w:sz="0" w:space="0" w:color="auto"/>
            <w:right w:val="none" w:sz="0" w:space="0" w:color="auto"/>
          </w:divBdr>
        </w:div>
        <w:div w:id="2013218681">
          <w:marLeft w:val="0"/>
          <w:marRight w:val="0"/>
          <w:marTop w:val="0"/>
          <w:marBottom w:val="0"/>
          <w:divBdr>
            <w:top w:val="none" w:sz="0" w:space="0" w:color="auto"/>
            <w:left w:val="none" w:sz="0" w:space="0" w:color="auto"/>
            <w:bottom w:val="none" w:sz="0" w:space="0" w:color="auto"/>
            <w:right w:val="none" w:sz="0" w:space="0" w:color="auto"/>
          </w:divBdr>
        </w:div>
        <w:div w:id="96292972">
          <w:marLeft w:val="0"/>
          <w:marRight w:val="0"/>
          <w:marTop w:val="0"/>
          <w:marBottom w:val="0"/>
          <w:divBdr>
            <w:top w:val="none" w:sz="0" w:space="0" w:color="auto"/>
            <w:left w:val="none" w:sz="0" w:space="0" w:color="auto"/>
            <w:bottom w:val="none" w:sz="0" w:space="0" w:color="auto"/>
            <w:right w:val="none" w:sz="0" w:space="0" w:color="auto"/>
          </w:divBdr>
        </w:div>
        <w:div w:id="1752316215">
          <w:marLeft w:val="0"/>
          <w:marRight w:val="0"/>
          <w:marTop w:val="0"/>
          <w:marBottom w:val="0"/>
          <w:divBdr>
            <w:top w:val="none" w:sz="0" w:space="0" w:color="auto"/>
            <w:left w:val="none" w:sz="0" w:space="0" w:color="auto"/>
            <w:bottom w:val="none" w:sz="0" w:space="0" w:color="auto"/>
            <w:right w:val="none" w:sz="0" w:space="0" w:color="auto"/>
          </w:divBdr>
        </w:div>
        <w:div w:id="2039622894">
          <w:marLeft w:val="0"/>
          <w:marRight w:val="0"/>
          <w:marTop w:val="0"/>
          <w:marBottom w:val="0"/>
          <w:divBdr>
            <w:top w:val="none" w:sz="0" w:space="0" w:color="auto"/>
            <w:left w:val="none" w:sz="0" w:space="0" w:color="auto"/>
            <w:bottom w:val="none" w:sz="0" w:space="0" w:color="auto"/>
            <w:right w:val="none" w:sz="0" w:space="0" w:color="auto"/>
          </w:divBdr>
        </w:div>
        <w:div w:id="1056663460">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105852772">
          <w:marLeft w:val="0"/>
          <w:marRight w:val="0"/>
          <w:marTop w:val="0"/>
          <w:marBottom w:val="0"/>
          <w:divBdr>
            <w:top w:val="none" w:sz="0" w:space="0" w:color="auto"/>
            <w:left w:val="none" w:sz="0" w:space="0" w:color="auto"/>
            <w:bottom w:val="none" w:sz="0" w:space="0" w:color="auto"/>
            <w:right w:val="none" w:sz="0" w:space="0" w:color="auto"/>
          </w:divBdr>
        </w:div>
        <w:div w:id="380520603">
          <w:marLeft w:val="0"/>
          <w:marRight w:val="0"/>
          <w:marTop w:val="0"/>
          <w:marBottom w:val="0"/>
          <w:divBdr>
            <w:top w:val="none" w:sz="0" w:space="0" w:color="auto"/>
            <w:left w:val="none" w:sz="0" w:space="0" w:color="auto"/>
            <w:bottom w:val="none" w:sz="0" w:space="0" w:color="auto"/>
            <w:right w:val="none" w:sz="0" w:space="0" w:color="auto"/>
          </w:divBdr>
        </w:div>
        <w:div w:id="1962876329">
          <w:marLeft w:val="0"/>
          <w:marRight w:val="0"/>
          <w:marTop w:val="0"/>
          <w:marBottom w:val="0"/>
          <w:divBdr>
            <w:top w:val="none" w:sz="0" w:space="0" w:color="auto"/>
            <w:left w:val="none" w:sz="0" w:space="0" w:color="auto"/>
            <w:bottom w:val="none" w:sz="0" w:space="0" w:color="auto"/>
            <w:right w:val="none" w:sz="0" w:space="0" w:color="auto"/>
          </w:divBdr>
        </w:div>
        <w:div w:id="2113552701">
          <w:marLeft w:val="0"/>
          <w:marRight w:val="0"/>
          <w:marTop w:val="0"/>
          <w:marBottom w:val="0"/>
          <w:divBdr>
            <w:top w:val="none" w:sz="0" w:space="0" w:color="auto"/>
            <w:left w:val="none" w:sz="0" w:space="0" w:color="auto"/>
            <w:bottom w:val="none" w:sz="0" w:space="0" w:color="auto"/>
            <w:right w:val="none" w:sz="0" w:space="0" w:color="auto"/>
          </w:divBdr>
        </w:div>
        <w:div w:id="1600260047">
          <w:marLeft w:val="0"/>
          <w:marRight w:val="0"/>
          <w:marTop w:val="0"/>
          <w:marBottom w:val="0"/>
          <w:divBdr>
            <w:top w:val="none" w:sz="0" w:space="0" w:color="auto"/>
            <w:left w:val="none" w:sz="0" w:space="0" w:color="auto"/>
            <w:bottom w:val="none" w:sz="0" w:space="0" w:color="auto"/>
            <w:right w:val="none" w:sz="0" w:space="0" w:color="auto"/>
          </w:divBdr>
        </w:div>
        <w:div w:id="396244669">
          <w:marLeft w:val="0"/>
          <w:marRight w:val="0"/>
          <w:marTop w:val="0"/>
          <w:marBottom w:val="0"/>
          <w:divBdr>
            <w:top w:val="none" w:sz="0" w:space="0" w:color="auto"/>
            <w:left w:val="none" w:sz="0" w:space="0" w:color="auto"/>
            <w:bottom w:val="none" w:sz="0" w:space="0" w:color="auto"/>
            <w:right w:val="none" w:sz="0" w:space="0" w:color="auto"/>
          </w:divBdr>
        </w:div>
        <w:div w:id="420102124">
          <w:marLeft w:val="0"/>
          <w:marRight w:val="0"/>
          <w:marTop w:val="0"/>
          <w:marBottom w:val="0"/>
          <w:divBdr>
            <w:top w:val="none" w:sz="0" w:space="0" w:color="auto"/>
            <w:left w:val="none" w:sz="0" w:space="0" w:color="auto"/>
            <w:bottom w:val="none" w:sz="0" w:space="0" w:color="auto"/>
            <w:right w:val="none" w:sz="0" w:space="0" w:color="auto"/>
          </w:divBdr>
        </w:div>
        <w:div w:id="1724060428">
          <w:marLeft w:val="0"/>
          <w:marRight w:val="0"/>
          <w:marTop w:val="0"/>
          <w:marBottom w:val="0"/>
          <w:divBdr>
            <w:top w:val="none" w:sz="0" w:space="0" w:color="auto"/>
            <w:left w:val="none" w:sz="0" w:space="0" w:color="auto"/>
            <w:bottom w:val="none" w:sz="0" w:space="0" w:color="auto"/>
            <w:right w:val="none" w:sz="0" w:space="0" w:color="auto"/>
          </w:divBdr>
        </w:div>
        <w:div w:id="1060907936">
          <w:marLeft w:val="0"/>
          <w:marRight w:val="0"/>
          <w:marTop w:val="0"/>
          <w:marBottom w:val="0"/>
          <w:divBdr>
            <w:top w:val="none" w:sz="0" w:space="0" w:color="auto"/>
            <w:left w:val="none" w:sz="0" w:space="0" w:color="auto"/>
            <w:bottom w:val="none" w:sz="0" w:space="0" w:color="auto"/>
            <w:right w:val="none" w:sz="0" w:space="0" w:color="auto"/>
          </w:divBdr>
        </w:div>
        <w:div w:id="846479555">
          <w:marLeft w:val="0"/>
          <w:marRight w:val="0"/>
          <w:marTop w:val="0"/>
          <w:marBottom w:val="0"/>
          <w:divBdr>
            <w:top w:val="none" w:sz="0" w:space="0" w:color="auto"/>
            <w:left w:val="none" w:sz="0" w:space="0" w:color="auto"/>
            <w:bottom w:val="none" w:sz="0" w:space="0" w:color="auto"/>
            <w:right w:val="none" w:sz="0" w:space="0" w:color="auto"/>
          </w:divBdr>
        </w:div>
        <w:div w:id="575867528">
          <w:marLeft w:val="0"/>
          <w:marRight w:val="0"/>
          <w:marTop w:val="0"/>
          <w:marBottom w:val="0"/>
          <w:divBdr>
            <w:top w:val="none" w:sz="0" w:space="0" w:color="auto"/>
            <w:left w:val="none" w:sz="0" w:space="0" w:color="auto"/>
            <w:bottom w:val="none" w:sz="0" w:space="0" w:color="auto"/>
            <w:right w:val="none" w:sz="0" w:space="0" w:color="auto"/>
          </w:divBdr>
        </w:div>
        <w:div w:id="434248424">
          <w:marLeft w:val="0"/>
          <w:marRight w:val="0"/>
          <w:marTop w:val="0"/>
          <w:marBottom w:val="0"/>
          <w:divBdr>
            <w:top w:val="none" w:sz="0" w:space="0" w:color="auto"/>
            <w:left w:val="none" w:sz="0" w:space="0" w:color="auto"/>
            <w:bottom w:val="none" w:sz="0" w:space="0" w:color="auto"/>
            <w:right w:val="none" w:sz="0" w:space="0" w:color="auto"/>
          </w:divBdr>
        </w:div>
        <w:div w:id="997421038">
          <w:marLeft w:val="0"/>
          <w:marRight w:val="0"/>
          <w:marTop w:val="0"/>
          <w:marBottom w:val="0"/>
          <w:divBdr>
            <w:top w:val="none" w:sz="0" w:space="0" w:color="auto"/>
            <w:left w:val="none" w:sz="0" w:space="0" w:color="auto"/>
            <w:bottom w:val="none" w:sz="0" w:space="0" w:color="auto"/>
            <w:right w:val="none" w:sz="0" w:space="0" w:color="auto"/>
          </w:divBdr>
        </w:div>
        <w:div w:id="890269431">
          <w:marLeft w:val="0"/>
          <w:marRight w:val="0"/>
          <w:marTop w:val="0"/>
          <w:marBottom w:val="0"/>
          <w:divBdr>
            <w:top w:val="none" w:sz="0" w:space="0" w:color="auto"/>
            <w:left w:val="none" w:sz="0" w:space="0" w:color="auto"/>
            <w:bottom w:val="none" w:sz="0" w:space="0" w:color="auto"/>
            <w:right w:val="none" w:sz="0" w:space="0" w:color="auto"/>
          </w:divBdr>
        </w:div>
        <w:div w:id="370688893">
          <w:marLeft w:val="0"/>
          <w:marRight w:val="0"/>
          <w:marTop w:val="0"/>
          <w:marBottom w:val="0"/>
          <w:divBdr>
            <w:top w:val="none" w:sz="0" w:space="0" w:color="auto"/>
            <w:left w:val="none" w:sz="0" w:space="0" w:color="auto"/>
            <w:bottom w:val="none" w:sz="0" w:space="0" w:color="auto"/>
            <w:right w:val="none" w:sz="0" w:space="0" w:color="auto"/>
          </w:divBdr>
        </w:div>
      </w:divsChild>
    </w:div>
    <w:div w:id="1944411423">
      <w:bodyDiv w:val="1"/>
      <w:marLeft w:val="0"/>
      <w:marRight w:val="0"/>
      <w:marTop w:val="0"/>
      <w:marBottom w:val="0"/>
      <w:divBdr>
        <w:top w:val="none" w:sz="0" w:space="0" w:color="auto"/>
        <w:left w:val="none" w:sz="0" w:space="0" w:color="auto"/>
        <w:bottom w:val="none" w:sz="0" w:space="0" w:color="auto"/>
        <w:right w:val="none" w:sz="0" w:space="0" w:color="auto"/>
      </w:divBdr>
      <w:divsChild>
        <w:div w:id="71473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docs.cntd.ru/document/5566869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56040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1200118715" TargetMode="External"/><Relationship Id="rId5" Type="http://schemas.openxmlformats.org/officeDocument/2006/relationships/webSettings" Target="webSettings.xml"/><Relationship Id="rId15" Type="http://schemas.openxmlformats.org/officeDocument/2006/relationships/hyperlink" Target="https://docs.cntd.ru/document/556610335" TargetMode="External"/><Relationship Id="rId10" Type="http://schemas.openxmlformats.org/officeDocument/2006/relationships/hyperlink" Target="https://docs.cntd.ru/document/553841690" TargetMode="External"/><Relationship Id="rId4" Type="http://schemas.openxmlformats.org/officeDocument/2006/relationships/settings" Target="settings.xml"/><Relationship Id="rId9" Type="http://schemas.openxmlformats.org/officeDocument/2006/relationships/hyperlink" Target="https://docs.cntd.ru/document/1200113272" TargetMode="External"/><Relationship Id="rId14" Type="http://schemas.openxmlformats.org/officeDocument/2006/relationships/hyperlink" Target="https://docs.cntd.ru/document/120011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6F196-580A-436D-B193-81483873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1</Pages>
  <Words>119389</Words>
  <Characters>680519</Characters>
  <Application>Microsoft Office Word</Application>
  <DocSecurity>0</DocSecurity>
  <Lines>5670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2021-08-03T05:27:00Z</cp:lastPrinted>
  <dcterms:created xsi:type="dcterms:W3CDTF">2017-08-23T07:04:00Z</dcterms:created>
  <dcterms:modified xsi:type="dcterms:W3CDTF">2021-09-03T04:38:00Z</dcterms:modified>
</cp:coreProperties>
</file>