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4" w:rsidRDefault="00946054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946054" w:rsidRPr="000014B2" w:rsidRDefault="00946054" w:rsidP="007A144C">
      <w:pPr>
        <w:jc w:val="center"/>
        <w:rPr>
          <w:b/>
          <w:bCs/>
          <w:sz w:val="28"/>
          <w:szCs w:val="28"/>
        </w:rPr>
      </w:pPr>
    </w:p>
    <w:p w:rsidR="00946054" w:rsidRDefault="00946054" w:rsidP="00FF2D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 октября 2017 года под председательством первого заместителя главы администрации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r>
        <w:rPr>
          <w:sz w:val="28"/>
          <w:szCs w:val="28"/>
        </w:rPr>
        <w:t xml:space="preserve">Черкашнева М.А.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  <w:bookmarkStart w:id="0" w:name="_GoBack"/>
      <w:bookmarkEnd w:id="0"/>
    </w:p>
    <w:p w:rsidR="00946054" w:rsidRDefault="00946054" w:rsidP="00214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 xml:space="preserve">ное заседание были приглашены </w:t>
      </w:r>
      <w:r w:rsidRPr="00491E59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491E59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491E59">
        <w:rPr>
          <w:sz w:val="28"/>
          <w:szCs w:val="28"/>
        </w:rPr>
        <w:t xml:space="preserve"> задолженность по налоговым и неналоговым платежам </w:t>
      </w:r>
      <w:r w:rsidRPr="008A4532">
        <w:rPr>
          <w:sz w:val="28"/>
          <w:szCs w:val="28"/>
        </w:rPr>
        <w:t>в бюджет городского округа и другие бюджеты бюджетн</w:t>
      </w:r>
      <w:r>
        <w:rPr>
          <w:sz w:val="28"/>
          <w:szCs w:val="28"/>
        </w:rPr>
        <w:t xml:space="preserve">ой системы Российской Федерации. Прибыли на заседание – 7 должников, </w:t>
      </w:r>
      <w:r w:rsidRPr="00491E59">
        <w:rPr>
          <w:sz w:val="28"/>
          <w:szCs w:val="28"/>
        </w:rPr>
        <w:t>по которым были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Некоторые налогоплательщики, получив уведомление о приглашении на заседание комиссии, погасили полностью или частично задолженности, такие как ООО «Октябрьское транспортное агентство», ООО «Энергостройкомплект», </w:t>
      </w:r>
      <w:r w:rsidRPr="00AA43F3">
        <w:rPr>
          <w:sz w:val="28"/>
          <w:szCs w:val="28"/>
        </w:rPr>
        <w:t>Мирхазов Д.М.</w:t>
      </w:r>
      <w:r>
        <w:rPr>
          <w:sz w:val="28"/>
          <w:szCs w:val="28"/>
        </w:rPr>
        <w:t xml:space="preserve"> Несколько предприятий обязались погасить имеющиеся задолженности до 31 декабря текущего года. По возникающим спорным вопросам налогоплательщикам рекомендовано обратиться к администраторам доходов бюджета городского округа.</w:t>
      </w:r>
    </w:p>
    <w:p w:rsidR="00946054" w:rsidRPr="00D75319" w:rsidRDefault="00946054" w:rsidP="00BA4F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Вторым вопросом повестки дня был </w:t>
      </w:r>
      <w:r w:rsidRPr="00870EC6">
        <w:rPr>
          <w:sz w:val="28"/>
          <w:szCs w:val="28"/>
        </w:rPr>
        <w:t xml:space="preserve">рассмотрен </w:t>
      </w:r>
      <w:r w:rsidRPr="00D75319">
        <w:rPr>
          <w:sz w:val="28"/>
          <w:szCs w:val="28"/>
        </w:rPr>
        <w:t>план оперативных мер по созданию благоприятных условий для исполнения физическими лицами обязанности по уплате имущественных налогов, утвержденного распоряжением Правительства Республики Башкортостан от</w:t>
      </w:r>
      <w:r>
        <w:rPr>
          <w:sz w:val="28"/>
          <w:szCs w:val="28"/>
        </w:rPr>
        <w:t xml:space="preserve"> 10 октября 2017 года № 982-р. </w:t>
      </w:r>
      <w:r w:rsidRPr="00BA4FD5">
        <w:rPr>
          <w:sz w:val="28"/>
          <w:szCs w:val="28"/>
        </w:rPr>
        <w:t>Согласно оперативного плана городским округом планируется:</w:t>
      </w:r>
    </w:p>
    <w:p w:rsidR="00946054" w:rsidRPr="00BA4FD5" w:rsidRDefault="00946054" w:rsidP="00BA4F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4FD5">
        <w:rPr>
          <w:sz w:val="28"/>
          <w:szCs w:val="28"/>
        </w:rPr>
        <w:t>проведение информационной кампании с участием местных средств массовой информации (выступления в средствах массовой информации, публикации), в том числе путем увеличения социальной рекламы;</w:t>
      </w:r>
    </w:p>
    <w:p w:rsidR="00946054" w:rsidRPr="00BA4FD5" w:rsidRDefault="00946054" w:rsidP="00BA4FD5">
      <w:pPr>
        <w:tabs>
          <w:tab w:val="left" w:pos="0"/>
        </w:tabs>
        <w:jc w:val="both"/>
        <w:rPr>
          <w:sz w:val="28"/>
          <w:szCs w:val="28"/>
        </w:rPr>
      </w:pPr>
      <w:r w:rsidRPr="00BA4FD5">
        <w:rPr>
          <w:sz w:val="28"/>
          <w:szCs w:val="28"/>
        </w:rPr>
        <w:t xml:space="preserve">          размещение публикаций в местных средствах массовой информации, на официальных сайтах в телекоммуникационной сети Интернет, в том числе на сайте администрации городского округа по типовым вопросам о способах уплаты налогов, о способах разрешения вопросов, связанных с исчислением и уплатой налогов;</w:t>
      </w:r>
    </w:p>
    <w:p w:rsidR="00946054" w:rsidRPr="00BA4FD5" w:rsidRDefault="00946054" w:rsidP="00BA4FD5">
      <w:pPr>
        <w:tabs>
          <w:tab w:val="left" w:pos="0"/>
        </w:tabs>
        <w:jc w:val="both"/>
        <w:rPr>
          <w:sz w:val="28"/>
          <w:szCs w:val="28"/>
        </w:rPr>
      </w:pPr>
      <w:r w:rsidRPr="00BA4FD5">
        <w:rPr>
          <w:sz w:val="28"/>
          <w:szCs w:val="28"/>
        </w:rPr>
        <w:t xml:space="preserve">          распространение раздаточного материала, содержащего информацию о порядке начисления, о сроке уплаты имущественных налогов, об ответственности за несвоевременную уплату налогов. </w:t>
      </w:r>
    </w:p>
    <w:p w:rsidR="00946054" w:rsidRPr="00BA4FD5" w:rsidRDefault="00946054" w:rsidP="00BA4FD5">
      <w:pPr>
        <w:tabs>
          <w:tab w:val="left" w:pos="0"/>
        </w:tabs>
        <w:jc w:val="both"/>
        <w:rPr>
          <w:sz w:val="28"/>
          <w:szCs w:val="28"/>
        </w:rPr>
      </w:pPr>
      <w:r w:rsidRPr="00BA4FD5">
        <w:rPr>
          <w:sz w:val="28"/>
          <w:szCs w:val="28"/>
        </w:rPr>
        <w:t xml:space="preserve">          На сегодняшний день утвержден план совместных мероприятий Межрайонной ИФНС России№27 по Республике Башкортостан и администрации городского округа город Октябрьский Республики Башкортостан по организации в 2017 году информирования (повышения уровня «налоговой грамотности») населения  по вопросам исчисления и уплаты имущественных налогов. </w:t>
      </w:r>
    </w:p>
    <w:p w:rsidR="00946054" w:rsidRDefault="00946054" w:rsidP="00870E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46054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73436"/>
    <w:rsid w:val="000769F4"/>
    <w:rsid w:val="00093177"/>
    <w:rsid w:val="000A5F20"/>
    <w:rsid w:val="001131E3"/>
    <w:rsid w:val="001365BE"/>
    <w:rsid w:val="001410A0"/>
    <w:rsid w:val="001B68D2"/>
    <w:rsid w:val="001D4DCC"/>
    <w:rsid w:val="002074D0"/>
    <w:rsid w:val="002143AB"/>
    <w:rsid w:val="0022271F"/>
    <w:rsid w:val="00263A5C"/>
    <w:rsid w:val="002640DE"/>
    <w:rsid w:val="0026451A"/>
    <w:rsid w:val="002A261F"/>
    <w:rsid w:val="002F5019"/>
    <w:rsid w:val="003062F3"/>
    <w:rsid w:val="00310EEA"/>
    <w:rsid w:val="00345CAE"/>
    <w:rsid w:val="00346A72"/>
    <w:rsid w:val="0036315D"/>
    <w:rsid w:val="00373FE3"/>
    <w:rsid w:val="0037546C"/>
    <w:rsid w:val="003A2164"/>
    <w:rsid w:val="003B43BE"/>
    <w:rsid w:val="003F2BF2"/>
    <w:rsid w:val="003F4239"/>
    <w:rsid w:val="003F59E2"/>
    <w:rsid w:val="00401B4E"/>
    <w:rsid w:val="00415E34"/>
    <w:rsid w:val="00417C0E"/>
    <w:rsid w:val="00453E6B"/>
    <w:rsid w:val="00455D0F"/>
    <w:rsid w:val="00486EC9"/>
    <w:rsid w:val="00491E59"/>
    <w:rsid w:val="004E2C6E"/>
    <w:rsid w:val="00510A9E"/>
    <w:rsid w:val="00521DE5"/>
    <w:rsid w:val="0052364B"/>
    <w:rsid w:val="00523FDF"/>
    <w:rsid w:val="005426DC"/>
    <w:rsid w:val="0058140C"/>
    <w:rsid w:val="005B2D7A"/>
    <w:rsid w:val="005B574C"/>
    <w:rsid w:val="005D43C9"/>
    <w:rsid w:val="005D50A1"/>
    <w:rsid w:val="005F0E36"/>
    <w:rsid w:val="005F54FB"/>
    <w:rsid w:val="00625974"/>
    <w:rsid w:val="006560DB"/>
    <w:rsid w:val="0066179A"/>
    <w:rsid w:val="00663BA7"/>
    <w:rsid w:val="006A7BF5"/>
    <w:rsid w:val="006B7F57"/>
    <w:rsid w:val="006D7A4F"/>
    <w:rsid w:val="006F37BE"/>
    <w:rsid w:val="007716CB"/>
    <w:rsid w:val="007A144C"/>
    <w:rsid w:val="007B6A66"/>
    <w:rsid w:val="007C0850"/>
    <w:rsid w:val="007D0937"/>
    <w:rsid w:val="007F218C"/>
    <w:rsid w:val="008348F9"/>
    <w:rsid w:val="00840E1F"/>
    <w:rsid w:val="00855C5E"/>
    <w:rsid w:val="00870EC6"/>
    <w:rsid w:val="00871710"/>
    <w:rsid w:val="00876061"/>
    <w:rsid w:val="00884603"/>
    <w:rsid w:val="008A4532"/>
    <w:rsid w:val="008C5B47"/>
    <w:rsid w:val="008D113B"/>
    <w:rsid w:val="008F4EE8"/>
    <w:rsid w:val="00902A6B"/>
    <w:rsid w:val="009130B1"/>
    <w:rsid w:val="0092513C"/>
    <w:rsid w:val="00934823"/>
    <w:rsid w:val="00946054"/>
    <w:rsid w:val="00957372"/>
    <w:rsid w:val="00973B96"/>
    <w:rsid w:val="0097516E"/>
    <w:rsid w:val="009F2565"/>
    <w:rsid w:val="00A0515D"/>
    <w:rsid w:val="00A428E0"/>
    <w:rsid w:val="00A72128"/>
    <w:rsid w:val="00AA43F3"/>
    <w:rsid w:val="00AC5677"/>
    <w:rsid w:val="00AE5275"/>
    <w:rsid w:val="00B562E6"/>
    <w:rsid w:val="00B57B31"/>
    <w:rsid w:val="00B7404E"/>
    <w:rsid w:val="00BA4FD5"/>
    <w:rsid w:val="00BC7A0D"/>
    <w:rsid w:val="00BD3676"/>
    <w:rsid w:val="00BE14C5"/>
    <w:rsid w:val="00BE466D"/>
    <w:rsid w:val="00C12398"/>
    <w:rsid w:val="00C62600"/>
    <w:rsid w:val="00C62852"/>
    <w:rsid w:val="00C70844"/>
    <w:rsid w:val="00CF20FC"/>
    <w:rsid w:val="00CF66AE"/>
    <w:rsid w:val="00D10503"/>
    <w:rsid w:val="00D73D2D"/>
    <w:rsid w:val="00D75319"/>
    <w:rsid w:val="00DA32F4"/>
    <w:rsid w:val="00DB4A85"/>
    <w:rsid w:val="00DC7A5B"/>
    <w:rsid w:val="00DF051E"/>
    <w:rsid w:val="00E00542"/>
    <w:rsid w:val="00E70F59"/>
    <w:rsid w:val="00EB7AC5"/>
    <w:rsid w:val="00EC73AB"/>
    <w:rsid w:val="00EE0A89"/>
    <w:rsid w:val="00EF5025"/>
    <w:rsid w:val="00F00641"/>
    <w:rsid w:val="00F03BC8"/>
    <w:rsid w:val="00F138C3"/>
    <w:rsid w:val="00F17468"/>
    <w:rsid w:val="00F219A1"/>
    <w:rsid w:val="00F379C8"/>
    <w:rsid w:val="00F633C9"/>
    <w:rsid w:val="00FA2730"/>
    <w:rsid w:val="00FD06BD"/>
    <w:rsid w:val="00FD3070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1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1"/>
    <w:basedOn w:val="Normal"/>
    <w:link w:val="DefaultParagraphFont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1</Pages>
  <Words>411</Words>
  <Characters>2345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105</cp:revision>
  <cp:lastPrinted>2017-10-18T09:26:00Z</cp:lastPrinted>
  <dcterms:created xsi:type="dcterms:W3CDTF">2017-03-23T09:16:00Z</dcterms:created>
  <dcterms:modified xsi:type="dcterms:W3CDTF">2017-10-18T09:27:00Z</dcterms:modified>
</cp:coreProperties>
</file>