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08" w:rsidRDefault="00F73D08" w:rsidP="000014B2">
      <w:pPr>
        <w:jc w:val="center"/>
        <w:rPr>
          <w:b/>
          <w:bCs/>
          <w:sz w:val="26"/>
          <w:szCs w:val="26"/>
        </w:rPr>
      </w:pPr>
    </w:p>
    <w:p w:rsidR="00F73D08" w:rsidRPr="002728CA" w:rsidRDefault="00F73D08" w:rsidP="000014B2">
      <w:pPr>
        <w:jc w:val="center"/>
        <w:rPr>
          <w:b/>
          <w:bCs/>
          <w:sz w:val="26"/>
          <w:szCs w:val="26"/>
        </w:rPr>
      </w:pPr>
      <w:r w:rsidRPr="002728CA">
        <w:rPr>
          <w:b/>
          <w:bCs/>
          <w:sz w:val="26"/>
          <w:szCs w:val="26"/>
        </w:rPr>
        <w:t>В администрации городского округа город Октябрьский Республики Башкортостан проведено заседание межведомственной комиссии по вопросам увеличения доходного потенциала бюджета городского округа город Октябрьский Республики Башкортостан</w:t>
      </w:r>
    </w:p>
    <w:p w:rsidR="00F73D08" w:rsidRPr="002728CA" w:rsidRDefault="00F73D08" w:rsidP="007A144C">
      <w:pPr>
        <w:jc w:val="center"/>
        <w:rPr>
          <w:b/>
          <w:bCs/>
          <w:sz w:val="26"/>
          <w:szCs w:val="26"/>
        </w:rPr>
      </w:pPr>
    </w:p>
    <w:p w:rsidR="00F73D08" w:rsidRPr="002728CA" w:rsidRDefault="00F73D08" w:rsidP="00AC25D1">
      <w:pPr>
        <w:widowControl w:val="0"/>
        <w:autoSpaceDE w:val="0"/>
        <w:autoSpaceDN w:val="0"/>
        <w:adjustRightInd w:val="0"/>
        <w:jc w:val="both"/>
        <w:rPr>
          <w:sz w:val="26"/>
          <w:szCs w:val="26"/>
        </w:rPr>
      </w:pPr>
      <w:r w:rsidRPr="002728CA">
        <w:rPr>
          <w:sz w:val="26"/>
          <w:szCs w:val="26"/>
        </w:rPr>
        <w:t xml:space="preserve">           26 сентября 2018 года под председательством заместителя главы администрации по финансовым вопросам городского округа город Октябрьский Республики Башкортостан Зариповой Н.Т. проведено заседание межведомственной комиссии по вопросам увеличения доходного потенциала бюджета городского округа город Октябрьский Республики Башкортостан. </w:t>
      </w:r>
    </w:p>
    <w:p w:rsidR="00F73D08" w:rsidRPr="002728CA" w:rsidRDefault="00F73D08" w:rsidP="00612B79">
      <w:pPr>
        <w:widowControl w:val="0"/>
        <w:autoSpaceDE w:val="0"/>
        <w:autoSpaceDN w:val="0"/>
        <w:adjustRightInd w:val="0"/>
        <w:jc w:val="both"/>
        <w:rPr>
          <w:sz w:val="26"/>
          <w:szCs w:val="26"/>
        </w:rPr>
      </w:pPr>
      <w:r w:rsidRPr="002728CA">
        <w:rPr>
          <w:sz w:val="26"/>
          <w:szCs w:val="26"/>
        </w:rPr>
        <w:t xml:space="preserve">           На данное заседание были приглашены  налогоплательщики, имеющие задолженность по налоговым и неналоговым платежам в бюджет городского округа и другие уровни бюджетов бюджетной системы Российской Федерации. Прибыли на заседание – 7 должников, по которым были рассмотрены причины образования задолженности, реальные возможности и сроки ее погашения. Некоторые налогоплательщики, получив уведомление о приглашении на заседание комиссии, погасили полностью или частично задолженности, такие как ООО «Железобетонстронег», Зюрина О.А. Несколько предприятий обязались погасить имеющиеся задолженности до 1 ноября текущего года. По спорным вопросам рекомендовано обратиться в Октябрьский городской отдел Федеральной службы судебных приставов по Республике Башкортостан и Межрайонную ИФНС России  №27 по Республике Башкортостан.</w:t>
      </w:r>
    </w:p>
    <w:p w:rsidR="00F73D08" w:rsidRPr="002728CA" w:rsidRDefault="00F73D08" w:rsidP="0049508B">
      <w:pPr>
        <w:jc w:val="both"/>
        <w:rPr>
          <w:sz w:val="26"/>
          <w:szCs w:val="26"/>
        </w:rPr>
      </w:pPr>
      <w:r w:rsidRPr="002728CA">
        <w:rPr>
          <w:sz w:val="26"/>
          <w:szCs w:val="26"/>
        </w:rPr>
        <w:t xml:space="preserve">          Вторым вопросом повестки дня</w:t>
      </w:r>
      <w:r>
        <w:rPr>
          <w:sz w:val="26"/>
          <w:szCs w:val="26"/>
        </w:rPr>
        <w:t>,</w:t>
      </w:r>
      <w:r w:rsidRPr="002728CA">
        <w:rPr>
          <w:sz w:val="26"/>
          <w:szCs w:val="26"/>
        </w:rPr>
        <w:t xml:space="preserve"> </w:t>
      </w:r>
      <w:r>
        <w:rPr>
          <w:sz w:val="26"/>
          <w:szCs w:val="26"/>
        </w:rPr>
        <w:t>в соответствии с</w:t>
      </w:r>
      <w:r w:rsidRPr="002728CA">
        <w:rPr>
          <w:sz w:val="26"/>
          <w:szCs w:val="26"/>
        </w:rPr>
        <w:t xml:space="preserve"> пункт</w:t>
      </w:r>
      <w:r>
        <w:rPr>
          <w:sz w:val="26"/>
          <w:szCs w:val="26"/>
        </w:rPr>
        <w:t>ом</w:t>
      </w:r>
      <w:r w:rsidRPr="002728CA">
        <w:rPr>
          <w:sz w:val="26"/>
          <w:szCs w:val="26"/>
        </w:rPr>
        <w:t xml:space="preserve"> 6 Плана мероприятий по устранению с 1 января 2019 года неэффективных налоговых льгот (пониженных ставок по налогам), предоставленных решениями Совета городского округа</w:t>
      </w:r>
      <w:r>
        <w:rPr>
          <w:sz w:val="26"/>
          <w:szCs w:val="26"/>
        </w:rPr>
        <w:t xml:space="preserve"> </w:t>
      </w:r>
      <w:r w:rsidRPr="002728CA">
        <w:rPr>
          <w:sz w:val="26"/>
          <w:szCs w:val="26"/>
        </w:rPr>
        <w:t xml:space="preserve">город Октябрьский Республики Башкортостан, утвержденного Постановлением администрации  городского округа от 29 июня 2018 года №2812,  рассмотрены результаты оценки эффективности предоставленных налоговых льгот за 2017 год. На рассмотрение комиссии представлена следующая информация: исходные данные для расчета эффективности налоговых льгот; характеристика бюджетного, социального и экономического эффекта льгот; реестр налоговых льгот, действующих на территории городского округа. </w:t>
      </w:r>
      <w:r>
        <w:rPr>
          <w:sz w:val="26"/>
          <w:szCs w:val="26"/>
        </w:rPr>
        <w:t xml:space="preserve">По итогам оценки </w:t>
      </w:r>
      <w:r w:rsidRPr="002728CA">
        <w:rPr>
          <w:sz w:val="26"/>
          <w:szCs w:val="26"/>
        </w:rPr>
        <w:t>эффективности предоставленных налоговых льгот</w:t>
      </w:r>
      <w:r>
        <w:rPr>
          <w:sz w:val="26"/>
          <w:szCs w:val="26"/>
        </w:rPr>
        <w:t xml:space="preserve"> на территории городского округа неэффективных льгот не установлено:</w:t>
      </w:r>
    </w:p>
    <w:p w:rsidR="00F73D08" w:rsidRPr="002728CA" w:rsidRDefault="00F73D08" w:rsidP="0049508B">
      <w:pPr>
        <w:jc w:val="both"/>
        <w:rPr>
          <w:sz w:val="26"/>
          <w:szCs w:val="26"/>
        </w:rPr>
      </w:pPr>
      <w:r w:rsidRPr="002728CA">
        <w:rPr>
          <w:sz w:val="26"/>
          <w:szCs w:val="26"/>
        </w:rPr>
        <w:t xml:space="preserve">        1)</w:t>
      </w:r>
      <w:r>
        <w:rPr>
          <w:sz w:val="26"/>
          <w:szCs w:val="26"/>
        </w:rPr>
        <w:t xml:space="preserve"> </w:t>
      </w:r>
      <w:r w:rsidRPr="002728CA">
        <w:rPr>
          <w:sz w:val="26"/>
          <w:szCs w:val="26"/>
        </w:rPr>
        <w:t>Решением Совета городского округа город Октябрьский Республики Башкортостан от 27 ноября 2014 года  № 364 «Об установлении налога на имущество физических лиц» (с изменениями от 23 ноября 2017 года №149) гражданам, имеющим в собственности имущество, являющееся объектом налогообложения на территории городского округа город Октябрьский, предоставляются льготы, установленные в соответствии со статьей 407 Налогового кодекса Российской Федерации, дополнительные льготы горо</w:t>
      </w:r>
      <w:r>
        <w:rPr>
          <w:sz w:val="26"/>
          <w:szCs w:val="26"/>
        </w:rPr>
        <w:t>дским округом не предоставлены;</w:t>
      </w:r>
    </w:p>
    <w:p w:rsidR="00F73D08" w:rsidRPr="00927EAC" w:rsidRDefault="00F73D08" w:rsidP="00927EAC">
      <w:pPr>
        <w:widowControl w:val="0"/>
        <w:autoSpaceDE w:val="0"/>
        <w:autoSpaceDN w:val="0"/>
        <w:adjustRightInd w:val="0"/>
        <w:ind w:firstLine="540"/>
        <w:jc w:val="both"/>
        <w:rPr>
          <w:sz w:val="26"/>
          <w:szCs w:val="26"/>
        </w:rPr>
      </w:pPr>
      <w:r w:rsidRPr="002728CA">
        <w:rPr>
          <w:sz w:val="26"/>
          <w:szCs w:val="26"/>
        </w:rPr>
        <w:t xml:space="preserve">        2)</w:t>
      </w:r>
      <w:r>
        <w:rPr>
          <w:sz w:val="26"/>
          <w:szCs w:val="26"/>
        </w:rPr>
        <w:t xml:space="preserve"> </w:t>
      </w:r>
      <w:r w:rsidRPr="002728CA">
        <w:rPr>
          <w:sz w:val="26"/>
          <w:szCs w:val="26"/>
        </w:rPr>
        <w:t>Решением Совета городского округа город Октябрьский Республики Башкортостан от  29 октября 2015 года № 467  «Об установлении земельного налога» (с изменениями от 23 ноября 2017 года №148) городским округом предоставлены дополнительные льготы социально незащищенным слоям населения</w:t>
      </w:r>
      <w:r>
        <w:rPr>
          <w:sz w:val="26"/>
          <w:szCs w:val="26"/>
        </w:rPr>
        <w:t xml:space="preserve"> </w:t>
      </w:r>
      <w:r>
        <w:t xml:space="preserve">– </w:t>
      </w:r>
      <w:r w:rsidRPr="00927EAC">
        <w:rPr>
          <w:sz w:val="26"/>
          <w:szCs w:val="26"/>
        </w:rPr>
        <w:t>получателям страховой пенсии по старости, которым установлена федеральная социальная доплата к пенсии.</w:t>
      </w:r>
    </w:p>
    <w:p w:rsidR="00F73D08" w:rsidRPr="002728CA" w:rsidRDefault="00F73D08" w:rsidP="002728CA">
      <w:pPr>
        <w:jc w:val="both"/>
        <w:rPr>
          <w:sz w:val="26"/>
          <w:szCs w:val="26"/>
        </w:rPr>
      </w:pPr>
    </w:p>
    <w:sectPr w:rsidR="00F73D08" w:rsidRPr="002728CA" w:rsidSect="002728CA">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EDC"/>
    <w:multiLevelType w:val="hybridMultilevel"/>
    <w:tmpl w:val="81B4691E"/>
    <w:lvl w:ilvl="0" w:tplc="59A0D55A">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8E0"/>
    <w:rsid w:val="000014B2"/>
    <w:rsid w:val="00021202"/>
    <w:rsid w:val="0002335E"/>
    <w:rsid w:val="000302EB"/>
    <w:rsid w:val="00035FF6"/>
    <w:rsid w:val="00045CCB"/>
    <w:rsid w:val="00047172"/>
    <w:rsid w:val="00053B8E"/>
    <w:rsid w:val="00060A75"/>
    <w:rsid w:val="00073436"/>
    <w:rsid w:val="000769F4"/>
    <w:rsid w:val="0007704D"/>
    <w:rsid w:val="00092012"/>
    <w:rsid w:val="00093177"/>
    <w:rsid w:val="00096C82"/>
    <w:rsid w:val="000A5F20"/>
    <w:rsid w:val="000C13DA"/>
    <w:rsid w:val="001131E3"/>
    <w:rsid w:val="001365BE"/>
    <w:rsid w:val="001410A0"/>
    <w:rsid w:val="00181561"/>
    <w:rsid w:val="001921A1"/>
    <w:rsid w:val="00192CE6"/>
    <w:rsid w:val="001A1174"/>
    <w:rsid w:val="001B2121"/>
    <w:rsid w:val="001B68D2"/>
    <w:rsid w:val="001D4DCC"/>
    <w:rsid w:val="002074D0"/>
    <w:rsid w:val="002143AB"/>
    <w:rsid w:val="0022271F"/>
    <w:rsid w:val="00226989"/>
    <w:rsid w:val="002361B6"/>
    <w:rsid w:val="00263A5C"/>
    <w:rsid w:val="002640DE"/>
    <w:rsid w:val="0026451A"/>
    <w:rsid w:val="00270811"/>
    <w:rsid w:val="002728CA"/>
    <w:rsid w:val="002747E5"/>
    <w:rsid w:val="00275A89"/>
    <w:rsid w:val="002854DB"/>
    <w:rsid w:val="002A2435"/>
    <w:rsid w:val="002A261F"/>
    <w:rsid w:val="002B1CC1"/>
    <w:rsid w:val="002F5019"/>
    <w:rsid w:val="003062F3"/>
    <w:rsid w:val="00310EEA"/>
    <w:rsid w:val="003120DC"/>
    <w:rsid w:val="00325E57"/>
    <w:rsid w:val="003365C3"/>
    <w:rsid w:val="003370CB"/>
    <w:rsid w:val="00345CAE"/>
    <w:rsid w:val="00346A72"/>
    <w:rsid w:val="0036315D"/>
    <w:rsid w:val="0036417D"/>
    <w:rsid w:val="00373FE3"/>
    <w:rsid w:val="0037546C"/>
    <w:rsid w:val="00375ABC"/>
    <w:rsid w:val="003934C1"/>
    <w:rsid w:val="003A2164"/>
    <w:rsid w:val="003B2C52"/>
    <w:rsid w:val="003B43BE"/>
    <w:rsid w:val="003C6E29"/>
    <w:rsid w:val="003F0434"/>
    <w:rsid w:val="003F2BF2"/>
    <w:rsid w:val="003F4239"/>
    <w:rsid w:val="003F59E2"/>
    <w:rsid w:val="00401B4E"/>
    <w:rsid w:val="00415E34"/>
    <w:rsid w:val="00417C0E"/>
    <w:rsid w:val="004409EA"/>
    <w:rsid w:val="00446FBC"/>
    <w:rsid w:val="00453E6B"/>
    <w:rsid w:val="00455D0F"/>
    <w:rsid w:val="00486EC9"/>
    <w:rsid w:val="00491E59"/>
    <w:rsid w:val="0049508B"/>
    <w:rsid w:val="004E2C6E"/>
    <w:rsid w:val="00510A9E"/>
    <w:rsid w:val="00521DE5"/>
    <w:rsid w:val="0052364B"/>
    <w:rsid w:val="00523FDF"/>
    <w:rsid w:val="005240CF"/>
    <w:rsid w:val="005426DC"/>
    <w:rsid w:val="00573D25"/>
    <w:rsid w:val="0058140C"/>
    <w:rsid w:val="00592A57"/>
    <w:rsid w:val="005B2D7A"/>
    <w:rsid w:val="005B4EE8"/>
    <w:rsid w:val="005B574C"/>
    <w:rsid w:val="005D43C9"/>
    <w:rsid w:val="005D50A1"/>
    <w:rsid w:val="005E0739"/>
    <w:rsid w:val="005F0E36"/>
    <w:rsid w:val="005F54FB"/>
    <w:rsid w:val="00612B79"/>
    <w:rsid w:val="006205EA"/>
    <w:rsid w:val="00625974"/>
    <w:rsid w:val="006473BF"/>
    <w:rsid w:val="006560DB"/>
    <w:rsid w:val="0066179A"/>
    <w:rsid w:val="00663BA7"/>
    <w:rsid w:val="006A7BF5"/>
    <w:rsid w:val="006B7F57"/>
    <w:rsid w:val="006C6948"/>
    <w:rsid w:val="006D5EDB"/>
    <w:rsid w:val="006D7A4F"/>
    <w:rsid w:val="006F37BE"/>
    <w:rsid w:val="00704E0C"/>
    <w:rsid w:val="00752F5B"/>
    <w:rsid w:val="00754DCE"/>
    <w:rsid w:val="007716CB"/>
    <w:rsid w:val="00785D5E"/>
    <w:rsid w:val="00786F69"/>
    <w:rsid w:val="00792AE9"/>
    <w:rsid w:val="007A144C"/>
    <w:rsid w:val="007A5DD2"/>
    <w:rsid w:val="007B6A66"/>
    <w:rsid w:val="007C0850"/>
    <w:rsid w:val="007C1B3D"/>
    <w:rsid w:val="007C68FB"/>
    <w:rsid w:val="007D0937"/>
    <w:rsid w:val="007D5D78"/>
    <w:rsid w:val="007F1C03"/>
    <w:rsid w:val="007F218C"/>
    <w:rsid w:val="008348F9"/>
    <w:rsid w:val="00840E1F"/>
    <w:rsid w:val="0084492B"/>
    <w:rsid w:val="00855C5E"/>
    <w:rsid w:val="008563A7"/>
    <w:rsid w:val="00864DA6"/>
    <w:rsid w:val="00870EC6"/>
    <w:rsid w:val="00871710"/>
    <w:rsid w:val="00876061"/>
    <w:rsid w:val="008774B9"/>
    <w:rsid w:val="00880447"/>
    <w:rsid w:val="008812F0"/>
    <w:rsid w:val="00884603"/>
    <w:rsid w:val="0089225A"/>
    <w:rsid w:val="00894D7C"/>
    <w:rsid w:val="008A4532"/>
    <w:rsid w:val="008C5B47"/>
    <w:rsid w:val="008D113B"/>
    <w:rsid w:val="008F4EE8"/>
    <w:rsid w:val="00902A6B"/>
    <w:rsid w:val="009130B1"/>
    <w:rsid w:val="0092513C"/>
    <w:rsid w:val="00927EAC"/>
    <w:rsid w:val="00933943"/>
    <w:rsid w:val="00934823"/>
    <w:rsid w:val="00934AA2"/>
    <w:rsid w:val="009435E4"/>
    <w:rsid w:val="00946054"/>
    <w:rsid w:val="00957372"/>
    <w:rsid w:val="00973B96"/>
    <w:rsid w:val="00973E9F"/>
    <w:rsid w:val="0097516E"/>
    <w:rsid w:val="00995C79"/>
    <w:rsid w:val="009F2565"/>
    <w:rsid w:val="00A0515D"/>
    <w:rsid w:val="00A14C8C"/>
    <w:rsid w:val="00A20A64"/>
    <w:rsid w:val="00A4021D"/>
    <w:rsid w:val="00A428E0"/>
    <w:rsid w:val="00A42AF4"/>
    <w:rsid w:val="00A5037F"/>
    <w:rsid w:val="00A516D3"/>
    <w:rsid w:val="00A72128"/>
    <w:rsid w:val="00A72AAE"/>
    <w:rsid w:val="00AA43F3"/>
    <w:rsid w:val="00AB5395"/>
    <w:rsid w:val="00AC25D1"/>
    <w:rsid w:val="00AC4006"/>
    <w:rsid w:val="00AC5677"/>
    <w:rsid w:val="00AE4A8F"/>
    <w:rsid w:val="00AE5275"/>
    <w:rsid w:val="00B26469"/>
    <w:rsid w:val="00B562E6"/>
    <w:rsid w:val="00B57B31"/>
    <w:rsid w:val="00B6332D"/>
    <w:rsid w:val="00B65B56"/>
    <w:rsid w:val="00B66B32"/>
    <w:rsid w:val="00B71C1C"/>
    <w:rsid w:val="00B7404E"/>
    <w:rsid w:val="00B85EDF"/>
    <w:rsid w:val="00B86312"/>
    <w:rsid w:val="00B93800"/>
    <w:rsid w:val="00B95FC2"/>
    <w:rsid w:val="00BA4FD5"/>
    <w:rsid w:val="00BC6167"/>
    <w:rsid w:val="00BC7A0D"/>
    <w:rsid w:val="00BD3676"/>
    <w:rsid w:val="00BE14C5"/>
    <w:rsid w:val="00BE466D"/>
    <w:rsid w:val="00BF615A"/>
    <w:rsid w:val="00C12118"/>
    <w:rsid w:val="00C12398"/>
    <w:rsid w:val="00C23C84"/>
    <w:rsid w:val="00C24B09"/>
    <w:rsid w:val="00C304CC"/>
    <w:rsid w:val="00C3552E"/>
    <w:rsid w:val="00C502BA"/>
    <w:rsid w:val="00C62600"/>
    <w:rsid w:val="00C62852"/>
    <w:rsid w:val="00C70844"/>
    <w:rsid w:val="00CA3FAC"/>
    <w:rsid w:val="00CC73E4"/>
    <w:rsid w:val="00CF20FC"/>
    <w:rsid w:val="00CF66AE"/>
    <w:rsid w:val="00D0712C"/>
    <w:rsid w:val="00D10503"/>
    <w:rsid w:val="00D364D8"/>
    <w:rsid w:val="00D73D2D"/>
    <w:rsid w:val="00D75319"/>
    <w:rsid w:val="00D76107"/>
    <w:rsid w:val="00D9574A"/>
    <w:rsid w:val="00DA32F4"/>
    <w:rsid w:val="00DB4A85"/>
    <w:rsid w:val="00DB7C20"/>
    <w:rsid w:val="00DC7A5B"/>
    <w:rsid w:val="00DD624C"/>
    <w:rsid w:val="00DE1799"/>
    <w:rsid w:val="00DE7B02"/>
    <w:rsid w:val="00DF051E"/>
    <w:rsid w:val="00E00542"/>
    <w:rsid w:val="00E06CBE"/>
    <w:rsid w:val="00E70F59"/>
    <w:rsid w:val="00E77CC2"/>
    <w:rsid w:val="00E8590D"/>
    <w:rsid w:val="00EB0D85"/>
    <w:rsid w:val="00EB7AC5"/>
    <w:rsid w:val="00EC73AB"/>
    <w:rsid w:val="00EE0A89"/>
    <w:rsid w:val="00EF5025"/>
    <w:rsid w:val="00EF5741"/>
    <w:rsid w:val="00F00641"/>
    <w:rsid w:val="00F03BC8"/>
    <w:rsid w:val="00F138C3"/>
    <w:rsid w:val="00F17468"/>
    <w:rsid w:val="00F17B60"/>
    <w:rsid w:val="00F219A1"/>
    <w:rsid w:val="00F249CA"/>
    <w:rsid w:val="00F354C0"/>
    <w:rsid w:val="00F379C8"/>
    <w:rsid w:val="00F633C9"/>
    <w:rsid w:val="00F73D08"/>
    <w:rsid w:val="00F74142"/>
    <w:rsid w:val="00F821B0"/>
    <w:rsid w:val="00FA2730"/>
    <w:rsid w:val="00FA7C5D"/>
    <w:rsid w:val="00FC4FE9"/>
    <w:rsid w:val="00FD06BD"/>
    <w:rsid w:val="00FD3070"/>
    <w:rsid w:val="00FE38C1"/>
    <w:rsid w:val="00FF2D3F"/>
    <w:rsid w:val="00FF2F0A"/>
    <w:rsid w:val="00FF662F"/>
    <w:rsid w:val="00FF7B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4C"/>
    <w:rPr>
      <w:rFonts w:ascii="Times New Roman" w:eastAsia="Times New Roman" w:hAnsi="Times New Roman"/>
      <w:sz w:val="24"/>
      <w:szCs w:val="24"/>
    </w:rPr>
  </w:style>
  <w:style w:type="character" w:default="1" w:styleId="DefaultParagraphFont">
    <w:name w:val="Default Paragraph Font"/>
    <w:link w:val="18"/>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uiPriority w:val="99"/>
    <w:rsid w:val="008C5B47"/>
    <w:pPr>
      <w:widowControl w:val="0"/>
      <w:adjustRightInd w:val="0"/>
      <w:spacing w:after="160" w:line="240" w:lineRule="exact"/>
      <w:jc w:val="right"/>
    </w:pPr>
    <w:rPr>
      <w:sz w:val="20"/>
      <w:szCs w:val="20"/>
      <w:lang w:val="en-GB" w:eastAsia="en-US"/>
    </w:rPr>
  </w:style>
  <w:style w:type="paragraph" w:styleId="BalloonText">
    <w:name w:val="Balloon Text"/>
    <w:basedOn w:val="Normal"/>
    <w:link w:val="BalloonTextChar"/>
    <w:uiPriority w:val="99"/>
    <w:semiHidden/>
    <w:rsid w:val="00FF7B1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7B1E"/>
    <w:rPr>
      <w:rFonts w:ascii="Segoe UI" w:hAnsi="Segoe UI" w:cs="Segoe UI"/>
      <w:sz w:val="18"/>
      <w:szCs w:val="18"/>
      <w:lang w:eastAsia="ru-RU"/>
    </w:rPr>
  </w:style>
  <w:style w:type="paragraph" w:customStyle="1" w:styleId="a">
    <w:name w:val="Знак Знак Знак Знак Знак Знак Знак Знак Знак Знак"/>
    <w:basedOn w:val="Normal"/>
    <w:uiPriority w:val="99"/>
    <w:rsid w:val="000014B2"/>
    <w:pPr>
      <w:widowControl w:val="0"/>
      <w:adjustRightInd w:val="0"/>
      <w:spacing w:after="160" w:line="240" w:lineRule="exact"/>
      <w:jc w:val="right"/>
    </w:pPr>
    <w:rPr>
      <w:rFonts w:eastAsia="Calibri"/>
      <w:sz w:val="20"/>
      <w:szCs w:val="20"/>
      <w:lang w:val="en-GB" w:eastAsia="en-US"/>
    </w:rPr>
  </w:style>
  <w:style w:type="paragraph" w:customStyle="1" w:styleId="a0">
    <w:name w:val="Знак Знак Знак Знак Знак Знак Знак Знак Знак Знак Знак Знак"/>
    <w:basedOn w:val="Normal"/>
    <w:uiPriority w:val="99"/>
    <w:rsid w:val="000014B2"/>
    <w:pPr>
      <w:widowControl w:val="0"/>
      <w:adjustRightInd w:val="0"/>
      <w:spacing w:after="160" w:line="240" w:lineRule="exact"/>
      <w:jc w:val="right"/>
    </w:pPr>
    <w:rPr>
      <w:rFonts w:eastAsia="Calibri"/>
      <w:sz w:val="20"/>
      <w:szCs w:val="20"/>
      <w:lang w:val="en-GB" w:eastAsia="en-US"/>
    </w:rPr>
  </w:style>
  <w:style w:type="paragraph" w:customStyle="1" w:styleId="10">
    <w:name w:val="Знак Знак Знак Знак Знак Знак Знак Знак Знак Знак Знак Знак1"/>
    <w:basedOn w:val="Normal"/>
    <w:uiPriority w:val="99"/>
    <w:rsid w:val="00FF2D3F"/>
    <w:pPr>
      <w:widowControl w:val="0"/>
      <w:adjustRightInd w:val="0"/>
      <w:spacing w:after="160" w:line="240" w:lineRule="exact"/>
      <w:jc w:val="right"/>
    </w:pPr>
    <w:rPr>
      <w:rFonts w:eastAsia="Calibri"/>
      <w:sz w:val="20"/>
      <w:szCs w:val="20"/>
      <w:lang w:val="en-GB" w:eastAsia="en-US"/>
    </w:rPr>
  </w:style>
  <w:style w:type="paragraph" w:customStyle="1" w:styleId="2">
    <w:name w:val="Знак Знак Знак Знак Знак Знак Знак Знак Знак Знак Знак Знак2"/>
    <w:basedOn w:val="Normal"/>
    <w:uiPriority w:val="99"/>
    <w:rsid w:val="00876061"/>
    <w:pPr>
      <w:widowControl w:val="0"/>
      <w:adjustRightInd w:val="0"/>
      <w:spacing w:after="160" w:line="240" w:lineRule="exact"/>
      <w:jc w:val="right"/>
    </w:pPr>
    <w:rPr>
      <w:rFonts w:eastAsia="Calibri"/>
      <w:sz w:val="20"/>
      <w:szCs w:val="20"/>
      <w:lang w:val="en-GB" w:eastAsia="en-US"/>
    </w:rPr>
  </w:style>
  <w:style w:type="paragraph" w:customStyle="1" w:styleId="3">
    <w:name w:val="Знак Знак Знак Знак Знак Знак Знак Знак Знак Знак Знак Знак3"/>
    <w:basedOn w:val="Normal"/>
    <w:uiPriority w:val="99"/>
    <w:rsid w:val="003062F3"/>
    <w:pPr>
      <w:widowControl w:val="0"/>
      <w:adjustRightInd w:val="0"/>
      <w:spacing w:after="160" w:line="240" w:lineRule="exact"/>
      <w:jc w:val="right"/>
    </w:pPr>
    <w:rPr>
      <w:rFonts w:eastAsia="Calibri"/>
      <w:sz w:val="20"/>
      <w:szCs w:val="20"/>
      <w:lang w:val="en-GB" w:eastAsia="en-US"/>
    </w:rPr>
  </w:style>
  <w:style w:type="paragraph" w:customStyle="1" w:styleId="a1">
    <w:name w:val="Знак Знак Знак Знак Знак Знак Знак Знак Знак Знак Знак Знак Знак Знак"/>
    <w:basedOn w:val="Normal"/>
    <w:uiPriority w:val="99"/>
    <w:rsid w:val="00870EC6"/>
    <w:pPr>
      <w:widowControl w:val="0"/>
      <w:adjustRightInd w:val="0"/>
      <w:spacing w:after="160" w:line="240" w:lineRule="exact"/>
      <w:jc w:val="right"/>
    </w:pPr>
    <w:rPr>
      <w:rFonts w:eastAsia="Calibri"/>
      <w:sz w:val="20"/>
      <w:szCs w:val="20"/>
      <w:lang w:val="en-GB" w:eastAsia="en-US"/>
    </w:rPr>
  </w:style>
  <w:style w:type="paragraph" w:customStyle="1" w:styleId="11">
    <w:name w:val="Знак Знак Знак Знак Знак Знак Знак Знак Знак Знак Знак Знак Знак Знак Знак Знак1"/>
    <w:basedOn w:val="Normal"/>
    <w:uiPriority w:val="99"/>
    <w:rsid w:val="00D75319"/>
    <w:pPr>
      <w:widowControl w:val="0"/>
      <w:adjustRightInd w:val="0"/>
      <w:spacing w:after="160" w:line="240" w:lineRule="exact"/>
      <w:jc w:val="right"/>
    </w:pPr>
    <w:rPr>
      <w:rFonts w:eastAsia="Calibri"/>
      <w:sz w:val="20"/>
      <w:szCs w:val="20"/>
      <w:lang w:val="en-GB" w:eastAsia="en-US"/>
    </w:rPr>
  </w:style>
  <w:style w:type="paragraph" w:customStyle="1" w:styleId="110">
    <w:name w:val="Знак Знак Знак Знак Знак Знак Знак Знак Знак Знак Знак Знак Знак Знак Знак Знак11"/>
    <w:basedOn w:val="Normal"/>
    <w:uiPriority w:val="99"/>
    <w:rsid w:val="00BA4FD5"/>
    <w:pPr>
      <w:widowControl w:val="0"/>
      <w:adjustRightInd w:val="0"/>
      <w:spacing w:after="160" w:line="240" w:lineRule="exact"/>
      <w:jc w:val="right"/>
    </w:pPr>
    <w:rPr>
      <w:rFonts w:eastAsia="Calibri"/>
      <w:sz w:val="20"/>
      <w:szCs w:val="20"/>
      <w:lang w:val="en-GB" w:eastAsia="en-US"/>
    </w:rPr>
  </w:style>
  <w:style w:type="paragraph" w:customStyle="1" w:styleId="12">
    <w:name w:val="Знак Знак Знак Знак Знак Знак Знак Знак Знак Знак Знак Знак Знак Знак Знак Знак1 Знак Знак"/>
    <w:basedOn w:val="Normal"/>
    <w:uiPriority w:val="99"/>
    <w:rsid w:val="00270811"/>
    <w:pPr>
      <w:widowControl w:val="0"/>
      <w:adjustRightInd w:val="0"/>
      <w:spacing w:after="160" w:line="240" w:lineRule="exact"/>
      <w:jc w:val="right"/>
    </w:pPr>
    <w:rPr>
      <w:rFonts w:eastAsia="Calibri"/>
      <w:sz w:val="20"/>
      <w:szCs w:val="20"/>
      <w:lang w:val="en-GB" w:eastAsia="en-US"/>
    </w:rPr>
  </w:style>
  <w:style w:type="paragraph" w:customStyle="1" w:styleId="120">
    <w:name w:val="Знак Знак Знак Знак Знак Знак Знак Знак Знак Знак Знак Знак Знак Знак Знак Знак12"/>
    <w:basedOn w:val="Normal"/>
    <w:uiPriority w:val="99"/>
    <w:rsid w:val="00D9574A"/>
    <w:pPr>
      <w:widowControl w:val="0"/>
      <w:adjustRightInd w:val="0"/>
      <w:spacing w:after="160" w:line="240" w:lineRule="exact"/>
      <w:jc w:val="right"/>
    </w:pPr>
    <w:rPr>
      <w:rFonts w:eastAsia="Calibri"/>
      <w:sz w:val="20"/>
      <w:szCs w:val="20"/>
      <w:lang w:val="en-GB" w:eastAsia="en-US"/>
    </w:rPr>
  </w:style>
  <w:style w:type="paragraph" w:customStyle="1" w:styleId="13">
    <w:name w:val="Знак Знак Знак Знак Знак Знак Знак Знак Знак Знак Знак Знак Знак Знак Знак Знак13"/>
    <w:basedOn w:val="Normal"/>
    <w:uiPriority w:val="99"/>
    <w:rsid w:val="00B65B56"/>
    <w:pPr>
      <w:widowControl w:val="0"/>
      <w:adjustRightInd w:val="0"/>
      <w:spacing w:after="160" w:line="240" w:lineRule="exact"/>
      <w:jc w:val="right"/>
    </w:pPr>
    <w:rPr>
      <w:rFonts w:eastAsia="Calibri"/>
      <w:sz w:val="20"/>
      <w:szCs w:val="20"/>
      <w:lang w:val="en-GB" w:eastAsia="en-US"/>
    </w:rPr>
  </w:style>
  <w:style w:type="paragraph" w:customStyle="1" w:styleId="14">
    <w:name w:val="Знак Знак Знак Знак Знак Знак Знак Знак Знак Знак Знак Знак Знак Знак Знак Знак14"/>
    <w:basedOn w:val="Normal"/>
    <w:uiPriority w:val="99"/>
    <w:rsid w:val="00C12118"/>
    <w:pPr>
      <w:widowControl w:val="0"/>
      <w:adjustRightInd w:val="0"/>
      <w:spacing w:after="160" w:line="240" w:lineRule="exact"/>
      <w:jc w:val="right"/>
    </w:pPr>
    <w:rPr>
      <w:rFonts w:eastAsia="Calibri"/>
      <w:sz w:val="20"/>
      <w:szCs w:val="20"/>
      <w:lang w:val="en-GB" w:eastAsia="en-US"/>
    </w:rPr>
  </w:style>
  <w:style w:type="paragraph" w:customStyle="1" w:styleId="15">
    <w:name w:val="Знак Знак Знак Знак Знак Знак Знак Знак Знак Знак Знак Знак Знак Знак Знак Знак15"/>
    <w:basedOn w:val="Normal"/>
    <w:uiPriority w:val="99"/>
    <w:rsid w:val="00AE4A8F"/>
    <w:pPr>
      <w:widowControl w:val="0"/>
      <w:adjustRightInd w:val="0"/>
      <w:spacing w:after="160" w:line="240" w:lineRule="exact"/>
      <w:jc w:val="right"/>
    </w:pPr>
    <w:rPr>
      <w:rFonts w:eastAsia="Calibri"/>
      <w:sz w:val="20"/>
      <w:szCs w:val="20"/>
      <w:lang w:val="en-GB" w:eastAsia="en-US"/>
    </w:rPr>
  </w:style>
  <w:style w:type="paragraph" w:customStyle="1" w:styleId="16">
    <w:name w:val="Знак Знак Знак Знак Знак Знак Знак Знак Знак Знак Знак Знак Знак Знак Знак Знак16"/>
    <w:basedOn w:val="Normal"/>
    <w:uiPriority w:val="99"/>
    <w:rsid w:val="00C23C84"/>
    <w:pPr>
      <w:widowControl w:val="0"/>
      <w:adjustRightInd w:val="0"/>
      <w:spacing w:after="160" w:line="240" w:lineRule="exact"/>
      <w:jc w:val="right"/>
    </w:pPr>
    <w:rPr>
      <w:rFonts w:eastAsia="Calibri"/>
      <w:sz w:val="20"/>
      <w:szCs w:val="20"/>
      <w:lang w:val="en-GB" w:eastAsia="en-US"/>
    </w:rPr>
  </w:style>
  <w:style w:type="paragraph" w:customStyle="1" w:styleId="17">
    <w:name w:val="Знак Знак Знак Знак Знак Знак Знак Знак Знак Знак Знак Знак Знак Знак Знак Знак17"/>
    <w:basedOn w:val="Normal"/>
    <w:uiPriority w:val="99"/>
    <w:rsid w:val="0049508B"/>
    <w:pPr>
      <w:widowControl w:val="0"/>
      <w:adjustRightInd w:val="0"/>
      <w:spacing w:after="160" w:line="240" w:lineRule="exact"/>
      <w:jc w:val="right"/>
    </w:pPr>
    <w:rPr>
      <w:rFonts w:eastAsia="Calibri"/>
      <w:sz w:val="20"/>
      <w:szCs w:val="20"/>
      <w:lang w:val="en-GB" w:eastAsia="en-US"/>
    </w:rPr>
  </w:style>
  <w:style w:type="paragraph" w:customStyle="1" w:styleId="18">
    <w:name w:val="Знак Знак Знак Знак Знак Знак Знак Знак Знак Знак Знак Знак Знак Знак Знак Знак18"/>
    <w:basedOn w:val="Normal"/>
    <w:link w:val="DefaultParagraphFont"/>
    <w:uiPriority w:val="99"/>
    <w:rsid w:val="00927EAC"/>
    <w:pPr>
      <w:widowControl w:val="0"/>
      <w:adjustRightInd w:val="0"/>
      <w:spacing w:after="160" w:line="240" w:lineRule="exact"/>
      <w:jc w:val="right"/>
    </w:pPr>
    <w:rPr>
      <w:rFonts w:eastAsia="Calibri"/>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563</TotalTime>
  <Pages>1</Pages>
  <Words>473</Words>
  <Characters>2697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ФИН1</dc:creator>
  <cp:keywords/>
  <dc:description/>
  <cp:lastModifiedBy>ФУ</cp:lastModifiedBy>
  <cp:revision>211</cp:revision>
  <cp:lastPrinted>2018-10-03T10:41:00Z</cp:lastPrinted>
  <dcterms:created xsi:type="dcterms:W3CDTF">2017-03-23T09:16:00Z</dcterms:created>
  <dcterms:modified xsi:type="dcterms:W3CDTF">2018-10-08T05:32:00Z</dcterms:modified>
</cp:coreProperties>
</file>